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B224FE" w:rsidRDefault="00B224FE" w:rsidP="00743A18">
            <w:pPr>
              <w:jc w:val="left"/>
              <w:rPr>
                <w:rFonts w:asciiTheme="minorHAnsi" w:hAnsiTheme="minorHAnsi" w:cstheme="minorHAnsi"/>
              </w:rPr>
            </w:pPr>
            <w:r w:rsidRPr="00B224FE">
              <w:rPr>
                <w:rFonts w:asciiTheme="minorHAnsi" w:hAnsiTheme="minorHAnsi" w:cs="Arial"/>
              </w:rPr>
              <w:t>Instituto Universitario del 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>
              <w:rPr>
                <w:rFonts w:asciiTheme="minorHAnsi" w:hAnsiTheme="minorHAnsi" w:cstheme="minorHAnsi"/>
                <w:noProof/>
              </w:rPr>
              <w:t>Toluca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B224FE" w:rsidRDefault="00B224FE" w:rsidP="00743A18">
            <w:pPr>
              <w:jc w:val="left"/>
              <w:rPr>
                <w:rFonts w:asciiTheme="minorHAnsi" w:hAnsiTheme="minorHAnsi" w:cstheme="minorHAnsi"/>
              </w:rPr>
            </w:pPr>
            <w:r w:rsidRPr="00B224FE">
              <w:rPr>
                <w:rFonts w:asciiTheme="minorHAnsi" w:hAnsiTheme="minorHAnsi" w:cs="Arial"/>
              </w:rPr>
              <w:t>20-jun-11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Default="009B287E" w:rsidP="009B287E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Compilación de Leyes</w:t>
            </w:r>
          </w:p>
          <w:p w:rsidR="009B287E" w:rsidRDefault="009B287E" w:rsidP="009B287E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Catalogación y reorganización de expedientes históricos para la continuidad del Plan de Trabajo para la catalogación de los archivos históricos generados en los órganos Jurisdiccionales excepto la Suprema Corte (siglos XVIII, XIX, y primera mitad del siglo XX)</w:t>
            </w:r>
          </w:p>
          <w:p w:rsidR="009B287E" w:rsidRDefault="009B287E" w:rsidP="009B287E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Enlace Pedagógico</w:t>
            </w:r>
          </w:p>
          <w:p w:rsidR="009B287E" w:rsidRPr="009B287E" w:rsidRDefault="009B287E" w:rsidP="009B287E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01/07/2011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01/11/2014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9B287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Captura de inventario de Diario Oficial de la Federación  y Publicaciones Oficiales del Estado Históricos; resaltando reformas relevantes en materia legislativa del estado.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9B287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Catalogación y reorganización de expedientes históricos</w:t>
            </w:r>
          </w:p>
        </w:tc>
      </w:tr>
      <w:tr w:rsidR="009B287E" w:rsidRPr="00677434" w:rsidTr="00E84CB8">
        <w:tc>
          <w:tcPr>
            <w:tcW w:w="2943" w:type="dxa"/>
            <w:shd w:val="clear" w:color="auto" w:fill="auto"/>
            <w:vAlign w:val="center"/>
          </w:tcPr>
          <w:p w:rsidR="009B287E" w:rsidRPr="00677434" w:rsidRDefault="009B287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B287E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B287E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 xml:space="preserve">Etiquetado y acomodo de cuadernillos; fotocopiado, registro y cotejo de gacetas históricas. Registro y cotejo de la gaceta histórica digital; captura, edición y formado de carpetas digitales; armado </w:t>
            </w:r>
            <w:r w:rsidRPr="009B287E">
              <w:rPr>
                <w:rFonts w:asciiTheme="minorHAnsi" w:hAnsiTheme="minorHAnsi" w:cstheme="minorHAnsi"/>
              </w:rPr>
              <w:lastRenderedPageBreak/>
              <w:t>de legajos para gacetas, así como el cotejo para encuadernado; acompañar a entregar oficios; acomodo, elaboración de legajos  de encuestas; actualización e integración de mapas de las escuelas visitadas; acompañar a entregar oficios, pláticas en escuelas y armado de teatrino para obra.</w:t>
            </w:r>
          </w:p>
        </w:tc>
      </w:tr>
      <w:tr w:rsidR="009B287E" w:rsidRPr="00677434" w:rsidTr="00E84CB8">
        <w:tc>
          <w:tcPr>
            <w:tcW w:w="2943" w:type="dxa"/>
            <w:shd w:val="clear" w:color="auto" w:fill="auto"/>
            <w:vAlign w:val="center"/>
          </w:tcPr>
          <w:p w:rsidR="009B287E" w:rsidRPr="00677434" w:rsidRDefault="009B287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9B287E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B287E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Cambio códigos de barras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89,145.50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9B287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62,176.96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Default="009B287E" w:rsidP="009B287E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Contar con una base de datos del acervo, el cual sirve para ofrecer a los usuarios al realizar una búsqueda de la historia de los ordenamientos históricos; además de que se comparó con la oficina de Gaceta del Gobierno y actualmente está en proceso de completar la colección histórica.</w:t>
            </w:r>
          </w:p>
          <w:p w:rsidR="009B287E" w:rsidRDefault="009B287E" w:rsidP="009B287E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Permite obtener información de cada uno de los expedientes históricos resguardados en la CCJ, a través de la herramienta de catalogación diseñada para ese objetivo; el catálogo permitirá tener los datos exactos de las partes; así como conocer cabalmente toda la información con la que cuente el expediente, haciendo posible otro tipo de selecciones, mejor organización, agilidad y prontitud en el servicio de consulta de expedientes históricos</w:t>
            </w:r>
          </w:p>
          <w:p w:rsidR="009B287E" w:rsidRPr="009B287E" w:rsidRDefault="009B287E" w:rsidP="009B287E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En compilación de leyes para atender el rezago que se ha presentado con motivo de las actualizaciones de las publicaciones históricas que se están recopilando.</w:t>
            </w:r>
          </w:p>
          <w:p w:rsidR="009B287E" w:rsidRDefault="009B287E" w:rsidP="009B287E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Ordenar y clasificar las encuestas generadas por los alumnos que tienen presencia en los eventos del Enlace Pedagógico de los DDHH</w:t>
            </w:r>
          </w:p>
          <w:p w:rsidR="009B287E" w:rsidRPr="009B287E" w:rsidRDefault="009B287E" w:rsidP="009B287E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9B287E">
              <w:rPr>
                <w:rFonts w:asciiTheme="minorHAnsi" w:hAnsiTheme="minorHAnsi" w:cstheme="minorHAnsi"/>
              </w:rPr>
              <w:t>Para atender el rezago que existe en el área de biblioteca respecto al cambio de códigos de barras con denominación TOL-XXXX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C2" w:rsidRDefault="002221C2" w:rsidP="00E64D5D">
      <w:r>
        <w:separator/>
      </w:r>
    </w:p>
  </w:endnote>
  <w:endnote w:type="continuationSeparator" w:id="0">
    <w:p w:rsidR="002221C2" w:rsidRDefault="002221C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D71B0B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C0610F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71B0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C0610F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71B0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C2" w:rsidRDefault="002221C2" w:rsidP="00E64D5D">
      <w:r>
        <w:separator/>
      </w:r>
    </w:p>
  </w:footnote>
  <w:footnote w:type="continuationSeparator" w:id="0">
    <w:p w:rsidR="002221C2" w:rsidRDefault="002221C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9775F9"/>
    <w:multiLevelType w:val="hybridMultilevel"/>
    <w:tmpl w:val="8BB0670E"/>
    <w:lvl w:ilvl="0" w:tplc="FD101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47A05"/>
    <w:multiLevelType w:val="hybridMultilevel"/>
    <w:tmpl w:val="6B10E610"/>
    <w:lvl w:ilvl="0" w:tplc="EE6C4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31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9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7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30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8"/>
  </w:num>
  <w:num w:numId="29">
    <w:abstractNumId w:val="17"/>
  </w:num>
  <w:num w:numId="30">
    <w:abstractNumId w:val="20"/>
  </w:num>
  <w:num w:numId="31">
    <w:abstractNumId w:val="33"/>
  </w:num>
  <w:num w:numId="32">
    <w:abstractNumId w:val="34"/>
  </w:num>
  <w:num w:numId="33">
    <w:abstractNumId w:val="0"/>
  </w:num>
  <w:num w:numId="34">
    <w:abstractNumId w:val="26"/>
  </w:num>
  <w:num w:numId="35">
    <w:abstractNumId w:val="16"/>
  </w:num>
  <w:num w:numId="36">
    <w:abstractNumId w:val="25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21C2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36D46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74BF7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43A1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069F"/>
    <w:rsid w:val="009A59A1"/>
    <w:rsid w:val="009B287E"/>
    <w:rsid w:val="009D3231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4FE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C02482"/>
    <w:rsid w:val="00C0610F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71B0B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2015-07-08T21:48:00Z</dcterms:created>
  <dcterms:modified xsi:type="dcterms:W3CDTF">2015-07-08T21:48:00Z</dcterms:modified>
</cp:coreProperties>
</file>