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3C0" w:rsidRPr="006C5A6E" w:rsidRDefault="005E03C0" w:rsidP="00A92C8B">
      <w:pPr>
        <w:ind w:right="-235"/>
        <w:jc w:val="center"/>
        <w:rPr>
          <w:rFonts w:asciiTheme="minorHAnsi" w:hAnsiTheme="minorHAnsi" w:cstheme="minorHAnsi"/>
          <w:b/>
        </w:rPr>
      </w:pPr>
      <w:bookmarkStart w:id="0" w:name="_GoBack"/>
      <w:bookmarkEnd w:id="0"/>
      <w:r w:rsidRPr="006C5A6E">
        <w:rPr>
          <w:rFonts w:asciiTheme="minorHAnsi" w:hAnsiTheme="minorHAnsi" w:cstheme="minorHAnsi"/>
          <w:b/>
        </w:rPr>
        <w:t xml:space="preserve">REPORTE DE COLABORACIÓN INSTITUCIONAL </w:t>
      </w:r>
    </w:p>
    <w:p w:rsidR="005E03C0" w:rsidRPr="006C5A6E" w:rsidRDefault="005E03C0" w:rsidP="00A92C8B">
      <w:pPr>
        <w:ind w:right="-235"/>
        <w:jc w:val="center"/>
        <w:rPr>
          <w:rFonts w:asciiTheme="minorHAnsi" w:hAnsiTheme="minorHAnsi" w:cstheme="minorHAnsi"/>
          <w:b/>
        </w:rPr>
      </w:pPr>
      <w:r w:rsidRPr="006C5A6E">
        <w:rPr>
          <w:rFonts w:asciiTheme="minorHAnsi" w:hAnsiTheme="minorHAnsi" w:cstheme="minorHAnsi"/>
          <w:b/>
        </w:rPr>
        <w:t xml:space="preserve">SEGUIMIENTO DE CONVENIOS </w:t>
      </w:r>
    </w:p>
    <w:p w:rsidR="005E03C0" w:rsidRPr="006C5A6E" w:rsidRDefault="005E03C0" w:rsidP="00A92C8B">
      <w:pPr>
        <w:ind w:right="-235" w:hanging="142"/>
        <w:rPr>
          <w:rFonts w:asciiTheme="minorHAnsi" w:hAnsiTheme="minorHAnsi" w:cstheme="minorHAnsi"/>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2"/>
        <w:gridCol w:w="1012"/>
        <w:gridCol w:w="567"/>
        <w:gridCol w:w="1832"/>
        <w:gridCol w:w="720"/>
        <w:gridCol w:w="1559"/>
        <w:gridCol w:w="262"/>
        <w:gridCol w:w="1297"/>
        <w:gridCol w:w="1559"/>
      </w:tblGrid>
      <w:tr w:rsidR="005E03C0" w:rsidRPr="006C5A6E" w:rsidTr="00023435">
        <w:tc>
          <w:tcPr>
            <w:tcW w:w="9747" w:type="dxa"/>
            <w:gridSpan w:val="10"/>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DATOS GENERALES DEL CONVENIO MARCO</w:t>
            </w:r>
          </w:p>
        </w:tc>
      </w:tr>
      <w:tr w:rsidR="00023435" w:rsidRPr="006C5A6E" w:rsidTr="00EF1C1D">
        <w:tc>
          <w:tcPr>
            <w:tcW w:w="2518" w:type="dxa"/>
            <w:gridSpan w:val="4"/>
            <w:shd w:val="clear" w:color="auto" w:fill="17365D"/>
            <w:vAlign w:val="center"/>
          </w:tcPr>
          <w:p w:rsidR="00023435" w:rsidRPr="006C5A6E" w:rsidRDefault="00023435" w:rsidP="007B1218">
            <w:pPr>
              <w:jc w:val="left"/>
              <w:rPr>
                <w:rFonts w:asciiTheme="minorHAnsi" w:hAnsiTheme="minorHAnsi" w:cstheme="minorHAnsi"/>
              </w:rPr>
            </w:pPr>
            <w:r w:rsidRPr="006C5A6E">
              <w:rPr>
                <w:rFonts w:asciiTheme="minorHAnsi" w:hAnsiTheme="minorHAnsi" w:cstheme="minorHAnsi"/>
              </w:rPr>
              <w:t>Nombre de la institución Contraparte (s)</w:t>
            </w:r>
          </w:p>
        </w:tc>
        <w:tc>
          <w:tcPr>
            <w:tcW w:w="4111" w:type="dxa"/>
            <w:gridSpan w:val="3"/>
            <w:shd w:val="clear" w:color="auto" w:fill="F2F2F2"/>
            <w:vAlign w:val="center"/>
          </w:tcPr>
          <w:p w:rsidR="00023435" w:rsidRPr="006C5A6E" w:rsidRDefault="001375ED" w:rsidP="007B1218">
            <w:pPr>
              <w:jc w:val="left"/>
              <w:rPr>
                <w:rFonts w:asciiTheme="minorHAnsi" w:hAnsiTheme="minorHAnsi" w:cstheme="minorHAnsi"/>
              </w:rPr>
            </w:pPr>
            <w:r w:rsidRPr="001375ED">
              <w:rPr>
                <w:rFonts w:asciiTheme="minorHAnsi" w:hAnsiTheme="minorHAnsi" w:cstheme="minorHAnsi"/>
              </w:rPr>
              <w:t>Tribunal Superior de Justicia del Estado de Campeche</w:t>
            </w:r>
          </w:p>
        </w:tc>
        <w:tc>
          <w:tcPr>
            <w:tcW w:w="1559" w:type="dxa"/>
            <w:gridSpan w:val="2"/>
            <w:shd w:val="clear" w:color="auto" w:fill="17365D"/>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Tipo</w:t>
            </w:r>
          </w:p>
        </w:tc>
        <w:tc>
          <w:tcPr>
            <w:tcW w:w="1559" w:type="dxa"/>
            <w:shd w:val="clear" w:color="auto" w:fill="F2F2F2"/>
            <w:vAlign w:val="center"/>
          </w:tcPr>
          <w:p w:rsidR="00023435" w:rsidRPr="006C5A6E" w:rsidRDefault="00023435" w:rsidP="00B50CC7">
            <w:pPr>
              <w:jc w:val="center"/>
              <w:rPr>
                <w:rFonts w:asciiTheme="minorHAnsi" w:hAnsiTheme="minorHAnsi" w:cstheme="minorHAnsi"/>
              </w:rPr>
            </w:pPr>
            <w:r w:rsidRPr="006C5A6E">
              <w:rPr>
                <w:rFonts w:asciiTheme="minorHAnsi" w:hAnsiTheme="minorHAnsi" w:cstheme="minorHAnsi"/>
              </w:rPr>
              <w:t>Marco</w:t>
            </w:r>
          </w:p>
        </w:tc>
      </w:tr>
      <w:tr w:rsidR="005E03C0" w:rsidRPr="006C5A6E" w:rsidTr="00023435">
        <w:tc>
          <w:tcPr>
            <w:tcW w:w="939" w:type="dxa"/>
            <w:gridSpan w:val="2"/>
            <w:shd w:val="clear" w:color="auto" w:fill="17365D"/>
            <w:vAlign w:val="center"/>
          </w:tcPr>
          <w:p w:rsidR="005E03C0" w:rsidRPr="006C5A6E" w:rsidRDefault="005E03C0" w:rsidP="007B1218">
            <w:pPr>
              <w:tabs>
                <w:tab w:val="left" w:pos="1019"/>
              </w:tabs>
              <w:jc w:val="left"/>
              <w:rPr>
                <w:rFonts w:asciiTheme="minorHAnsi" w:hAnsiTheme="minorHAnsi" w:cstheme="minorHAnsi"/>
              </w:rPr>
            </w:pPr>
            <w:r w:rsidRPr="006C5A6E">
              <w:rPr>
                <w:rFonts w:asciiTheme="minorHAnsi" w:hAnsiTheme="minorHAnsi" w:cstheme="minorHAnsi"/>
              </w:rPr>
              <w:t>Objeto</w:t>
            </w:r>
          </w:p>
        </w:tc>
        <w:tc>
          <w:tcPr>
            <w:tcW w:w="8808" w:type="dxa"/>
            <w:gridSpan w:val="8"/>
            <w:shd w:val="clear" w:color="auto" w:fill="F2F2F2"/>
            <w:vAlign w:val="center"/>
          </w:tcPr>
          <w:p w:rsidR="005E03C0" w:rsidRPr="006C5A6E" w:rsidRDefault="001375ED" w:rsidP="00537DCD">
            <w:pPr>
              <w:rPr>
                <w:rFonts w:asciiTheme="minorHAnsi" w:hAnsiTheme="minorHAnsi" w:cstheme="minorHAnsi"/>
              </w:rPr>
            </w:pPr>
            <w:r w:rsidRPr="001375ED">
              <w:rPr>
                <w:rFonts w:asciiTheme="minorHAnsi" w:hAnsiTheme="minorHAnsi" w:cstheme="minorHAnsi"/>
              </w:rPr>
              <w:t>Establecer las bases para que ambas instituciones realicen conjuntamente diversas actividades encaminadas al fortalecimiento de la administración de justicia.</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Área responsable</w:t>
            </w:r>
          </w:p>
        </w:tc>
        <w:tc>
          <w:tcPr>
            <w:tcW w:w="3119"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Dirección General de Casas de la Cultura Jurídica</w:t>
            </w:r>
          </w:p>
        </w:tc>
        <w:tc>
          <w:tcPr>
            <w:tcW w:w="1559"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Nombre del responsable</w:t>
            </w:r>
          </w:p>
        </w:tc>
        <w:tc>
          <w:tcPr>
            <w:tcW w:w="3118" w:type="dxa"/>
            <w:gridSpan w:val="3"/>
            <w:shd w:val="clear" w:color="auto" w:fill="F2F2F2"/>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noProof/>
              </w:rPr>
              <w:t>Dr. Héctor Arturo Hermoso Larragoiti</w:t>
            </w:r>
          </w:p>
        </w:tc>
      </w:tr>
      <w:tr w:rsidR="005E03C0" w:rsidRPr="006C5A6E" w:rsidTr="00023435">
        <w:tc>
          <w:tcPr>
            <w:tcW w:w="195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firma</w:t>
            </w:r>
          </w:p>
        </w:tc>
        <w:tc>
          <w:tcPr>
            <w:tcW w:w="2399" w:type="dxa"/>
            <w:gridSpan w:val="2"/>
            <w:shd w:val="clear" w:color="auto" w:fill="F2F2F2"/>
            <w:vAlign w:val="center"/>
          </w:tcPr>
          <w:p w:rsidR="005E03C0" w:rsidRPr="006C5A6E" w:rsidRDefault="00537858" w:rsidP="007B1218">
            <w:pPr>
              <w:jc w:val="left"/>
              <w:rPr>
                <w:rFonts w:asciiTheme="minorHAnsi" w:hAnsiTheme="minorHAnsi" w:cstheme="minorHAnsi"/>
              </w:rPr>
            </w:pPr>
            <w:r w:rsidRPr="00537858">
              <w:rPr>
                <w:rFonts w:asciiTheme="minorHAnsi" w:hAnsiTheme="minorHAnsi" w:cstheme="minorHAnsi"/>
              </w:rPr>
              <w:t>28-feb-05</w:t>
            </w:r>
          </w:p>
        </w:tc>
        <w:tc>
          <w:tcPr>
            <w:tcW w:w="2541" w:type="dxa"/>
            <w:gridSpan w:val="3"/>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Fecha de conclusión</w:t>
            </w:r>
          </w:p>
        </w:tc>
        <w:tc>
          <w:tcPr>
            <w:tcW w:w="2856" w:type="dxa"/>
            <w:gridSpan w:val="2"/>
            <w:shd w:val="clear" w:color="auto" w:fill="F2F2F2"/>
            <w:vAlign w:val="center"/>
          </w:tcPr>
          <w:p w:rsidR="005E03C0" w:rsidRPr="006C5A6E" w:rsidRDefault="00537858" w:rsidP="007B1218">
            <w:pPr>
              <w:jc w:val="left"/>
              <w:rPr>
                <w:rFonts w:asciiTheme="minorHAnsi" w:hAnsiTheme="minorHAnsi" w:cstheme="minorHAnsi"/>
              </w:rPr>
            </w:pPr>
            <w:r w:rsidRPr="00537858">
              <w:rPr>
                <w:rFonts w:asciiTheme="minorHAnsi" w:hAnsiTheme="minorHAnsi" w:cstheme="minorHAnsi"/>
              </w:rPr>
              <w:t>Indefinida</w:t>
            </w:r>
          </w:p>
        </w:tc>
      </w:tr>
      <w:tr w:rsidR="005E03C0" w:rsidRPr="006C5A6E" w:rsidTr="00023435">
        <w:tc>
          <w:tcPr>
            <w:tcW w:w="817" w:type="dxa"/>
            <w:shd w:val="clear" w:color="auto" w:fill="17365D"/>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Tema</w:t>
            </w:r>
          </w:p>
        </w:tc>
        <w:tc>
          <w:tcPr>
            <w:tcW w:w="8930" w:type="dxa"/>
            <w:gridSpan w:val="9"/>
            <w:vAlign w:val="center"/>
          </w:tcPr>
          <w:p w:rsidR="005E03C0" w:rsidRPr="006C5A6E" w:rsidRDefault="006C5A6E" w:rsidP="007B1218">
            <w:pPr>
              <w:jc w:val="left"/>
              <w:rPr>
                <w:rFonts w:asciiTheme="minorHAnsi" w:hAnsiTheme="minorHAnsi" w:cstheme="minorHAnsi"/>
              </w:rPr>
            </w:pPr>
            <w:r w:rsidRPr="006C5A6E">
              <w:rPr>
                <w:rFonts w:asciiTheme="minorHAnsi" w:hAnsiTheme="minorHAnsi" w:cstheme="minorHAnsi"/>
              </w:rPr>
              <w:t>Cooperación institucional</w:t>
            </w: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CONVENIOS ESPECÍFICOS DERIVADOS DEL CONVENIO MARCO</w:t>
      </w:r>
    </w:p>
    <w:p w:rsidR="005E03C0" w:rsidRPr="006C5A6E" w:rsidRDefault="005E03C0" w:rsidP="00A92C8B">
      <w:pPr>
        <w:ind w:right="-235"/>
        <w:jc w:val="left"/>
        <w:rPr>
          <w:rFonts w:asciiTheme="minorHAnsi" w:hAnsiTheme="minorHAnsi" w:cstheme="minorHAnsi"/>
        </w:rPr>
      </w:pPr>
    </w:p>
    <w:tbl>
      <w:tblPr>
        <w:tblpPr w:leftFromText="180" w:rightFromText="180" w:vertAnchor="text" w:horzAnchor="margin" w:tblpY="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2835"/>
        <w:gridCol w:w="2409"/>
      </w:tblGrid>
      <w:tr w:rsidR="005E03C0" w:rsidRPr="006C5A6E" w:rsidTr="007B1218">
        <w:tc>
          <w:tcPr>
            <w:tcW w:w="4503" w:type="dxa"/>
            <w:shd w:val="clear" w:color="auto" w:fill="8DB3E2"/>
            <w:vAlign w:val="center"/>
          </w:tcPr>
          <w:p w:rsidR="005E03C0" w:rsidRPr="006C5A6E" w:rsidRDefault="005E03C0" w:rsidP="007B1218">
            <w:pPr>
              <w:jc w:val="left"/>
              <w:rPr>
                <w:rFonts w:asciiTheme="minorHAnsi" w:hAnsiTheme="minorHAnsi" w:cstheme="minorHAnsi"/>
              </w:rPr>
            </w:pPr>
            <w:r w:rsidRPr="006C5A6E">
              <w:rPr>
                <w:rFonts w:asciiTheme="minorHAnsi" w:hAnsiTheme="minorHAnsi" w:cstheme="minorHAnsi"/>
              </w:rPr>
              <w:t>Número de Convenios Específicos firmados</w:t>
            </w:r>
          </w:p>
        </w:tc>
        <w:tc>
          <w:tcPr>
            <w:tcW w:w="5244" w:type="dxa"/>
            <w:gridSpan w:val="2"/>
            <w:tcBorders>
              <w:right w:val="single" w:sz="4" w:space="0" w:color="auto"/>
            </w:tcBorders>
            <w:vAlign w:val="center"/>
          </w:tcPr>
          <w:p w:rsidR="005E03C0" w:rsidRPr="006C5A6E" w:rsidRDefault="005E03C0" w:rsidP="007B1218">
            <w:pPr>
              <w:jc w:val="left"/>
              <w:rPr>
                <w:rFonts w:asciiTheme="minorHAnsi" w:hAnsiTheme="minorHAnsi" w:cstheme="minorHAnsi"/>
              </w:rPr>
            </w:pPr>
          </w:p>
        </w:tc>
      </w:tr>
      <w:tr w:rsidR="005E03C0" w:rsidRPr="006C5A6E" w:rsidTr="007B1218">
        <w:tc>
          <w:tcPr>
            <w:tcW w:w="4503"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Nombre del Convenio</w:t>
            </w:r>
          </w:p>
        </w:tc>
        <w:tc>
          <w:tcPr>
            <w:tcW w:w="2835" w:type="dxa"/>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Objeto</w:t>
            </w:r>
          </w:p>
        </w:tc>
        <w:tc>
          <w:tcPr>
            <w:tcW w:w="2409" w:type="dxa"/>
            <w:tcBorders>
              <w:top w:val="single" w:sz="4" w:space="0" w:color="auto"/>
              <w:right w:val="single" w:sz="4" w:space="0" w:color="auto"/>
            </w:tcBorders>
            <w:shd w:val="clear" w:color="auto" w:fill="365F91"/>
            <w:vAlign w:val="center"/>
          </w:tcPr>
          <w:p w:rsidR="005E03C0" w:rsidRPr="006C5A6E" w:rsidRDefault="005E03C0" w:rsidP="007B1218">
            <w:pPr>
              <w:jc w:val="center"/>
              <w:rPr>
                <w:rFonts w:asciiTheme="minorHAnsi" w:hAnsiTheme="minorHAnsi" w:cstheme="minorHAnsi"/>
                <w:b/>
                <w:color w:val="FFFFFF"/>
              </w:rPr>
            </w:pPr>
            <w:r w:rsidRPr="006C5A6E">
              <w:rPr>
                <w:rFonts w:asciiTheme="minorHAnsi" w:hAnsiTheme="minorHAnsi" w:cstheme="minorHAnsi"/>
                <w:b/>
                <w:color w:val="FFFFFF"/>
              </w:rPr>
              <w:t>Fecha de firma</w:t>
            </w:r>
          </w:p>
        </w:tc>
      </w:tr>
      <w:tr w:rsidR="005E03C0" w:rsidRPr="006C5A6E" w:rsidTr="007B1218">
        <w:tc>
          <w:tcPr>
            <w:tcW w:w="4503" w:type="dxa"/>
            <w:shd w:val="clear" w:color="auto" w:fill="auto"/>
            <w:vAlign w:val="center"/>
          </w:tcPr>
          <w:p w:rsidR="005E03C0" w:rsidRPr="006C5A6E" w:rsidRDefault="005E03C0" w:rsidP="007B1218">
            <w:pPr>
              <w:jc w:val="center"/>
              <w:rPr>
                <w:rFonts w:asciiTheme="minorHAnsi" w:hAnsiTheme="minorHAnsi" w:cstheme="minorHAnsi"/>
              </w:rPr>
            </w:pPr>
          </w:p>
        </w:tc>
        <w:tc>
          <w:tcPr>
            <w:tcW w:w="2835" w:type="dxa"/>
            <w:shd w:val="clear" w:color="auto" w:fill="auto"/>
            <w:vAlign w:val="center"/>
          </w:tcPr>
          <w:p w:rsidR="005E03C0" w:rsidRPr="006C5A6E" w:rsidRDefault="005E03C0" w:rsidP="007B1218">
            <w:pPr>
              <w:jc w:val="center"/>
              <w:rPr>
                <w:rFonts w:asciiTheme="minorHAnsi" w:hAnsiTheme="minorHAnsi" w:cstheme="minorHAnsi"/>
              </w:rPr>
            </w:pPr>
          </w:p>
        </w:tc>
        <w:tc>
          <w:tcPr>
            <w:tcW w:w="2409" w:type="dxa"/>
            <w:tcBorders>
              <w:top w:val="single" w:sz="4" w:space="0" w:color="auto"/>
              <w:bottom w:val="single" w:sz="4" w:space="0" w:color="auto"/>
              <w:right w:val="single" w:sz="4" w:space="0" w:color="auto"/>
            </w:tcBorders>
            <w:shd w:val="clear" w:color="auto" w:fill="auto"/>
            <w:vAlign w:val="center"/>
          </w:tcPr>
          <w:p w:rsidR="005E03C0" w:rsidRPr="006C5A6E" w:rsidRDefault="005E03C0" w:rsidP="007B1218">
            <w:pPr>
              <w:jc w:val="center"/>
              <w:rPr>
                <w:rFonts w:asciiTheme="minorHAnsi" w:hAnsiTheme="minorHAnsi" w:cstheme="minorHAnsi"/>
              </w:rPr>
            </w:pPr>
          </w:p>
        </w:tc>
      </w:tr>
    </w:tbl>
    <w:p w:rsidR="005E03C0" w:rsidRPr="006C5A6E" w:rsidRDefault="005E03C0" w:rsidP="00A92C8B">
      <w:pPr>
        <w:ind w:right="-235"/>
        <w:rPr>
          <w:rFonts w:asciiTheme="minorHAnsi" w:hAnsiTheme="minorHAnsi" w:cstheme="minorHAnsi"/>
        </w:rPr>
      </w:pPr>
    </w:p>
    <w:p w:rsidR="005E03C0" w:rsidRPr="006C5A6E" w:rsidRDefault="005E03C0" w:rsidP="00A92C8B">
      <w:pPr>
        <w:numPr>
          <w:ilvl w:val="0"/>
          <w:numId w:val="2"/>
        </w:numPr>
        <w:ind w:right="-235" w:firstLine="0"/>
        <w:jc w:val="center"/>
        <w:rPr>
          <w:rFonts w:asciiTheme="minorHAnsi" w:hAnsiTheme="minorHAnsi" w:cstheme="minorHAnsi"/>
          <w:b/>
        </w:rPr>
      </w:pPr>
      <w:r w:rsidRPr="006C5A6E">
        <w:rPr>
          <w:rFonts w:asciiTheme="minorHAnsi" w:hAnsiTheme="minorHAnsi" w:cstheme="minorHAnsi"/>
          <w:b/>
        </w:rPr>
        <w:t>ACTIVIDADES REALIZADAS</w:t>
      </w:r>
    </w:p>
    <w:p w:rsidR="005E03C0" w:rsidRPr="006C5A6E" w:rsidRDefault="005E03C0" w:rsidP="005136B2">
      <w:pPr>
        <w:ind w:right="-235"/>
        <w:rPr>
          <w:rFonts w:asciiTheme="minorHAnsi" w:hAnsiTheme="minorHAnsi" w:cstheme="minorHAnsi"/>
          <w:b/>
        </w:rPr>
      </w:pPr>
    </w:p>
    <w:p w:rsidR="005E03C0" w:rsidRPr="006C5A6E" w:rsidRDefault="005E03C0" w:rsidP="00A92C8B">
      <w:pPr>
        <w:ind w:left="-142" w:right="-235"/>
        <w:rPr>
          <w:rFonts w:asciiTheme="minorHAnsi" w:hAnsiTheme="minorHAnsi" w:cstheme="minorHAnsi"/>
        </w:rPr>
      </w:pPr>
      <w:r w:rsidRPr="006C5A6E">
        <w:rPr>
          <w:rFonts w:asciiTheme="minorHAnsi" w:hAnsiTheme="minorHAnsi" w:cstheme="minorHAnsi"/>
        </w:rPr>
        <w:t xml:space="preserve">Esta sección se llenará en el caso en que se hayan realizado actividades con base en el convenio marco </w:t>
      </w:r>
      <w:r w:rsidRPr="006C5A6E">
        <w:rPr>
          <w:rFonts w:asciiTheme="minorHAnsi" w:hAnsiTheme="minorHAnsi" w:cstheme="minorHAnsi"/>
          <w:u w:val="single"/>
        </w:rPr>
        <w:t>sin existir un convenio específico de por medio</w:t>
      </w:r>
      <w:r w:rsidR="00161BD9" w:rsidRPr="006C5A6E">
        <w:rPr>
          <w:rFonts w:asciiTheme="minorHAnsi" w:hAnsiTheme="minorHAnsi" w:cstheme="minorHAnsi"/>
        </w:rPr>
        <w:t>.</w:t>
      </w:r>
    </w:p>
    <w:p w:rsidR="005E03C0" w:rsidRPr="006C5A6E" w:rsidRDefault="005E03C0" w:rsidP="00A92C8B">
      <w:pPr>
        <w:ind w:right="-235"/>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620"/>
        <w:gridCol w:w="1285"/>
        <w:gridCol w:w="1235"/>
        <w:gridCol w:w="1600"/>
        <w:gridCol w:w="1559"/>
      </w:tblGrid>
      <w:tr w:rsidR="005E03C0" w:rsidRPr="006C5A6E" w:rsidTr="001A4EAB">
        <w:tc>
          <w:tcPr>
            <w:tcW w:w="2448"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Actividad realizada</w:t>
            </w:r>
          </w:p>
        </w:tc>
        <w:tc>
          <w:tcPr>
            <w:tcW w:w="162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Instituciones participantes</w:t>
            </w:r>
          </w:p>
        </w:tc>
        <w:tc>
          <w:tcPr>
            <w:tcW w:w="1285"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inicio</w:t>
            </w:r>
          </w:p>
        </w:tc>
        <w:tc>
          <w:tcPr>
            <w:tcW w:w="1235"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Fecha de finalización</w:t>
            </w:r>
          </w:p>
        </w:tc>
        <w:tc>
          <w:tcPr>
            <w:tcW w:w="1600"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asignado</w:t>
            </w:r>
          </w:p>
        </w:tc>
        <w:tc>
          <w:tcPr>
            <w:tcW w:w="1559" w:type="dxa"/>
            <w:shd w:val="clear" w:color="auto" w:fill="365F91"/>
            <w:vAlign w:val="center"/>
          </w:tcPr>
          <w:p w:rsidR="005E03C0" w:rsidRPr="006C5A6E" w:rsidRDefault="005E03C0" w:rsidP="001B20B2">
            <w:pPr>
              <w:jc w:val="center"/>
              <w:rPr>
                <w:rFonts w:asciiTheme="minorHAnsi" w:hAnsiTheme="minorHAnsi" w:cstheme="minorHAnsi"/>
                <w:b/>
                <w:color w:val="FFFFFF"/>
              </w:rPr>
            </w:pPr>
            <w:r w:rsidRPr="006C5A6E">
              <w:rPr>
                <w:rFonts w:asciiTheme="minorHAnsi" w:hAnsiTheme="minorHAnsi" w:cstheme="minorHAnsi"/>
                <w:b/>
                <w:color w:val="FFFFFF"/>
              </w:rPr>
              <w:t>Presupuesto ejercido</w:t>
            </w:r>
          </w:p>
        </w:tc>
      </w:tr>
      <w:tr w:rsidR="001A4EAB" w:rsidRPr="006C5A6E" w:rsidTr="001A4EAB">
        <w:tc>
          <w:tcPr>
            <w:tcW w:w="2448" w:type="dxa"/>
          </w:tcPr>
          <w:p w:rsidR="001A4EAB" w:rsidRPr="006C5A6E" w:rsidRDefault="00575545" w:rsidP="00161BD9">
            <w:pPr>
              <w:rPr>
                <w:rFonts w:asciiTheme="minorHAnsi" w:hAnsiTheme="minorHAnsi" w:cstheme="minorHAnsi"/>
              </w:rPr>
            </w:pPr>
            <w:r>
              <w:rPr>
                <w:rFonts w:asciiTheme="minorHAnsi" w:hAnsiTheme="minorHAnsi" w:cstheme="minorHAnsi"/>
              </w:rPr>
              <w:t xml:space="preserve">Presentación del </w:t>
            </w:r>
            <w:r w:rsidR="001A4EAB">
              <w:rPr>
                <w:rFonts w:asciiTheme="minorHAnsi" w:hAnsiTheme="minorHAnsi" w:cstheme="minorHAnsi"/>
              </w:rPr>
              <w:t>Libro Blanco</w:t>
            </w:r>
          </w:p>
        </w:tc>
        <w:tc>
          <w:tcPr>
            <w:tcW w:w="1620" w:type="dxa"/>
          </w:tcPr>
          <w:p w:rsidR="001A4EAB" w:rsidRPr="006C5A6E" w:rsidRDefault="001A4EAB" w:rsidP="007B1218">
            <w:pPr>
              <w:rPr>
                <w:rFonts w:asciiTheme="minorHAnsi" w:hAnsiTheme="minorHAnsi" w:cstheme="minorHAnsi"/>
              </w:rPr>
            </w:pPr>
            <w:r>
              <w:rPr>
                <w:rFonts w:asciiTheme="minorHAnsi" w:hAnsiTheme="minorHAnsi" w:cstheme="minorHAnsi"/>
              </w:rPr>
              <w:t>Tribunal Superior de Justicia del Estado de Campeche</w:t>
            </w:r>
          </w:p>
        </w:tc>
        <w:tc>
          <w:tcPr>
            <w:tcW w:w="1285" w:type="dxa"/>
          </w:tcPr>
          <w:p w:rsidR="001A4EAB" w:rsidRPr="006C5A6E" w:rsidRDefault="001A4EAB" w:rsidP="001A4EAB">
            <w:pPr>
              <w:rPr>
                <w:rFonts w:asciiTheme="minorHAnsi" w:hAnsiTheme="minorHAnsi" w:cstheme="minorHAnsi"/>
              </w:rPr>
            </w:pPr>
            <w:r>
              <w:rPr>
                <w:rFonts w:asciiTheme="minorHAnsi" w:hAnsiTheme="minorHAnsi" w:cstheme="minorHAnsi"/>
              </w:rPr>
              <w:t>10 de noviembre de 2006</w:t>
            </w:r>
          </w:p>
        </w:tc>
        <w:tc>
          <w:tcPr>
            <w:tcW w:w="1235" w:type="dxa"/>
          </w:tcPr>
          <w:p w:rsidR="001A4EAB" w:rsidRPr="006C5A6E" w:rsidRDefault="001A4EAB" w:rsidP="00E72243">
            <w:pPr>
              <w:rPr>
                <w:rFonts w:asciiTheme="minorHAnsi" w:hAnsiTheme="minorHAnsi" w:cstheme="minorHAnsi"/>
              </w:rPr>
            </w:pPr>
            <w:r>
              <w:rPr>
                <w:rFonts w:asciiTheme="minorHAnsi" w:hAnsiTheme="minorHAnsi" w:cstheme="minorHAnsi"/>
              </w:rPr>
              <w:t>10 de noviembre de 2006</w:t>
            </w:r>
          </w:p>
        </w:tc>
        <w:tc>
          <w:tcPr>
            <w:tcW w:w="1600" w:type="dxa"/>
          </w:tcPr>
          <w:p w:rsidR="001A4EAB" w:rsidRDefault="001A4EAB" w:rsidP="001A4EAB">
            <w:pPr>
              <w:jc w:val="center"/>
              <w:rPr>
                <w:rFonts w:asciiTheme="minorHAnsi" w:hAnsiTheme="minorHAnsi" w:cstheme="minorHAnsi"/>
              </w:rPr>
            </w:pPr>
          </w:p>
          <w:p w:rsidR="001A4EAB" w:rsidRDefault="001A4EAB" w:rsidP="001A4EAB">
            <w:pPr>
              <w:jc w:val="center"/>
              <w:rPr>
                <w:rFonts w:asciiTheme="minorHAnsi" w:hAnsiTheme="minorHAnsi" w:cstheme="minorHAnsi"/>
              </w:rPr>
            </w:pPr>
          </w:p>
          <w:p w:rsidR="001A4EAB" w:rsidRPr="006C5A6E" w:rsidRDefault="001A4EAB" w:rsidP="001A4EAB">
            <w:pPr>
              <w:jc w:val="center"/>
              <w:rPr>
                <w:rFonts w:asciiTheme="minorHAnsi" w:hAnsiTheme="minorHAnsi" w:cstheme="minorHAnsi"/>
              </w:rPr>
            </w:pPr>
            <w:r>
              <w:rPr>
                <w:rFonts w:asciiTheme="minorHAnsi" w:hAnsiTheme="minorHAnsi" w:cstheme="minorHAnsi"/>
              </w:rPr>
              <w:t>N/A</w:t>
            </w:r>
          </w:p>
        </w:tc>
        <w:tc>
          <w:tcPr>
            <w:tcW w:w="1559" w:type="dxa"/>
          </w:tcPr>
          <w:p w:rsidR="001A4EAB" w:rsidRDefault="001A4EAB" w:rsidP="00E72243">
            <w:pPr>
              <w:jc w:val="center"/>
              <w:rPr>
                <w:rFonts w:asciiTheme="minorHAnsi" w:hAnsiTheme="minorHAnsi" w:cstheme="minorHAnsi"/>
              </w:rPr>
            </w:pPr>
          </w:p>
          <w:p w:rsidR="001A4EAB" w:rsidRDefault="001A4EAB" w:rsidP="00E72243">
            <w:pPr>
              <w:jc w:val="center"/>
              <w:rPr>
                <w:rFonts w:asciiTheme="minorHAnsi" w:hAnsiTheme="minorHAnsi" w:cstheme="minorHAnsi"/>
              </w:rPr>
            </w:pPr>
          </w:p>
          <w:p w:rsidR="001A4EAB" w:rsidRPr="006C5A6E" w:rsidRDefault="001A4EAB" w:rsidP="00E72243">
            <w:pPr>
              <w:jc w:val="center"/>
              <w:rPr>
                <w:rFonts w:asciiTheme="minorHAnsi" w:hAnsiTheme="minorHAnsi" w:cstheme="minorHAnsi"/>
              </w:rPr>
            </w:pPr>
            <w:r>
              <w:rPr>
                <w:rFonts w:asciiTheme="minorHAnsi" w:hAnsiTheme="minorHAnsi" w:cstheme="minorHAnsi"/>
              </w:rPr>
              <w:t>N/A</w:t>
            </w:r>
          </w:p>
        </w:tc>
      </w:tr>
      <w:tr w:rsidR="001A4EAB" w:rsidRPr="006C5A6E" w:rsidTr="001A4EAB">
        <w:tc>
          <w:tcPr>
            <w:tcW w:w="2448" w:type="dxa"/>
          </w:tcPr>
          <w:p w:rsidR="001A4EAB" w:rsidRDefault="001A4EAB" w:rsidP="00E72243">
            <w:pPr>
              <w:rPr>
                <w:rFonts w:asciiTheme="minorHAnsi" w:hAnsiTheme="minorHAnsi" w:cstheme="minorHAnsi"/>
              </w:rPr>
            </w:pPr>
            <w:r>
              <w:rPr>
                <w:rFonts w:asciiTheme="minorHAnsi" w:hAnsiTheme="minorHAnsi" w:cstheme="minorHAnsi"/>
              </w:rPr>
              <w:t>Sexta Mesa Redonda</w:t>
            </w:r>
          </w:p>
          <w:p w:rsidR="001A4EAB" w:rsidRPr="006C5A6E" w:rsidRDefault="001A4EAB" w:rsidP="00E72243">
            <w:pPr>
              <w:rPr>
                <w:rFonts w:asciiTheme="minorHAnsi" w:hAnsiTheme="minorHAnsi" w:cstheme="minorHAnsi"/>
              </w:rPr>
            </w:pPr>
            <w:r>
              <w:rPr>
                <w:rFonts w:asciiTheme="minorHAnsi" w:hAnsiTheme="minorHAnsi" w:cstheme="minorHAnsi"/>
              </w:rPr>
              <w:t>La Justicia Constitucional en las entidades Federativas</w:t>
            </w:r>
          </w:p>
        </w:tc>
        <w:tc>
          <w:tcPr>
            <w:tcW w:w="1620" w:type="dxa"/>
          </w:tcPr>
          <w:p w:rsidR="001A4EAB" w:rsidRPr="006C5A6E" w:rsidRDefault="001A4EAB" w:rsidP="00E72243">
            <w:pPr>
              <w:rPr>
                <w:rFonts w:asciiTheme="minorHAnsi" w:hAnsiTheme="minorHAnsi" w:cstheme="minorHAnsi"/>
              </w:rPr>
            </w:pPr>
            <w:r>
              <w:rPr>
                <w:rFonts w:asciiTheme="minorHAnsi" w:hAnsiTheme="minorHAnsi" w:cstheme="minorHAnsi"/>
              </w:rPr>
              <w:t>Tribunal Superior de Justicia del Estado de Campeche</w:t>
            </w:r>
          </w:p>
        </w:tc>
        <w:tc>
          <w:tcPr>
            <w:tcW w:w="1285" w:type="dxa"/>
          </w:tcPr>
          <w:p w:rsidR="001A4EAB" w:rsidRPr="006C5A6E" w:rsidRDefault="001A4EAB" w:rsidP="00E72243">
            <w:pPr>
              <w:rPr>
                <w:rFonts w:asciiTheme="minorHAnsi" w:hAnsiTheme="minorHAnsi" w:cstheme="minorHAnsi"/>
              </w:rPr>
            </w:pPr>
            <w:r>
              <w:rPr>
                <w:rFonts w:asciiTheme="minorHAnsi" w:hAnsiTheme="minorHAnsi" w:cstheme="minorHAnsi"/>
              </w:rPr>
              <w:t>28 de octubre de 2009</w:t>
            </w:r>
          </w:p>
        </w:tc>
        <w:tc>
          <w:tcPr>
            <w:tcW w:w="1235" w:type="dxa"/>
          </w:tcPr>
          <w:p w:rsidR="001A4EAB" w:rsidRPr="006C5A6E" w:rsidRDefault="001A4EAB" w:rsidP="00E72243">
            <w:pPr>
              <w:rPr>
                <w:rFonts w:asciiTheme="minorHAnsi" w:hAnsiTheme="minorHAnsi" w:cstheme="minorHAnsi"/>
              </w:rPr>
            </w:pPr>
            <w:r>
              <w:rPr>
                <w:rFonts w:asciiTheme="minorHAnsi" w:hAnsiTheme="minorHAnsi" w:cstheme="minorHAnsi"/>
              </w:rPr>
              <w:t>30 de octubre de 2009</w:t>
            </w:r>
          </w:p>
        </w:tc>
        <w:tc>
          <w:tcPr>
            <w:tcW w:w="1600" w:type="dxa"/>
          </w:tcPr>
          <w:p w:rsidR="001A4EAB" w:rsidRDefault="001A4EAB" w:rsidP="00E72243">
            <w:pPr>
              <w:jc w:val="center"/>
              <w:rPr>
                <w:rFonts w:asciiTheme="minorHAnsi" w:hAnsiTheme="minorHAnsi" w:cstheme="minorHAnsi"/>
              </w:rPr>
            </w:pPr>
          </w:p>
          <w:p w:rsidR="001A4EAB" w:rsidRDefault="001A4EAB" w:rsidP="00E72243">
            <w:pPr>
              <w:jc w:val="center"/>
              <w:rPr>
                <w:rFonts w:asciiTheme="minorHAnsi" w:hAnsiTheme="minorHAnsi" w:cstheme="minorHAnsi"/>
              </w:rPr>
            </w:pPr>
          </w:p>
          <w:p w:rsidR="001A4EAB" w:rsidRPr="006C5A6E" w:rsidRDefault="001A4EAB" w:rsidP="00E72243">
            <w:pPr>
              <w:jc w:val="center"/>
              <w:rPr>
                <w:rFonts w:asciiTheme="minorHAnsi" w:hAnsiTheme="minorHAnsi" w:cstheme="minorHAnsi"/>
              </w:rPr>
            </w:pPr>
            <w:r>
              <w:rPr>
                <w:rFonts w:asciiTheme="minorHAnsi" w:hAnsiTheme="minorHAnsi" w:cstheme="minorHAnsi"/>
              </w:rPr>
              <w:t>N/A</w:t>
            </w:r>
          </w:p>
        </w:tc>
        <w:tc>
          <w:tcPr>
            <w:tcW w:w="1559" w:type="dxa"/>
          </w:tcPr>
          <w:p w:rsidR="001A4EAB" w:rsidRDefault="001A4EAB" w:rsidP="00E72243">
            <w:pPr>
              <w:jc w:val="center"/>
              <w:rPr>
                <w:rFonts w:asciiTheme="minorHAnsi" w:hAnsiTheme="minorHAnsi" w:cstheme="minorHAnsi"/>
              </w:rPr>
            </w:pPr>
          </w:p>
          <w:p w:rsidR="001A4EAB" w:rsidRDefault="001A4EAB" w:rsidP="00E72243">
            <w:pPr>
              <w:jc w:val="center"/>
              <w:rPr>
                <w:rFonts w:asciiTheme="minorHAnsi" w:hAnsiTheme="minorHAnsi" w:cstheme="minorHAnsi"/>
              </w:rPr>
            </w:pPr>
          </w:p>
          <w:p w:rsidR="001A4EAB" w:rsidRPr="006C5A6E" w:rsidRDefault="001A4EAB" w:rsidP="00E72243">
            <w:pPr>
              <w:jc w:val="center"/>
              <w:rPr>
                <w:rFonts w:asciiTheme="minorHAnsi" w:hAnsiTheme="minorHAnsi" w:cstheme="minorHAnsi"/>
              </w:rPr>
            </w:pPr>
            <w:r>
              <w:rPr>
                <w:rFonts w:asciiTheme="minorHAnsi" w:hAnsiTheme="minorHAnsi" w:cstheme="minorHAnsi"/>
              </w:rPr>
              <w:t>N/A</w:t>
            </w:r>
          </w:p>
        </w:tc>
      </w:tr>
    </w:tbl>
    <w:p w:rsidR="00B038D6" w:rsidRPr="006C5A6E" w:rsidRDefault="00B038D6" w:rsidP="00A92C8B">
      <w:pPr>
        <w:ind w:right="-235"/>
        <w:rPr>
          <w:rFonts w:asciiTheme="minorHAnsi" w:hAnsiTheme="minorHAnsi" w:cstheme="minorHAnsi"/>
        </w:rPr>
      </w:pPr>
    </w:p>
    <w:p w:rsidR="005E03C0" w:rsidRDefault="005E03C0" w:rsidP="00A92C8B">
      <w:pPr>
        <w:ind w:right="-235"/>
        <w:rPr>
          <w:rFonts w:asciiTheme="minorHAnsi" w:hAnsiTheme="minorHAnsi" w:cstheme="minorHAnsi"/>
        </w:rPr>
      </w:pPr>
      <w:r w:rsidRPr="006C5A6E">
        <w:rPr>
          <w:rFonts w:asciiTheme="minorHAnsi" w:hAnsiTheme="minorHAnsi" w:cstheme="minorHAnsi"/>
        </w:rPr>
        <w:t>¿Qué utilidad tuvo el convenio para el área y/o la SCJN?</w:t>
      </w:r>
      <w:r w:rsidR="001A4EAB">
        <w:rPr>
          <w:rFonts w:asciiTheme="minorHAnsi" w:hAnsiTheme="minorHAnsi" w:cstheme="minorHAnsi"/>
        </w:rPr>
        <w:t xml:space="preserve"> Los Resultados del Convenio firmado entre el Tribunal Superior de Justicia del Estado con la Suprema Corte de Justicia de la Nación son el haber realizado de una manera bien coordinada la realización de éstos dos eventos jurídicos que tuvieron gran impacto para el desarrollo de la entidad en la implementación del Circuito al crearse el Tribunal Colegiado y Unitario de Circuito </w:t>
      </w:r>
      <w:r w:rsidR="00AD02C4">
        <w:rPr>
          <w:rFonts w:asciiTheme="minorHAnsi" w:hAnsiTheme="minorHAnsi" w:cstheme="minorHAnsi"/>
        </w:rPr>
        <w:t>para formar así el XXXI Circuito</w:t>
      </w:r>
      <w:r w:rsidR="00575545">
        <w:rPr>
          <w:rFonts w:asciiTheme="minorHAnsi" w:hAnsiTheme="minorHAnsi" w:cstheme="minorHAnsi"/>
        </w:rPr>
        <w:t xml:space="preserve">, en cuanto a la Presentación del Libro Blanco por parte del Dr. Eduardo Ferrer Mac </w:t>
      </w:r>
      <w:proofErr w:type="spellStart"/>
      <w:r w:rsidR="00575545">
        <w:rPr>
          <w:rFonts w:asciiTheme="minorHAnsi" w:hAnsiTheme="minorHAnsi" w:cstheme="minorHAnsi"/>
        </w:rPr>
        <w:t>Gregor</w:t>
      </w:r>
      <w:proofErr w:type="spellEnd"/>
      <w:r w:rsidR="00575545">
        <w:rPr>
          <w:rFonts w:asciiTheme="minorHAnsi" w:hAnsiTheme="minorHAnsi" w:cstheme="minorHAnsi"/>
        </w:rPr>
        <w:t xml:space="preserve"> quien vino a desarrollar el Plan estratégico por parte del Poder Judicial de la </w:t>
      </w:r>
      <w:r w:rsidR="00575545">
        <w:rPr>
          <w:rFonts w:asciiTheme="minorHAnsi" w:hAnsiTheme="minorHAnsi" w:cstheme="minorHAnsi"/>
        </w:rPr>
        <w:lastRenderedPageBreak/>
        <w:t xml:space="preserve">Federación que planteaba una Reforma Constitucional en Materia de Juicio de Amparo y la Reestructuración del mismo Poder Judicial Federal, fue presentada </w:t>
      </w:r>
      <w:r w:rsidR="00AE5E5F">
        <w:rPr>
          <w:rFonts w:asciiTheme="minorHAnsi" w:hAnsiTheme="minorHAnsi" w:cstheme="minorHAnsi"/>
        </w:rPr>
        <w:t xml:space="preserve">ante el Director de la Facultad de Derecho Dr. Alejandro </w:t>
      </w:r>
      <w:proofErr w:type="spellStart"/>
      <w:r w:rsidR="00AE5E5F">
        <w:rPr>
          <w:rFonts w:asciiTheme="minorHAnsi" w:hAnsiTheme="minorHAnsi" w:cstheme="minorHAnsi"/>
        </w:rPr>
        <w:t>Sahuí</w:t>
      </w:r>
      <w:proofErr w:type="spellEnd"/>
      <w:r w:rsidR="00AE5E5F">
        <w:rPr>
          <w:rFonts w:asciiTheme="minorHAnsi" w:hAnsiTheme="minorHAnsi" w:cstheme="minorHAnsi"/>
        </w:rPr>
        <w:t xml:space="preserve"> Maldonado, el Lic. Manuel Jiménez  </w:t>
      </w:r>
      <w:proofErr w:type="spellStart"/>
      <w:r w:rsidR="00AE5E5F">
        <w:rPr>
          <w:rFonts w:asciiTheme="minorHAnsi" w:hAnsiTheme="minorHAnsi" w:cstheme="minorHAnsi"/>
        </w:rPr>
        <w:t>Villarino</w:t>
      </w:r>
      <w:proofErr w:type="spellEnd"/>
      <w:r w:rsidR="00AE5E5F">
        <w:rPr>
          <w:rFonts w:asciiTheme="minorHAnsi" w:hAnsiTheme="minorHAnsi" w:cstheme="minorHAnsi"/>
        </w:rPr>
        <w:t xml:space="preserve"> Representando a la Procuraduría General de Justicia del Estado, la Licda. Marina </w:t>
      </w:r>
      <w:proofErr w:type="spellStart"/>
      <w:r w:rsidR="00AE5E5F">
        <w:rPr>
          <w:rFonts w:asciiTheme="minorHAnsi" w:hAnsiTheme="minorHAnsi" w:cstheme="minorHAnsi"/>
        </w:rPr>
        <w:t>Uicab</w:t>
      </w:r>
      <w:proofErr w:type="spellEnd"/>
      <w:r w:rsidR="00AE5E5F">
        <w:rPr>
          <w:rFonts w:asciiTheme="minorHAnsi" w:hAnsiTheme="minorHAnsi" w:cstheme="minorHAnsi"/>
        </w:rPr>
        <w:t xml:space="preserve"> </w:t>
      </w:r>
      <w:proofErr w:type="spellStart"/>
      <w:r w:rsidR="00AE5E5F">
        <w:rPr>
          <w:rFonts w:asciiTheme="minorHAnsi" w:hAnsiTheme="minorHAnsi" w:cstheme="minorHAnsi"/>
        </w:rPr>
        <w:t>Cocom</w:t>
      </w:r>
      <w:proofErr w:type="spellEnd"/>
      <w:r w:rsidR="00AE5E5F">
        <w:rPr>
          <w:rFonts w:asciiTheme="minorHAnsi" w:hAnsiTheme="minorHAnsi" w:cstheme="minorHAnsi"/>
        </w:rPr>
        <w:t xml:space="preserve"> Representando al Tribunal Superior de Justicia del Estado de Campeche y al Lic. José Rodríguez </w:t>
      </w:r>
      <w:proofErr w:type="spellStart"/>
      <w:r w:rsidR="00AE5E5F">
        <w:rPr>
          <w:rFonts w:asciiTheme="minorHAnsi" w:hAnsiTheme="minorHAnsi" w:cstheme="minorHAnsi"/>
        </w:rPr>
        <w:t>Rodríguez</w:t>
      </w:r>
      <w:proofErr w:type="spellEnd"/>
      <w:r w:rsidR="00AE5E5F">
        <w:rPr>
          <w:rFonts w:asciiTheme="minorHAnsi" w:hAnsiTheme="minorHAnsi" w:cstheme="minorHAnsi"/>
        </w:rPr>
        <w:t xml:space="preserve"> Representando al Gobierno del Estado de Campeche. </w:t>
      </w:r>
    </w:p>
    <w:p w:rsidR="00AE5E5F" w:rsidRDefault="00AE5E5F" w:rsidP="00A92C8B">
      <w:pPr>
        <w:ind w:right="-235"/>
        <w:rPr>
          <w:rFonts w:asciiTheme="minorHAnsi" w:hAnsiTheme="minorHAnsi" w:cstheme="minorHAnsi"/>
        </w:rPr>
      </w:pPr>
    </w:p>
    <w:p w:rsidR="00AE5E5F" w:rsidRDefault="00AE5E5F" w:rsidP="00A92C8B">
      <w:pPr>
        <w:ind w:right="-235"/>
        <w:rPr>
          <w:rFonts w:asciiTheme="minorHAnsi" w:hAnsiTheme="minorHAnsi" w:cstheme="minorHAnsi"/>
        </w:rPr>
      </w:pPr>
    </w:p>
    <w:p w:rsidR="00AE5E5F" w:rsidRDefault="00AE5E5F" w:rsidP="00A92C8B">
      <w:pPr>
        <w:ind w:right="-235"/>
        <w:rPr>
          <w:rFonts w:asciiTheme="minorHAnsi" w:hAnsiTheme="minorHAnsi" w:cstheme="minorHAnsi"/>
        </w:rPr>
      </w:pPr>
      <w:r>
        <w:rPr>
          <w:rFonts w:asciiTheme="minorHAnsi" w:hAnsiTheme="minorHAnsi" w:cstheme="minorHAnsi"/>
          <w:noProof/>
          <w:lang w:eastAsia="es-MX"/>
        </w:rPr>
        <w:drawing>
          <wp:inline distT="0" distB="0" distL="0" distR="0">
            <wp:extent cx="5971540" cy="4478538"/>
            <wp:effectExtent l="0" t="0" r="0" b="0"/>
            <wp:docPr id="2" name="Imagen 2" descr="C:\Users\LMendezM\Documents\2012\FOTOS ALBUM\LIBRO BLANCO 10-nov-2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MendezM\Documents\2012\FOTOS ALBUM\LIBRO BLANCO 10-nov-200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4478538"/>
                    </a:xfrm>
                    <a:prstGeom prst="rect">
                      <a:avLst/>
                    </a:prstGeom>
                    <a:noFill/>
                    <a:ln>
                      <a:noFill/>
                    </a:ln>
                  </pic:spPr>
                </pic:pic>
              </a:graphicData>
            </a:graphic>
          </wp:inline>
        </w:drawing>
      </w:r>
    </w:p>
    <w:p w:rsidR="00952313" w:rsidRDefault="00952313" w:rsidP="00A92C8B">
      <w:pPr>
        <w:ind w:right="-235"/>
        <w:rPr>
          <w:rFonts w:asciiTheme="minorHAnsi" w:hAnsiTheme="minorHAnsi" w:cstheme="minorHAnsi"/>
        </w:rPr>
      </w:pPr>
    </w:p>
    <w:p w:rsidR="00952313" w:rsidRPr="006C5A6E" w:rsidRDefault="00952313" w:rsidP="00A92C8B">
      <w:pPr>
        <w:ind w:right="-235"/>
        <w:rPr>
          <w:rFonts w:asciiTheme="minorHAnsi" w:hAnsiTheme="minorHAnsi" w:cstheme="minorHAnsi"/>
        </w:rPr>
      </w:pPr>
      <w:r>
        <w:rPr>
          <w:rFonts w:asciiTheme="minorHAnsi" w:hAnsiTheme="minorHAnsi" w:cstheme="minorHAnsi"/>
        </w:rPr>
        <w:t>Presentación del Libro Blanco en el H. Tribunal Superior de Justicia del Estado de Campeche.</w:t>
      </w:r>
    </w:p>
    <w:p w:rsidR="00195A93" w:rsidRPr="006C5A6E" w:rsidRDefault="00195A93" w:rsidP="00A92C8B">
      <w:pPr>
        <w:ind w:right="-235"/>
        <w:rPr>
          <w:rFonts w:asciiTheme="minorHAnsi" w:hAnsiTheme="minorHAnsi" w:cstheme="minorHAnsi"/>
        </w:rPr>
      </w:pPr>
    </w:p>
    <w:sectPr w:rsidR="00195A93" w:rsidRPr="006C5A6E" w:rsidSect="00892A0F">
      <w:headerReference w:type="even" r:id="rId10"/>
      <w:headerReference w:type="default" r:id="rId11"/>
      <w:footerReference w:type="even" r:id="rId12"/>
      <w:footerReference w:type="default" r:id="rId13"/>
      <w:headerReference w:type="first" r:id="rId14"/>
      <w:footerReference w:type="first" r:id="rId15"/>
      <w:pgSz w:w="12240" w:h="15840"/>
      <w:pgMar w:top="2373" w:right="1418" w:bottom="1418"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695" w:rsidRDefault="007B3695" w:rsidP="00E64D5D">
      <w:r>
        <w:separator/>
      </w:r>
    </w:p>
  </w:endnote>
  <w:endnote w:type="continuationSeparator" w:id="0">
    <w:p w:rsidR="007B3695" w:rsidRDefault="007B3695"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964" w:rsidRDefault="00274964">
    <w:pPr>
      <w:pStyle w:val="Piedepgina"/>
    </w:pPr>
    <w:r>
      <w:rPr>
        <w:noProof/>
        <w:lang w:eastAsia="es-MX"/>
      </w:rPr>
      <mc:AlternateContent>
        <mc:Choice Requires="wps">
          <w:drawing>
            <wp:anchor distT="0" distB="0" distL="114300" distR="114300" simplePos="0" relativeHeight="251663360" behindDoc="0" locked="0" layoutInCell="1" allowOverlap="1" wp14:anchorId="1FB41381" wp14:editId="5A5D0E6F">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D278CD">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274964" w:rsidRPr="00A97B78" w:rsidRDefault="00274964">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D278CD">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3EFF989C" wp14:editId="6E8E5BCE">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274964" w:rsidRPr="004D76B6" w:rsidRDefault="00274964"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695" w:rsidRDefault="007B3695" w:rsidP="00E64D5D">
      <w:r>
        <w:separator/>
      </w:r>
    </w:p>
  </w:footnote>
  <w:footnote w:type="continuationSeparator" w:id="0">
    <w:p w:rsidR="007B3695" w:rsidRDefault="007B3695"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8D5" w:rsidRDefault="00892A0F" w:rsidP="001B78D5">
    <w:pPr>
      <w:pStyle w:val="Encabezado"/>
      <w:tabs>
        <w:tab w:val="clear" w:pos="4419"/>
        <w:tab w:val="clear" w:pos="8838"/>
        <w:tab w:val="center" w:pos="3686"/>
        <w:tab w:val="right" w:pos="9639"/>
      </w:tabs>
      <w:ind w:left="8789" w:right="-235"/>
      <w:jc w:val="right"/>
      <w:rPr>
        <w:rFonts w:ascii="Georgia" w:hAnsi="Georgia"/>
        <w:sz w:val="20"/>
        <w:szCs w:val="20"/>
      </w:rPr>
    </w:pPr>
    <w:r>
      <w:rPr>
        <w:noProof/>
        <w:lang w:eastAsia="es-MX"/>
      </w:rPr>
      <w:drawing>
        <wp:anchor distT="0" distB="0" distL="114300" distR="114300" simplePos="0" relativeHeight="251659264" behindDoc="1" locked="0" layoutInCell="1" allowOverlap="1" wp14:anchorId="69E0B3D9" wp14:editId="6C608597">
          <wp:simplePos x="0" y="0"/>
          <wp:positionH relativeFrom="page">
            <wp:posOffset>-8617</wp:posOffset>
          </wp:positionH>
          <wp:positionV relativeFrom="page">
            <wp:posOffset>-168526</wp:posOffset>
          </wp:positionV>
          <wp:extent cx="7768590" cy="1619250"/>
          <wp:effectExtent l="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14:sizeRelH relativeFrom="margin">
            <wp14:pctWidth>0</wp14:pctWidth>
          </wp14:sizeRelH>
          <wp14:sizeRelV relativeFrom="margin">
            <wp14:pctHeight>0</wp14:pctHeight>
          </wp14:sizeRelV>
        </wp:anchor>
      </w:drawing>
    </w:r>
  </w:p>
  <w:p w:rsidR="001B78D5" w:rsidRDefault="001B78D5" w:rsidP="001B78D5">
    <w:pPr>
      <w:pStyle w:val="Encabezado"/>
      <w:tabs>
        <w:tab w:val="clear" w:pos="4419"/>
        <w:tab w:val="clear" w:pos="8838"/>
        <w:tab w:val="center" w:pos="3686"/>
        <w:tab w:val="right" w:pos="9639"/>
      </w:tabs>
      <w:ind w:left="8789" w:right="-235"/>
      <w:jc w:val="right"/>
      <w:rPr>
        <w:rFonts w:ascii="Georgia" w:hAnsi="Georgia"/>
        <w:sz w:val="20"/>
        <w:szCs w:val="20"/>
      </w:rPr>
    </w:pPr>
  </w:p>
  <w:p w:rsidR="001B78D5" w:rsidRDefault="001B78D5" w:rsidP="001B78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4DF1D210" wp14:editId="51149258">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274964" w:rsidRPr="00256410" w:rsidRDefault="001B78D5" w:rsidP="00256410">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10" w:rsidRDefault="002564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23435"/>
    <w:rsid w:val="0003558F"/>
    <w:rsid w:val="00045E40"/>
    <w:rsid w:val="00095030"/>
    <w:rsid w:val="000B4F42"/>
    <w:rsid w:val="000B6044"/>
    <w:rsid w:val="00115C27"/>
    <w:rsid w:val="001375ED"/>
    <w:rsid w:val="00161BD9"/>
    <w:rsid w:val="00195A93"/>
    <w:rsid w:val="001A4EAB"/>
    <w:rsid w:val="001A6C44"/>
    <w:rsid w:val="001B17D1"/>
    <w:rsid w:val="001B20B2"/>
    <w:rsid w:val="001B78D5"/>
    <w:rsid w:val="001C3104"/>
    <w:rsid w:val="00200549"/>
    <w:rsid w:val="00210DC8"/>
    <w:rsid w:val="0021708A"/>
    <w:rsid w:val="00225E7A"/>
    <w:rsid w:val="0023072E"/>
    <w:rsid w:val="00236EC1"/>
    <w:rsid w:val="00256410"/>
    <w:rsid w:val="00261959"/>
    <w:rsid w:val="00274964"/>
    <w:rsid w:val="00291262"/>
    <w:rsid w:val="0029234C"/>
    <w:rsid w:val="002F0ECD"/>
    <w:rsid w:val="00300723"/>
    <w:rsid w:val="00310D8C"/>
    <w:rsid w:val="003110A5"/>
    <w:rsid w:val="003318FF"/>
    <w:rsid w:val="00360745"/>
    <w:rsid w:val="00374CA7"/>
    <w:rsid w:val="00377A6A"/>
    <w:rsid w:val="00390248"/>
    <w:rsid w:val="00390EB8"/>
    <w:rsid w:val="00396B84"/>
    <w:rsid w:val="003A6DCF"/>
    <w:rsid w:val="003C3B38"/>
    <w:rsid w:val="003D28DC"/>
    <w:rsid w:val="003D4FC3"/>
    <w:rsid w:val="003E4936"/>
    <w:rsid w:val="00403D31"/>
    <w:rsid w:val="00405463"/>
    <w:rsid w:val="00466519"/>
    <w:rsid w:val="004948B8"/>
    <w:rsid w:val="004C6B2B"/>
    <w:rsid w:val="00502AC5"/>
    <w:rsid w:val="005136B2"/>
    <w:rsid w:val="005241FC"/>
    <w:rsid w:val="005277AC"/>
    <w:rsid w:val="005329ED"/>
    <w:rsid w:val="00537858"/>
    <w:rsid w:val="00537DCD"/>
    <w:rsid w:val="00572E31"/>
    <w:rsid w:val="00575545"/>
    <w:rsid w:val="005A466E"/>
    <w:rsid w:val="005B1205"/>
    <w:rsid w:val="005C5FBC"/>
    <w:rsid w:val="005E03C0"/>
    <w:rsid w:val="006024AD"/>
    <w:rsid w:val="00625E2A"/>
    <w:rsid w:val="006545A1"/>
    <w:rsid w:val="00657E98"/>
    <w:rsid w:val="00677F9F"/>
    <w:rsid w:val="0068143D"/>
    <w:rsid w:val="006832EF"/>
    <w:rsid w:val="006C5A6E"/>
    <w:rsid w:val="006D1218"/>
    <w:rsid w:val="006E73EB"/>
    <w:rsid w:val="006F5234"/>
    <w:rsid w:val="00714DC9"/>
    <w:rsid w:val="007371DD"/>
    <w:rsid w:val="0074144C"/>
    <w:rsid w:val="00755AB4"/>
    <w:rsid w:val="007667B0"/>
    <w:rsid w:val="0078054D"/>
    <w:rsid w:val="007830AD"/>
    <w:rsid w:val="00796E58"/>
    <w:rsid w:val="007A35A2"/>
    <w:rsid w:val="007A6D34"/>
    <w:rsid w:val="007B3695"/>
    <w:rsid w:val="007B3FC6"/>
    <w:rsid w:val="00876282"/>
    <w:rsid w:val="0088351B"/>
    <w:rsid w:val="00892A0F"/>
    <w:rsid w:val="00893093"/>
    <w:rsid w:val="00893308"/>
    <w:rsid w:val="00894CB6"/>
    <w:rsid w:val="008E00B4"/>
    <w:rsid w:val="008F70B2"/>
    <w:rsid w:val="00933749"/>
    <w:rsid w:val="00937B1E"/>
    <w:rsid w:val="00944CCD"/>
    <w:rsid w:val="00951128"/>
    <w:rsid w:val="00952313"/>
    <w:rsid w:val="00953BCD"/>
    <w:rsid w:val="00976DDD"/>
    <w:rsid w:val="009B4D1A"/>
    <w:rsid w:val="009D3231"/>
    <w:rsid w:val="009F4F46"/>
    <w:rsid w:val="009F5C80"/>
    <w:rsid w:val="00A105BA"/>
    <w:rsid w:val="00A271D4"/>
    <w:rsid w:val="00A27DE6"/>
    <w:rsid w:val="00A309BC"/>
    <w:rsid w:val="00A43DB3"/>
    <w:rsid w:val="00A55367"/>
    <w:rsid w:val="00A8528F"/>
    <w:rsid w:val="00A908FA"/>
    <w:rsid w:val="00A92C8B"/>
    <w:rsid w:val="00A96112"/>
    <w:rsid w:val="00AA19BA"/>
    <w:rsid w:val="00AB0848"/>
    <w:rsid w:val="00AC1504"/>
    <w:rsid w:val="00AD02C4"/>
    <w:rsid w:val="00AE5E5F"/>
    <w:rsid w:val="00AE63A2"/>
    <w:rsid w:val="00B038D6"/>
    <w:rsid w:val="00B05360"/>
    <w:rsid w:val="00B228A3"/>
    <w:rsid w:val="00B2565C"/>
    <w:rsid w:val="00B37EF3"/>
    <w:rsid w:val="00B50CC7"/>
    <w:rsid w:val="00B620C2"/>
    <w:rsid w:val="00B72A09"/>
    <w:rsid w:val="00B81016"/>
    <w:rsid w:val="00B81555"/>
    <w:rsid w:val="00BA4171"/>
    <w:rsid w:val="00BB18CC"/>
    <w:rsid w:val="00BB3509"/>
    <w:rsid w:val="00BB696E"/>
    <w:rsid w:val="00BD4A30"/>
    <w:rsid w:val="00BE45F5"/>
    <w:rsid w:val="00C02482"/>
    <w:rsid w:val="00C32EE3"/>
    <w:rsid w:val="00C80953"/>
    <w:rsid w:val="00C83ED1"/>
    <w:rsid w:val="00CB13C6"/>
    <w:rsid w:val="00CB696A"/>
    <w:rsid w:val="00CC2875"/>
    <w:rsid w:val="00CD0622"/>
    <w:rsid w:val="00CD4806"/>
    <w:rsid w:val="00CE26B8"/>
    <w:rsid w:val="00CE68B5"/>
    <w:rsid w:val="00CF557C"/>
    <w:rsid w:val="00D278CD"/>
    <w:rsid w:val="00D4289C"/>
    <w:rsid w:val="00D55E02"/>
    <w:rsid w:val="00D828F1"/>
    <w:rsid w:val="00DB49CB"/>
    <w:rsid w:val="00DC0817"/>
    <w:rsid w:val="00DC5955"/>
    <w:rsid w:val="00E00AF9"/>
    <w:rsid w:val="00E40797"/>
    <w:rsid w:val="00E5094F"/>
    <w:rsid w:val="00E53B24"/>
    <w:rsid w:val="00E54974"/>
    <w:rsid w:val="00E60E4E"/>
    <w:rsid w:val="00E64D5D"/>
    <w:rsid w:val="00E660E3"/>
    <w:rsid w:val="00E66397"/>
    <w:rsid w:val="00E84CB8"/>
    <w:rsid w:val="00ED357F"/>
    <w:rsid w:val="00EE46E4"/>
    <w:rsid w:val="00EF1C1D"/>
    <w:rsid w:val="00F24E0C"/>
    <w:rsid w:val="00F46E02"/>
    <w:rsid w:val="00F84CBD"/>
    <w:rsid w:val="00F968AB"/>
    <w:rsid w:val="00FB0D25"/>
    <w:rsid w:val="00FC2378"/>
    <w:rsid w:val="00FE3B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93BB8-DDA9-4FC5-92F4-D8F0B374C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2219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2</cp:revision>
  <cp:lastPrinted>2013-07-08T22:59:00Z</cp:lastPrinted>
  <dcterms:created xsi:type="dcterms:W3CDTF">2015-08-11T17:32:00Z</dcterms:created>
  <dcterms:modified xsi:type="dcterms:W3CDTF">2015-08-11T17:32:00Z</dcterms:modified>
</cp:coreProperties>
</file>