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FE67BD" w:rsidRDefault="00FE67BD" w:rsidP="00AC15FD">
            <w:pPr>
              <w:jc w:val="left"/>
              <w:rPr>
                <w:rFonts w:asciiTheme="minorHAnsi" w:hAnsiTheme="minorHAnsi" w:cstheme="minorHAnsi"/>
              </w:rPr>
            </w:pPr>
            <w:r w:rsidRPr="00FE67BD">
              <w:rPr>
                <w:rFonts w:asciiTheme="minorHAnsi" w:hAnsiTheme="minorHAnsi" w:cs="Arial"/>
              </w:rPr>
              <w:t>Tribunal Superior de Justicia del Estado de Tlaxcala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E67BD" w:rsidRDefault="00FE67BD" w:rsidP="00537DCD">
            <w:pPr>
              <w:rPr>
                <w:rFonts w:asciiTheme="minorHAnsi" w:hAnsiTheme="minorHAnsi" w:cstheme="minorHAnsi"/>
              </w:rPr>
            </w:pPr>
            <w:r w:rsidRPr="00FE67BD">
              <w:rPr>
                <w:rFonts w:asciiTheme="minorHAnsi" w:hAnsiTheme="minorHAnsi" w:cs="Arial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01B58" w:rsidRDefault="00101B58" w:rsidP="007B1218">
            <w:pPr>
              <w:jc w:val="left"/>
              <w:rPr>
                <w:rFonts w:asciiTheme="minorHAnsi" w:hAnsiTheme="minorHAnsi" w:cstheme="minorHAnsi"/>
              </w:rPr>
            </w:pPr>
            <w:r w:rsidRPr="00101B58">
              <w:rPr>
                <w:rFonts w:asciiTheme="minorHAnsi" w:hAnsiTheme="minorHAnsi" w:cs="Arial"/>
                <w:color w:val="000000"/>
              </w:rPr>
              <w:t>23-sep-05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60259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60259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60259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2D7B4E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602590" w:rsidP="008133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Introductorio sobre el Nuevo Sistema de Justicia Penal, Acusatorio y Oral</w:t>
            </w:r>
          </w:p>
        </w:tc>
        <w:tc>
          <w:tcPr>
            <w:tcW w:w="1620" w:type="dxa"/>
          </w:tcPr>
          <w:p w:rsidR="005E03C0" w:rsidRDefault="005E03C0" w:rsidP="002A37B4">
            <w:pPr>
              <w:jc w:val="center"/>
              <w:rPr>
                <w:rFonts w:asciiTheme="minorHAnsi" w:hAnsiTheme="minorHAnsi" w:cstheme="minorHAnsi"/>
              </w:rPr>
            </w:pPr>
          </w:p>
          <w:p w:rsidR="00602590" w:rsidRPr="006C5A6E" w:rsidRDefault="00602590" w:rsidP="002A37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TSJE-CCJ</w:t>
            </w:r>
          </w:p>
        </w:tc>
        <w:tc>
          <w:tcPr>
            <w:tcW w:w="1170" w:type="dxa"/>
          </w:tcPr>
          <w:p w:rsidR="00602590" w:rsidRDefault="00602590" w:rsidP="002A37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de junio de 2013</w:t>
            </w:r>
          </w:p>
          <w:p w:rsidR="005E03C0" w:rsidRPr="006C5A6E" w:rsidRDefault="005E03C0" w:rsidP="002A37B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602590" w:rsidP="002A37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2013</w:t>
            </w:r>
          </w:p>
        </w:tc>
        <w:tc>
          <w:tcPr>
            <w:tcW w:w="1600" w:type="dxa"/>
          </w:tcPr>
          <w:p w:rsidR="005E03C0" w:rsidRDefault="005E03C0" w:rsidP="002A37B4">
            <w:pPr>
              <w:jc w:val="center"/>
              <w:rPr>
                <w:rFonts w:asciiTheme="minorHAnsi" w:hAnsiTheme="minorHAnsi" w:cstheme="minorHAnsi"/>
              </w:rPr>
            </w:pPr>
          </w:p>
          <w:p w:rsidR="00FE0EFB" w:rsidRPr="006C5A6E" w:rsidRDefault="00FE0EFB" w:rsidP="002A37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$ 10,000.00</w:t>
            </w:r>
          </w:p>
        </w:tc>
        <w:tc>
          <w:tcPr>
            <w:tcW w:w="1559" w:type="dxa"/>
          </w:tcPr>
          <w:p w:rsidR="005E03C0" w:rsidRPr="008133B4" w:rsidRDefault="005E03C0" w:rsidP="002A37B4">
            <w:pPr>
              <w:jc w:val="center"/>
              <w:rPr>
                <w:rFonts w:asciiTheme="minorHAnsi" w:hAnsiTheme="minorHAnsi" w:cstheme="minorHAnsi"/>
              </w:rPr>
            </w:pPr>
          </w:p>
          <w:p w:rsidR="00FE0EFB" w:rsidRPr="008133B4" w:rsidRDefault="00FE0EFB" w:rsidP="002A37B4">
            <w:pPr>
              <w:jc w:val="center"/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$ 4,711.80</w:t>
            </w:r>
          </w:p>
          <w:p w:rsidR="00FE0EFB" w:rsidRPr="008133B4" w:rsidRDefault="00FE0EFB" w:rsidP="002A37B4">
            <w:pPr>
              <w:jc w:val="center"/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REMANENTE:</w:t>
            </w:r>
          </w:p>
          <w:p w:rsidR="00FE0EFB" w:rsidRPr="008133B4" w:rsidRDefault="00FE0EFB" w:rsidP="002A37B4">
            <w:pPr>
              <w:jc w:val="center"/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$ 5,288.20</w:t>
            </w:r>
          </w:p>
        </w:tc>
      </w:tr>
      <w:tr w:rsidR="00A241DD" w:rsidRPr="006C5A6E" w:rsidTr="007B1218">
        <w:tc>
          <w:tcPr>
            <w:tcW w:w="2448" w:type="dxa"/>
          </w:tcPr>
          <w:p w:rsidR="00A241DD" w:rsidRDefault="00B01DF6" w:rsidP="008133B4">
            <w:pPr>
              <w:jc w:val="center"/>
              <w:rPr>
                <w:rFonts w:asciiTheme="minorHAnsi" w:hAnsiTheme="minorHAnsi" w:cstheme="minorHAnsi"/>
              </w:rPr>
            </w:pPr>
            <w:r w:rsidRPr="00B01DF6">
              <w:rPr>
                <w:rFonts w:asciiTheme="minorHAnsi" w:hAnsiTheme="minorHAnsi" w:cstheme="minorHAnsi"/>
              </w:rPr>
              <w:t>Presentación del Libro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Pr="00B01DF6">
              <w:rPr>
                <w:rFonts w:asciiTheme="minorHAnsi" w:hAnsiTheme="minorHAnsi" w:cstheme="minorHAnsi"/>
              </w:rPr>
              <w:t>Proceso Penal</w:t>
            </w:r>
            <w:r>
              <w:rPr>
                <w:rFonts w:asciiTheme="minorHAnsi" w:hAnsiTheme="minorHAnsi" w:cstheme="minorHAnsi"/>
              </w:rPr>
              <w:t xml:space="preserve"> Acusatorio y Teoría del Delito</w:t>
            </w:r>
            <w:bookmarkStart w:id="0" w:name="_GoBack"/>
            <w:bookmarkEnd w:id="0"/>
          </w:p>
        </w:tc>
        <w:tc>
          <w:tcPr>
            <w:tcW w:w="1620" w:type="dxa"/>
          </w:tcPr>
          <w:p w:rsidR="00A241DD" w:rsidRDefault="00B01DF6" w:rsidP="00B01DF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TSJE-CCJ</w:t>
            </w:r>
          </w:p>
        </w:tc>
        <w:tc>
          <w:tcPr>
            <w:tcW w:w="1170" w:type="dxa"/>
          </w:tcPr>
          <w:p w:rsidR="00A241DD" w:rsidRDefault="00B01DF6" w:rsidP="006025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de octubre de 2008</w:t>
            </w:r>
          </w:p>
        </w:tc>
        <w:tc>
          <w:tcPr>
            <w:tcW w:w="1350" w:type="dxa"/>
          </w:tcPr>
          <w:p w:rsidR="00A241DD" w:rsidRDefault="00B01DF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de octubre de 2008</w:t>
            </w:r>
          </w:p>
        </w:tc>
        <w:tc>
          <w:tcPr>
            <w:tcW w:w="1600" w:type="dxa"/>
          </w:tcPr>
          <w:p w:rsidR="00A241DD" w:rsidRDefault="00A241DD" w:rsidP="007B1218">
            <w:pPr>
              <w:rPr>
                <w:rFonts w:asciiTheme="minorHAnsi" w:hAnsiTheme="minorHAnsi" w:cstheme="minorHAnsi"/>
              </w:rPr>
            </w:pPr>
          </w:p>
          <w:p w:rsidR="00BD23EA" w:rsidRPr="006C5A6E" w:rsidRDefault="00BD23E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$ 8,500.00</w:t>
            </w:r>
          </w:p>
        </w:tc>
        <w:tc>
          <w:tcPr>
            <w:tcW w:w="1559" w:type="dxa"/>
          </w:tcPr>
          <w:p w:rsidR="00BD23EA" w:rsidRPr="008133B4" w:rsidRDefault="00BD23EA" w:rsidP="007B1218">
            <w:pPr>
              <w:rPr>
                <w:rFonts w:asciiTheme="minorHAnsi" w:hAnsiTheme="minorHAnsi" w:cstheme="minorHAnsi"/>
              </w:rPr>
            </w:pPr>
          </w:p>
          <w:p w:rsidR="00A241DD" w:rsidRPr="008133B4" w:rsidRDefault="00BD23EA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$ 3.944.57</w:t>
            </w:r>
          </w:p>
          <w:p w:rsidR="00BD23EA" w:rsidRPr="008133B4" w:rsidRDefault="00BD23EA" w:rsidP="007B1218">
            <w:pPr>
              <w:rPr>
                <w:rFonts w:asciiTheme="minorHAnsi" w:hAnsiTheme="minorHAnsi" w:cstheme="minorHAnsi"/>
              </w:rPr>
            </w:pPr>
          </w:p>
          <w:p w:rsidR="00BD23EA" w:rsidRPr="008133B4" w:rsidRDefault="00BD23EA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REMANENTE:</w:t>
            </w:r>
          </w:p>
          <w:p w:rsidR="00BD23EA" w:rsidRPr="008133B4" w:rsidRDefault="00BD23EA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$ 4,555.43</w:t>
            </w:r>
          </w:p>
        </w:tc>
      </w:tr>
      <w:tr w:rsidR="00A241DD" w:rsidRPr="006C5A6E" w:rsidTr="007B1218">
        <w:tc>
          <w:tcPr>
            <w:tcW w:w="2448" w:type="dxa"/>
          </w:tcPr>
          <w:p w:rsidR="00A241DD" w:rsidRDefault="00A241DD" w:rsidP="008133B4">
            <w:pPr>
              <w:jc w:val="center"/>
              <w:rPr>
                <w:rFonts w:asciiTheme="minorHAnsi" w:hAnsiTheme="minorHAnsi" w:cstheme="minorHAnsi"/>
              </w:rPr>
            </w:pPr>
          </w:p>
          <w:p w:rsidR="00FA444D" w:rsidRDefault="00FA444D" w:rsidP="008133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Conferencias: Derecho Electoral</w:t>
            </w:r>
          </w:p>
        </w:tc>
        <w:tc>
          <w:tcPr>
            <w:tcW w:w="1620" w:type="dxa"/>
          </w:tcPr>
          <w:p w:rsidR="00A241DD" w:rsidRDefault="00FA444D" w:rsidP="00FA44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TSJE-CCJ</w:t>
            </w:r>
          </w:p>
        </w:tc>
        <w:tc>
          <w:tcPr>
            <w:tcW w:w="1170" w:type="dxa"/>
          </w:tcPr>
          <w:p w:rsidR="00A241DD" w:rsidRDefault="005A5544" w:rsidP="006025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 de septiembr</w:t>
            </w:r>
            <w:r w:rsidR="00FA444D">
              <w:rPr>
                <w:rFonts w:ascii="Arial" w:hAnsi="Arial" w:cs="Arial"/>
                <w:color w:val="000000"/>
                <w:sz w:val="20"/>
                <w:szCs w:val="20"/>
              </w:rPr>
              <w:t>e de 2007</w:t>
            </w:r>
          </w:p>
        </w:tc>
        <w:tc>
          <w:tcPr>
            <w:tcW w:w="1350" w:type="dxa"/>
          </w:tcPr>
          <w:p w:rsidR="00A241DD" w:rsidRDefault="00FA444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octubre de 2007</w:t>
            </w:r>
          </w:p>
        </w:tc>
        <w:tc>
          <w:tcPr>
            <w:tcW w:w="1600" w:type="dxa"/>
          </w:tcPr>
          <w:p w:rsidR="00A241DD" w:rsidRDefault="00A241DD" w:rsidP="007B1218">
            <w:pPr>
              <w:rPr>
                <w:rFonts w:asciiTheme="minorHAnsi" w:hAnsiTheme="minorHAnsi" w:cstheme="minorHAnsi"/>
              </w:rPr>
            </w:pPr>
          </w:p>
          <w:p w:rsidR="002D7B4E" w:rsidRPr="006C5A6E" w:rsidRDefault="002D7B4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$ 16,400.00</w:t>
            </w:r>
          </w:p>
        </w:tc>
        <w:tc>
          <w:tcPr>
            <w:tcW w:w="1559" w:type="dxa"/>
          </w:tcPr>
          <w:p w:rsidR="002D7B4E" w:rsidRPr="008133B4" w:rsidRDefault="002D7B4E" w:rsidP="007B1218">
            <w:pPr>
              <w:rPr>
                <w:rFonts w:asciiTheme="minorHAnsi" w:hAnsiTheme="minorHAnsi" w:cstheme="minorHAnsi"/>
              </w:rPr>
            </w:pPr>
          </w:p>
          <w:p w:rsidR="00A241DD" w:rsidRPr="008133B4" w:rsidRDefault="002D7B4E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$ 10,030.67</w:t>
            </w:r>
          </w:p>
          <w:p w:rsidR="002D7B4E" w:rsidRPr="008133B4" w:rsidRDefault="002D7B4E" w:rsidP="007B1218">
            <w:pPr>
              <w:rPr>
                <w:rFonts w:asciiTheme="minorHAnsi" w:hAnsiTheme="minorHAnsi" w:cstheme="minorHAnsi"/>
              </w:rPr>
            </w:pPr>
          </w:p>
          <w:p w:rsidR="002D7B4E" w:rsidRPr="008133B4" w:rsidRDefault="002D7B4E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REMANENTE:</w:t>
            </w:r>
          </w:p>
          <w:p w:rsidR="002D7B4E" w:rsidRPr="008133B4" w:rsidRDefault="002D7B4E" w:rsidP="007B1218">
            <w:pPr>
              <w:rPr>
                <w:rFonts w:asciiTheme="minorHAnsi" w:hAnsiTheme="minorHAnsi" w:cstheme="minorHAnsi"/>
              </w:rPr>
            </w:pPr>
            <w:r w:rsidRPr="008133B4">
              <w:rPr>
                <w:rFonts w:asciiTheme="minorHAnsi" w:hAnsiTheme="minorHAnsi" w:cstheme="minorHAnsi"/>
              </w:rPr>
              <w:t>$ 6,369.33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B01DF6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A241DD">
        <w:rPr>
          <w:rFonts w:asciiTheme="minorHAnsi" w:hAnsiTheme="minorHAnsi" w:cstheme="minorHAnsi"/>
        </w:rPr>
        <w:t xml:space="preserve"> </w:t>
      </w:r>
    </w:p>
    <w:p w:rsidR="005E03C0" w:rsidRPr="006C5A6E" w:rsidRDefault="00A241DD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R= Se capacitó a los abogados en el Conocimiento de las Reformas en el Nuevo Sistema de Justicia Penal Acusatorio y Juicios Orales. </w:t>
      </w:r>
    </w:p>
    <w:p w:rsidR="00195A93" w:rsidRPr="006C5A6E" w:rsidRDefault="00B01DF6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vínculo que existe entre las dos instituciones (CCJ/TSCJ).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4C" w:rsidRDefault="00EE7B4C" w:rsidP="00E64D5D">
      <w:r>
        <w:separator/>
      </w:r>
    </w:p>
  </w:endnote>
  <w:endnote w:type="continuationSeparator" w:id="0">
    <w:p w:rsidR="00EE7B4C" w:rsidRDefault="00EE7B4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A0476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95627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F097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95627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F097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4C" w:rsidRDefault="00EE7B4C" w:rsidP="00E64D5D">
      <w:r>
        <w:separator/>
      </w:r>
    </w:p>
  </w:footnote>
  <w:footnote w:type="continuationSeparator" w:id="0">
    <w:p w:rsidR="00EE7B4C" w:rsidRDefault="00EE7B4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B4F42"/>
    <w:rsid w:val="000B6044"/>
    <w:rsid w:val="00101B58"/>
    <w:rsid w:val="00115C27"/>
    <w:rsid w:val="00143FAB"/>
    <w:rsid w:val="00161BD9"/>
    <w:rsid w:val="00195A93"/>
    <w:rsid w:val="001A5040"/>
    <w:rsid w:val="001B17D1"/>
    <w:rsid w:val="001B20B2"/>
    <w:rsid w:val="001B78D5"/>
    <w:rsid w:val="001C3104"/>
    <w:rsid w:val="001C39DA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37B4"/>
    <w:rsid w:val="002B3C8C"/>
    <w:rsid w:val="002D7B4E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2D3F"/>
    <w:rsid w:val="003C3B38"/>
    <w:rsid w:val="003D28DC"/>
    <w:rsid w:val="003D4FC3"/>
    <w:rsid w:val="003E4936"/>
    <w:rsid w:val="00403D31"/>
    <w:rsid w:val="00405013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502E2"/>
    <w:rsid w:val="00572E31"/>
    <w:rsid w:val="005A466E"/>
    <w:rsid w:val="005A5544"/>
    <w:rsid w:val="005A65AF"/>
    <w:rsid w:val="005B1205"/>
    <w:rsid w:val="005C5FBC"/>
    <w:rsid w:val="005E03C0"/>
    <w:rsid w:val="00600C9A"/>
    <w:rsid w:val="006024AD"/>
    <w:rsid w:val="00602590"/>
    <w:rsid w:val="00625E2A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7F0973"/>
    <w:rsid w:val="00807BA0"/>
    <w:rsid w:val="008133B4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56276"/>
    <w:rsid w:val="00976DDD"/>
    <w:rsid w:val="0099397D"/>
    <w:rsid w:val="009953F1"/>
    <w:rsid w:val="009B0675"/>
    <w:rsid w:val="009D3231"/>
    <w:rsid w:val="009F4F46"/>
    <w:rsid w:val="009F5C80"/>
    <w:rsid w:val="00A0476A"/>
    <w:rsid w:val="00A105BA"/>
    <w:rsid w:val="00A241DD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1DF6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0A9B"/>
    <w:rsid w:val="00BD23EA"/>
    <w:rsid w:val="00BD4A30"/>
    <w:rsid w:val="00BE45F5"/>
    <w:rsid w:val="00C02482"/>
    <w:rsid w:val="00C32EE3"/>
    <w:rsid w:val="00C80953"/>
    <w:rsid w:val="00C83ED1"/>
    <w:rsid w:val="00CB13C6"/>
    <w:rsid w:val="00CB696A"/>
    <w:rsid w:val="00CB76FD"/>
    <w:rsid w:val="00CC00E6"/>
    <w:rsid w:val="00CC2875"/>
    <w:rsid w:val="00CD0622"/>
    <w:rsid w:val="00CD4806"/>
    <w:rsid w:val="00CE26B8"/>
    <w:rsid w:val="00CE68B5"/>
    <w:rsid w:val="00CF557C"/>
    <w:rsid w:val="00D048EB"/>
    <w:rsid w:val="00D1670B"/>
    <w:rsid w:val="00D1768C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098"/>
    <w:rsid w:val="00E60E4E"/>
    <w:rsid w:val="00E64D5D"/>
    <w:rsid w:val="00E660E3"/>
    <w:rsid w:val="00E66397"/>
    <w:rsid w:val="00E84CB8"/>
    <w:rsid w:val="00EA0C35"/>
    <w:rsid w:val="00EC5982"/>
    <w:rsid w:val="00EC7A00"/>
    <w:rsid w:val="00ED357F"/>
    <w:rsid w:val="00ED5DDB"/>
    <w:rsid w:val="00EE46E4"/>
    <w:rsid w:val="00EE7B4C"/>
    <w:rsid w:val="00EF1C1D"/>
    <w:rsid w:val="00F24E0C"/>
    <w:rsid w:val="00F302C5"/>
    <w:rsid w:val="00F46E02"/>
    <w:rsid w:val="00F968AB"/>
    <w:rsid w:val="00FA444D"/>
    <w:rsid w:val="00FB0D25"/>
    <w:rsid w:val="00FC2378"/>
    <w:rsid w:val="00FE0EFB"/>
    <w:rsid w:val="00FE3B4A"/>
    <w:rsid w:val="00FE67BD"/>
    <w:rsid w:val="00FE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305E312-A00E-493A-BE50-17604FDF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30E4-C72F-4936-876E-44645EFA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2013-07-08T22:59:00Z</cp:lastPrinted>
  <dcterms:created xsi:type="dcterms:W3CDTF">2015-08-03T16:42:00Z</dcterms:created>
  <dcterms:modified xsi:type="dcterms:W3CDTF">2019-05-20T12:13:00Z</dcterms:modified>
</cp:coreProperties>
</file>