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bookmarkStart w:id="0" w:name="_GoBack"/>
      <w:bookmarkEnd w:id="0"/>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B31385" w:rsidRDefault="00B31385" w:rsidP="00AC15FD">
            <w:pPr>
              <w:jc w:val="left"/>
              <w:rPr>
                <w:rFonts w:asciiTheme="minorHAnsi" w:hAnsiTheme="minorHAnsi" w:cstheme="minorHAnsi"/>
              </w:rPr>
            </w:pPr>
            <w:r w:rsidRPr="00B31385">
              <w:rPr>
                <w:rFonts w:asciiTheme="minorHAnsi" w:hAnsiTheme="minorHAnsi" w:cs="Arial"/>
                <w:color w:val="000000"/>
              </w:rPr>
              <w:t>Tribunal Superior de Justicia del Estado de Zacatecas</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B31385" w:rsidRDefault="00B31385" w:rsidP="00537DCD">
            <w:pPr>
              <w:rPr>
                <w:rFonts w:asciiTheme="minorHAnsi" w:hAnsiTheme="minorHAnsi" w:cstheme="minorHAnsi"/>
              </w:rPr>
            </w:pPr>
            <w:r w:rsidRPr="00B31385">
              <w:rPr>
                <w:rFonts w:asciiTheme="minorHAnsi" w:hAnsiTheme="minorHAnsi" w:cs="Arial"/>
                <w:color w:val="000000"/>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301D0C" w:rsidRDefault="00301D0C" w:rsidP="007B1218">
            <w:pPr>
              <w:jc w:val="left"/>
              <w:rPr>
                <w:rFonts w:asciiTheme="minorHAnsi" w:hAnsiTheme="minorHAnsi" w:cstheme="minorHAnsi"/>
              </w:rPr>
            </w:pPr>
            <w:r w:rsidRPr="00301D0C">
              <w:rPr>
                <w:rFonts w:asciiTheme="minorHAnsi" w:hAnsiTheme="minorHAnsi" w:cs="Arial"/>
                <w:color w:val="000000"/>
              </w:rPr>
              <w:t>24-oct-05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AC15FD" w:rsidRDefault="00AC15FD" w:rsidP="007B1218">
            <w:pPr>
              <w:jc w:val="left"/>
              <w:rPr>
                <w:rFonts w:asciiTheme="minorHAnsi" w:hAnsiTheme="minorHAnsi" w:cstheme="minorHAnsi"/>
              </w:rPr>
            </w:pPr>
            <w:r w:rsidRPr="00AC15FD">
              <w:rPr>
                <w:rFonts w:asciiTheme="minorHAnsi" w:hAnsiTheme="minorHAnsi" w:cs="Arial"/>
                <w:color w:val="000000"/>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A707A" w:rsidRDefault="005E03C0" w:rsidP="00A92C8B">
      <w:pPr>
        <w:ind w:right="-235"/>
        <w:rPr>
          <w:rFonts w:asciiTheme="minorHAnsi" w:hAnsiTheme="minorHAnsi" w:cstheme="minorHAnsi"/>
          <w:sz w:val="16"/>
          <w:szCs w:val="16"/>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A707A" w:rsidRDefault="005E03C0" w:rsidP="00A92C8B">
      <w:pPr>
        <w:ind w:right="-235"/>
        <w:jc w:val="left"/>
        <w:rPr>
          <w:rFonts w:asciiTheme="minorHAnsi" w:hAnsiTheme="minorHAnsi" w:cstheme="minorHAnsi"/>
          <w:sz w:val="16"/>
          <w:szCs w:val="16"/>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A707A" w:rsidRDefault="005E03C0" w:rsidP="00A92C8B">
      <w:pPr>
        <w:ind w:right="-235"/>
        <w:rPr>
          <w:rFonts w:asciiTheme="minorHAnsi" w:hAnsiTheme="minorHAnsi" w:cstheme="minorHAnsi"/>
          <w:sz w:val="16"/>
          <w:szCs w:val="16"/>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A707A" w:rsidRDefault="005E03C0" w:rsidP="005136B2">
      <w:pPr>
        <w:ind w:right="-235"/>
        <w:rPr>
          <w:rFonts w:asciiTheme="minorHAnsi" w:hAnsiTheme="minorHAnsi" w:cstheme="minorHAnsi"/>
          <w:b/>
          <w:sz w:val="16"/>
          <w:szCs w:val="16"/>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285"/>
        <w:gridCol w:w="1418"/>
        <w:gridCol w:w="1417"/>
        <w:gridCol w:w="1559"/>
      </w:tblGrid>
      <w:tr w:rsidR="003868DA" w:rsidRPr="004239C9" w:rsidTr="003868DA">
        <w:tc>
          <w:tcPr>
            <w:tcW w:w="2448" w:type="dxa"/>
            <w:shd w:val="clear" w:color="auto" w:fill="365F91"/>
            <w:vAlign w:val="center"/>
          </w:tcPr>
          <w:p w:rsidR="003868DA" w:rsidRPr="004239C9" w:rsidRDefault="003868DA" w:rsidP="003868DA">
            <w:pPr>
              <w:jc w:val="left"/>
              <w:rPr>
                <w:rFonts w:asciiTheme="minorHAnsi" w:hAnsiTheme="minorHAnsi" w:cstheme="minorHAnsi"/>
                <w:b/>
                <w:color w:val="FFFFFF"/>
              </w:rPr>
            </w:pPr>
            <w:r w:rsidRPr="004239C9">
              <w:rPr>
                <w:rFonts w:asciiTheme="minorHAnsi" w:hAnsiTheme="minorHAnsi" w:cstheme="minorHAnsi"/>
                <w:b/>
                <w:color w:val="FFFFFF"/>
              </w:rPr>
              <w:t>Actividad realizada</w:t>
            </w:r>
          </w:p>
        </w:tc>
        <w:tc>
          <w:tcPr>
            <w:tcW w:w="1620" w:type="dxa"/>
            <w:shd w:val="clear" w:color="auto" w:fill="365F91"/>
            <w:vAlign w:val="center"/>
          </w:tcPr>
          <w:p w:rsidR="003868DA" w:rsidRPr="004239C9" w:rsidRDefault="003868DA" w:rsidP="001B20B2">
            <w:pPr>
              <w:jc w:val="center"/>
              <w:rPr>
                <w:rFonts w:asciiTheme="minorHAnsi" w:hAnsiTheme="minorHAnsi" w:cstheme="minorHAnsi"/>
                <w:b/>
                <w:color w:val="FFFFFF"/>
              </w:rPr>
            </w:pPr>
            <w:r w:rsidRPr="004239C9">
              <w:rPr>
                <w:rFonts w:asciiTheme="minorHAnsi" w:hAnsiTheme="minorHAnsi" w:cstheme="minorHAnsi"/>
                <w:b/>
                <w:color w:val="FFFFFF"/>
              </w:rPr>
              <w:t>Instituciones participantes</w:t>
            </w:r>
          </w:p>
        </w:tc>
        <w:tc>
          <w:tcPr>
            <w:tcW w:w="1285" w:type="dxa"/>
            <w:shd w:val="clear" w:color="auto" w:fill="365F91"/>
            <w:vAlign w:val="center"/>
          </w:tcPr>
          <w:p w:rsidR="003868DA" w:rsidRPr="004239C9" w:rsidRDefault="003868DA" w:rsidP="001B20B2">
            <w:pPr>
              <w:jc w:val="center"/>
              <w:rPr>
                <w:rFonts w:asciiTheme="minorHAnsi" w:hAnsiTheme="minorHAnsi" w:cstheme="minorHAnsi"/>
                <w:b/>
                <w:color w:val="FFFFFF"/>
              </w:rPr>
            </w:pPr>
            <w:r w:rsidRPr="004239C9">
              <w:rPr>
                <w:rFonts w:asciiTheme="minorHAnsi" w:hAnsiTheme="minorHAnsi" w:cstheme="minorHAnsi"/>
                <w:b/>
                <w:color w:val="FFFFFF"/>
              </w:rPr>
              <w:t>Fecha de inicio</w:t>
            </w:r>
          </w:p>
        </w:tc>
        <w:tc>
          <w:tcPr>
            <w:tcW w:w="1418" w:type="dxa"/>
            <w:shd w:val="clear" w:color="auto" w:fill="365F91"/>
            <w:vAlign w:val="center"/>
          </w:tcPr>
          <w:p w:rsidR="003868DA" w:rsidRPr="004239C9" w:rsidRDefault="003868DA" w:rsidP="001B20B2">
            <w:pPr>
              <w:jc w:val="center"/>
              <w:rPr>
                <w:rFonts w:asciiTheme="minorHAnsi" w:hAnsiTheme="minorHAnsi" w:cstheme="minorHAnsi"/>
                <w:b/>
                <w:color w:val="FFFFFF"/>
              </w:rPr>
            </w:pPr>
            <w:r w:rsidRPr="004239C9">
              <w:rPr>
                <w:rFonts w:asciiTheme="minorHAnsi" w:hAnsiTheme="minorHAnsi" w:cstheme="minorHAnsi"/>
                <w:b/>
                <w:color w:val="FFFFFF"/>
              </w:rPr>
              <w:t>Fecha de finalización</w:t>
            </w:r>
          </w:p>
        </w:tc>
        <w:tc>
          <w:tcPr>
            <w:tcW w:w="1417" w:type="dxa"/>
            <w:shd w:val="clear" w:color="auto" w:fill="365F91"/>
            <w:vAlign w:val="center"/>
          </w:tcPr>
          <w:p w:rsidR="003868DA" w:rsidRPr="004239C9" w:rsidRDefault="003868DA" w:rsidP="001B20B2">
            <w:pPr>
              <w:jc w:val="center"/>
              <w:rPr>
                <w:rFonts w:asciiTheme="minorHAnsi" w:hAnsiTheme="minorHAnsi" w:cstheme="minorHAnsi"/>
                <w:b/>
                <w:color w:val="FFFFFF"/>
              </w:rPr>
            </w:pPr>
            <w:r w:rsidRPr="004239C9">
              <w:rPr>
                <w:rFonts w:asciiTheme="minorHAnsi" w:hAnsiTheme="minorHAnsi" w:cstheme="minorHAnsi"/>
                <w:b/>
                <w:color w:val="FFFFFF"/>
              </w:rPr>
              <w:t>Presupuesto asignado</w:t>
            </w:r>
          </w:p>
        </w:tc>
        <w:tc>
          <w:tcPr>
            <w:tcW w:w="1559" w:type="dxa"/>
            <w:shd w:val="clear" w:color="auto" w:fill="365F91"/>
            <w:vAlign w:val="center"/>
          </w:tcPr>
          <w:p w:rsidR="003868DA" w:rsidRPr="004239C9" w:rsidRDefault="003868DA" w:rsidP="001B20B2">
            <w:pPr>
              <w:jc w:val="center"/>
              <w:rPr>
                <w:rFonts w:asciiTheme="minorHAnsi" w:hAnsiTheme="minorHAnsi" w:cstheme="minorHAnsi"/>
                <w:b/>
                <w:color w:val="FFFFFF"/>
              </w:rPr>
            </w:pPr>
            <w:r w:rsidRPr="004239C9">
              <w:rPr>
                <w:rFonts w:asciiTheme="minorHAnsi" w:hAnsiTheme="minorHAnsi" w:cstheme="minorHAnsi"/>
                <w:b/>
                <w:color w:val="FFFFFF"/>
              </w:rPr>
              <w:t>Presupuesto ejercido</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Derecho Penal, Procesal Penal y Amparo Penal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01/06/2007</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30/11/02007</w:t>
            </w:r>
          </w:p>
        </w:tc>
        <w:tc>
          <w:tcPr>
            <w:tcW w:w="1417"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Procesos Judiciales federales</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14/03/2008</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12/07/2008</w:t>
            </w:r>
          </w:p>
          <w:p w:rsidR="003868DA" w:rsidRPr="004239C9" w:rsidRDefault="003868DA" w:rsidP="007B1218">
            <w:pPr>
              <w:rPr>
                <w:rFonts w:asciiTheme="minorHAnsi" w:hAnsiTheme="minorHAnsi" w:cstheme="minorHAnsi"/>
              </w:rPr>
            </w:pPr>
          </w:p>
        </w:tc>
        <w:tc>
          <w:tcPr>
            <w:tcW w:w="1417" w:type="dxa"/>
          </w:tcPr>
          <w:p w:rsidR="003868DA" w:rsidRPr="004239C9" w:rsidRDefault="00CE5FFE" w:rsidP="007B1218">
            <w:pPr>
              <w:rPr>
                <w:rFonts w:asciiTheme="minorHAnsi" w:hAnsiTheme="minorHAnsi" w:cstheme="minorHAnsi"/>
              </w:rPr>
            </w:pPr>
            <w:r>
              <w:rPr>
                <w:rFonts w:asciiTheme="minorHAnsi" w:hAnsiTheme="minorHAnsi" w:cstheme="minorHAnsi"/>
              </w:rPr>
              <w:t>$107,000.00</w:t>
            </w:r>
          </w:p>
        </w:tc>
        <w:tc>
          <w:tcPr>
            <w:tcW w:w="1559" w:type="dxa"/>
          </w:tcPr>
          <w:p w:rsidR="003868DA" w:rsidRPr="004239C9" w:rsidRDefault="00CE5FFE" w:rsidP="007B1218">
            <w:pPr>
              <w:rPr>
                <w:rFonts w:asciiTheme="minorHAnsi" w:hAnsiTheme="minorHAnsi" w:cstheme="minorHAnsi"/>
              </w:rPr>
            </w:pPr>
            <w:r>
              <w:rPr>
                <w:rFonts w:asciiTheme="minorHAnsi" w:hAnsiTheme="minorHAnsi" w:cstheme="minorHAnsi"/>
              </w:rPr>
              <w:t>$35,000.00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Seminario en Derecho Municipal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18/08/2008</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22/08/2008</w:t>
            </w:r>
          </w:p>
        </w:tc>
        <w:tc>
          <w:tcPr>
            <w:tcW w:w="1417" w:type="dxa"/>
          </w:tcPr>
          <w:p w:rsidR="003868DA" w:rsidRPr="004239C9" w:rsidRDefault="00CE5FFE"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CE5FFE"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Justicia constitucional y actualización jurisprudencial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13/03/2009</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29/08/2009</w:t>
            </w:r>
          </w:p>
          <w:p w:rsidR="003868DA" w:rsidRPr="004239C9" w:rsidRDefault="003868DA" w:rsidP="007B1218">
            <w:pPr>
              <w:rPr>
                <w:rFonts w:asciiTheme="minorHAnsi" w:hAnsiTheme="minorHAnsi" w:cstheme="minorHAnsi"/>
              </w:rPr>
            </w:pPr>
          </w:p>
        </w:tc>
        <w:tc>
          <w:tcPr>
            <w:tcW w:w="1417" w:type="dxa"/>
          </w:tcPr>
          <w:p w:rsidR="003868DA" w:rsidRPr="004239C9" w:rsidRDefault="00AB1832" w:rsidP="007B1218">
            <w:pPr>
              <w:rPr>
                <w:rFonts w:asciiTheme="minorHAnsi" w:hAnsiTheme="minorHAnsi" w:cstheme="minorHAnsi"/>
              </w:rPr>
            </w:pPr>
            <w:r>
              <w:rPr>
                <w:rFonts w:asciiTheme="minorHAnsi" w:hAnsiTheme="minorHAnsi" w:cstheme="minorHAnsi"/>
              </w:rPr>
              <w:t>$87,311.00</w:t>
            </w:r>
          </w:p>
        </w:tc>
        <w:tc>
          <w:tcPr>
            <w:tcW w:w="1559" w:type="dxa"/>
          </w:tcPr>
          <w:p w:rsidR="003868DA" w:rsidRPr="004239C9" w:rsidRDefault="00AB1832" w:rsidP="007B1218">
            <w:pPr>
              <w:rPr>
                <w:rFonts w:asciiTheme="minorHAnsi" w:hAnsiTheme="minorHAnsi" w:cstheme="minorHAnsi"/>
              </w:rPr>
            </w:pPr>
            <w:r>
              <w:rPr>
                <w:rFonts w:asciiTheme="minorHAnsi" w:hAnsiTheme="minorHAnsi" w:cstheme="minorHAnsi"/>
              </w:rPr>
              <w:t>$79,911.02</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 xml:space="preserve">Préstamo de Instalaciones; Curso “Oralidad en juicios Penales” </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4/04/2009</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22/04/2009</w:t>
            </w:r>
          </w:p>
        </w:tc>
        <w:tc>
          <w:tcPr>
            <w:tcW w:w="1417"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c>
          <w:tcPr>
            <w:tcW w:w="1559"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Préstamo de instalaciones; Diplomado “Mediación y conciliación”</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11/06/2009</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15/07/2009</w:t>
            </w:r>
          </w:p>
        </w:tc>
        <w:tc>
          <w:tcPr>
            <w:tcW w:w="1417"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c>
          <w:tcPr>
            <w:tcW w:w="1559"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lastRenderedPageBreak/>
              <w:t>Curso Taller de Introducción al Poder Judicial de la Federación para la Sociedad Mexicana</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06/03/2010</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24/04/2010</w:t>
            </w:r>
          </w:p>
        </w:tc>
        <w:tc>
          <w:tcPr>
            <w:tcW w:w="1417" w:type="dxa"/>
          </w:tcPr>
          <w:p w:rsidR="003868DA" w:rsidRPr="004239C9" w:rsidRDefault="00AB1832"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AB1832"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Préstamo de Instalaciones; “Capacitación sobre el Nuevo Sistema de Justicia Penal”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8/03/2010</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8/03/2010</w:t>
            </w:r>
          </w:p>
        </w:tc>
        <w:tc>
          <w:tcPr>
            <w:tcW w:w="1417"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c>
          <w:tcPr>
            <w:tcW w:w="1559"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Derecho Civil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12/03/2010</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17/07/2010</w:t>
            </w:r>
          </w:p>
          <w:p w:rsidR="003868DA" w:rsidRPr="004239C9" w:rsidRDefault="003868DA" w:rsidP="007B1218">
            <w:pPr>
              <w:rPr>
                <w:rFonts w:asciiTheme="minorHAnsi" w:hAnsiTheme="minorHAnsi" w:cstheme="minorHAnsi"/>
              </w:rPr>
            </w:pPr>
          </w:p>
        </w:tc>
        <w:tc>
          <w:tcPr>
            <w:tcW w:w="1417" w:type="dxa"/>
          </w:tcPr>
          <w:p w:rsidR="003868DA" w:rsidRPr="004239C9" w:rsidRDefault="0099737E" w:rsidP="007B1218">
            <w:pPr>
              <w:rPr>
                <w:rFonts w:asciiTheme="minorHAnsi" w:hAnsiTheme="minorHAnsi" w:cstheme="minorHAnsi"/>
              </w:rPr>
            </w:pPr>
            <w:r>
              <w:rPr>
                <w:rFonts w:asciiTheme="minorHAnsi" w:hAnsiTheme="minorHAnsi" w:cstheme="minorHAnsi"/>
              </w:rPr>
              <w:t>$76,344.06</w:t>
            </w:r>
          </w:p>
        </w:tc>
        <w:tc>
          <w:tcPr>
            <w:tcW w:w="1559" w:type="dxa"/>
          </w:tcPr>
          <w:p w:rsidR="003868DA" w:rsidRPr="004239C9" w:rsidRDefault="0099737E" w:rsidP="007B1218">
            <w:pPr>
              <w:rPr>
                <w:rFonts w:asciiTheme="minorHAnsi" w:hAnsiTheme="minorHAnsi" w:cstheme="minorHAnsi"/>
              </w:rPr>
            </w:pPr>
            <w:r>
              <w:rPr>
                <w:rFonts w:asciiTheme="minorHAnsi" w:hAnsiTheme="minorHAnsi" w:cstheme="minorHAnsi"/>
              </w:rPr>
              <w:t>$56,067.46</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Seminario en Juicios Orales</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p w:rsidR="003868DA" w:rsidRPr="004239C9" w:rsidRDefault="003868DA" w:rsidP="007B1218">
            <w:pPr>
              <w:rPr>
                <w:rFonts w:asciiTheme="minorHAnsi" w:hAnsiTheme="minorHAnsi" w:cstheme="minorHAnsi"/>
              </w:rPr>
            </w:pP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12/08/2010</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10/09/2010</w:t>
            </w:r>
          </w:p>
        </w:tc>
        <w:tc>
          <w:tcPr>
            <w:tcW w:w="1417"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Derecho de Amparo Indirecto</w:t>
            </w:r>
          </w:p>
        </w:tc>
        <w:tc>
          <w:tcPr>
            <w:tcW w:w="1620" w:type="dxa"/>
          </w:tcPr>
          <w:p w:rsidR="003868DA" w:rsidRPr="004239C9" w:rsidRDefault="00911956" w:rsidP="007B1218">
            <w:pPr>
              <w:rPr>
                <w:rFonts w:asciiTheme="minorHAnsi" w:hAnsiTheme="minorHAnsi" w:cstheme="minorHAnsi"/>
              </w:rPr>
            </w:pPr>
            <w:r>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17/03/2011</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01/07/2011</w:t>
            </w:r>
          </w:p>
        </w:tc>
        <w:tc>
          <w:tcPr>
            <w:tcW w:w="1417" w:type="dxa"/>
          </w:tcPr>
          <w:p w:rsidR="003868DA" w:rsidRPr="004239C9" w:rsidRDefault="0099737E" w:rsidP="007B1218">
            <w:pPr>
              <w:rPr>
                <w:rFonts w:asciiTheme="minorHAnsi" w:hAnsiTheme="minorHAnsi" w:cstheme="minorHAnsi"/>
              </w:rPr>
            </w:pPr>
            <w:r>
              <w:rPr>
                <w:rFonts w:asciiTheme="minorHAnsi" w:hAnsiTheme="minorHAnsi" w:cstheme="minorHAnsi"/>
              </w:rPr>
              <w:t>$82,000.00</w:t>
            </w:r>
          </w:p>
        </w:tc>
        <w:tc>
          <w:tcPr>
            <w:tcW w:w="1559" w:type="dxa"/>
          </w:tcPr>
          <w:p w:rsidR="003868DA" w:rsidRPr="004239C9" w:rsidRDefault="0099737E" w:rsidP="007B1218">
            <w:pPr>
              <w:rPr>
                <w:rFonts w:asciiTheme="minorHAnsi" w:hAnsiTheme="minorHAnsi" w:cstheme="minorHAnsi"/>
              </w:rPr>
            </w:pPr>
            <w:r>
              <w:rPr>
                <w:rFonts w:asciiTheme="minorHAnsi" w:hAnsiTheme="minorHAnsi" w:cstheme="minorHAnsi"/>
              </w:rPr>
              <w:t>$47,553.84</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 xml:space="preserve">Seminario en Introducción a la Propiedad Intelectual </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04/08/2012</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09/09/2012</w:t>
            </w:r>
          </w:p>
          <w:p w:rsidR="003868DA" w:rsidRPr="004239C9" w:rsidRDefault="003868DA" w:rsidP="007B1218">
            <w:pPr>
              <w:rPr>
                <w:rFonts w:asciiTheme="minorHAnsi" w:hAnsiTheme="minorHAnsi" w:cstheme="minorHAnsi"/>
              </w:rPr>
            </w:pPr>
          </w:p>
        </w:tc>
        <w:tc>
          <w:tcPr>
            <w:tcW w:w="1417" w:type="dxa"/>
          </w:tcPr>
          <w:p w:rsidR="003868DA" w:rsidRPr="004239C9" w:rsidRDefault="0099737E"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99737E"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en Derechos Humanos</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18/04/2013</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10/08/2013</w:t>
            </w:r>
          </w:p>
          <w:p w:rsidR="003868DA" w:rsidRPr="004239C9" w:rsidRDefault="003868DA" w:rsidP="007B1218">
            <w:pPr>
              <w:rPr>
                <w:rFonts w:asciiTheme="minorHAnsi" w:hAnsiTheme="minorHAnsi" w:cstheme="minorHAnsi"/>
              </w:rPr>
            </w:pPr>
          </w:p>
        </w:tc>
        <w:tc>
          <w:tcPr>
            <w:tcW w:w="1417" w:type="dxa"/>
          </w:tcPr>
          <w:p w:rsidR="003868DA" w:rsidRPr="004239C9" w:rsidRDefault="00AB1832" w:rsidP="007B1218">
            <w:pPr>
              <w:rPr>
                <w:rFonts w:asciiTheme="minorHAnsi" w:hAnsiTheme="minorHAnsi" w:cstheme="minorHAnsi"/>
              </w:rPr>
            </w:pPr>
            <w:r>
              <w:rPr>
                <w:rFonts w:asciiTheme="minorHAnsi" w:hAnsiTheme="minorHAnsi" w:cstheme="minorHAnsi"/>
              </w:rPr>
              <w:t>$72,630.00</w:t>
            </w:r>
          </w:p>
        </w:tc>
        <w:tc>
          <w:tcPr>
            <w:tcW w:w="1559" w:type="dxa"/>
          </w:tcPr>
          <w:p w:rsidR="003868DA" w:rsidRPr="004239C9" w:rsidRDefault="00AB1832" w:rsidP="007B1218">
            <w:pPr>
              <w:rPr>
                <w:rFonts w:asciiTheme="minorHAnsi" w:hAnsiTheme="minorHAnsi" w:cstheme="minorHAnsi"/>
              </w:rPr>
            </w:pPr>
            <w:r>
              <w:rPr>
                <w:rFonts w:asciiTheme="minorHAnsi" w:hAnsiTheme="minorHAnsi" w:cstheme="minorHAnsi"/>
              </w:rPr>
              <w:t>$66,001.54</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Seminario de Introducción a la Propiedad Intelectual</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15/08/2013</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20/09/2013</w:t>
            </w:r>
          </w:p>
        </w:tc>
        <w:tc>
          <w:tcPr>
            <w:tcW w:w="1417"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Conferencia Magistral “Los Nuevos Desafíos de la Interpretación Constitucional; Federalismo y convencionalidad</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07/02/2014</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07/02/2014</w:t>
            </w:r>
          </w:p>
        </w:tc>
        <w:tc>
          <w:tcPr>
            <w:tcW w:w="1417" w:type="dxa"/>
          </w:tcPr>
          <w:p w:rsidR="003868DA" w:rsidRPr="004239C9" w:rsidRDefault="0099737E"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Diplomado “El Nuevo juicio De amparo en el Sistema Jurídico Mexicano”</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24/04/2014</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30/08/2014</w:t>
            </w:r>
          </w:p>
        </w:tc>
        <w:tc>
          <w:tcPr>
            <w:tcW w:w="1417" w:type="dxa"/>
          </w:tcPr>
          <w:p w:rsidR="003868DA" w:rsidRPr="004239C9" w:rsidRDefault="0099737E" w:rsidP="007B1218">
            <w:pPr>
              <w:rPr>
                <w:rFonts w:asciiTheme="minorHAnsi" w:hAnsiTheme="minorHAnsi" w:cstheme="minorHAnsi"/>
              </w:rPr>
            </w:pPr>
            <w:r>
              <w:rPr>
                <w:rFonts w:asciiTheme="minorHAnsi" w:hAnsiTheme="minorHAnsi" w:cstheme="minorHAnsi"/>
              </w:rPr>
              <w:t>$87,311.00</w:t>
            </w:r>
          </w:p>
        </w:tc>
        <w:tc>
          <w:tcPr>
            <w:tcW w:w="1559" w:type="dxa"/>
          </w:tcPr>
          <w:p w:rsidR="003868DA" w:rsidRPr="004239C9" w:rsidRDefault="0099737E" w:rsidP="007B1218">
            <w:pPr>
              <w:rPr>
                <w:rFonts w:asciiTheme="minorHAnsi" w:hAnsiTheme="minorHAnsi" w:cstheme="minorHAnsi"/>
              </w:rPr>
            </w:pPr>
            <w:r>
              <w:rPr>
                <w:rFonts w:asciiTheme="minorHAnsi" w:hAnsiTheme="minorHAnsi" w:cstheme="minorHAnsi"/>
              </w:rPr>
              <w:t>$79.911.00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Conferencia Magistral “Los Retos del Nuevo Código Nacional de Procedimientos Penales”</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26/08/2014</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26/08/2014</w:t>
            </w:r>
          </w:p>
          <w:p w:rsidR="003868DA" w:rsidRPr="004239C9" w:rsidRDefault="003868DA" w:rsidP="00C67039">
            <w:pPr>
              <w:rPr>
                <w:rFonts w:asciiTheme="minorHAnsi" w:hAnsiTheme="minorHAnsi" w:cstheme="minorHAnsi"/>
              </w:rPr>
            </w:pPr>
          </w:p>
        </w:tc>
        <w:tc>
          <w:tcPr>
            <w:tcW w:w="1417"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Ciclo de Conferencias “Las Reformas Estructurales y su impacto en la labor jurisdiccional”</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23/09/2014</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24/09/2014</w:t>
            </w:r>
          </w:p>
          <w:p w:rsidR="003868DA" w:rsidRPr="004239C9" w:rsidRDefault="003868DA" w:rsidP="007B1218">
            <w:pPr>
              <w:rPr>
                <w:rFonts w:asciiTheme="minorHAnsi" w:hAnsiTheme="minorHAnsi" w:cstheme="minorHAnsi"/>
              </w:rPr>
            </w:pPr>
          </w:p>
        </w:tc>
        <w:tc>
          <w:tcPr>
            <w:tcW w:w="1417"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lastRenderedPageBreak/>
              <w:t>Seminario “Medios Alternativos de Solución de controversias”</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25/09/2014</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03/10/2014</w:t>
            </w:r>
          </w:p>
        </w:tc>
        <w:tc>
          <w:tcPr>
            <w:tcW w:w="1417"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486433"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Préstamo de instalaciones; Curso “Actualización sobre el Nuevo Juicio de Amparo”</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26/09/2014</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27/09/2014</w:t>
            </w:r>
          </w:p>
        </w:tc>
        <w:tc>
          <w:tcPr>
            <w:tcW w:w="1417"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c>
          <w:tcPr>
            <w:tcW w:w="1559"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Ciclo de Conferencias “Temas Selectos de Derecho Agrario”</w:t>
            </w:r>
          </w:p>
        </w:tc>
        <w:tc>
          <w:tcPr>
            <w:tcW w:w="1620"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08/10/2014</w:t>
            </w:r>
          </w:p>
        </w:tc>
        <w:tc>
          <w:tcPr>
            <w:tcW w:w="1418" w:type="dxa"/>
          </w:tcPr>
          <w:p w:rsidR="003868DA" w:rsidRPr="004239C9" w:rsidRDefault="003868DA" w:rsidP="007B1218">
            <w:pPr>
              <w:rPr>
                <w:rFonts w:asciiTheme="minorHAnsi" w:hAnsiTheme="minorHAnsi" w:cstheme="minorHAnsi"/>
              </w:rPr>
            </w:pPr>
            <w:r w:rsidRPr="004239C9">
              <w:rPr>
                <w:rFonts w:asciiTheme="minorHAnsi" w:hAnsiTheme="minorHAnsi" w:cstheme="minorHAnsi"/>
              </w:rPr>
              <w:t>09/10/2014</w:t>
            </w:r>
          </w:p>
          <w:p w:rsidR="003868DA" w:rsidRPr="004239C9" w:rsidRDefault="003868DA" w:rsidP="007B1218">
            <w:pPr>
              <w:rPr>
                <w:rFonts w:asciiTheme="minorHAnsi" w:hAnsiTheme="minorHAnsi" w:cstheme="minorHAnsi"/>
              </w:rPr>
            </w:pPr>
          </w:p>
        </w:tc>
        <w:tc>
          <w:tcPr>
            <w:tcW w:w="1417"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c>
          <w:tcPr>
            <w:tcW w:w="1559" w:type="dxa"/>
          </w:tcPr>
          <w:p w:rsidR="003868DA" w:rsidRPr="004239C9" w:rsidRDefault="00911956" w:rsidP="007B1218">
            <w:pPr>
              <w:rPr>
                <w:rFonts w:asciiTheme="minorHAnsi" w:hAnsiTheme="minorHAnsi" w:cstheme="minorHAnsi"/>
              </w:rPr>
            </w:pPr>
            <w:r>
              <w:rPr>
                <w:rFonts w:asciiTheme="minorHAnsi" w:hAnsiTheme="minorHAnsi" w:cstheme="minorHAnsi"/>
              </w:rPr>
              <w:t>$0.00</w:t>
            </w:r>
          </w:p>
        </w:tc>
      </w:tr>
      <w:tr w:rsidR="003868DA" w:rsidRPr="004239C9" w:rsidTr="003868DA">
        <w:tc>
          <w:tcPr>
            <w:tcW w:w="2448" w:type="dxa"/>
          </w:tcPr>
          <w:p w:rsidR="003868DA" w:rsidRPr="004239C9" w:rsidRDefault="003868DA" w:rsidP="003868DA">
            <w:pPr>
              <w:jc w:val="left"/>
              <w:rPr>
                <w:rFonts w:asciiTheme="minorHAnsi" w:hAnsiTheme="minorHAnsi" w:cstheme="minorHAnsi"/>
              </w:rPr>
            </w:pPr>
            <w:r w:rsidRPr="004239C9">
              <w:rPr>
                <w:rFonts w:asciiTheme="minorHAnsi" w:hAnsiTheme="minorHAnsi" w:cstheme="minorHAnsi"/>
              </w:rPr>
              <w:t>Préstamo de Instalaciones Curso - Taller sobre la aplicación del Control de Convencionalidad en el ámbito jurisdiccional</w:t>
            </w:r>
          </w:p>
        </w:tc>
        <w:tc>
          <w:tcPr>
            <w:tcW w:w="1620"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Escuela Judicial</w:t>
            </w:r>
          </w:p>
        </w:tc>
        <w:tc>
          <w:tcPr>
            <w:tcW w:w="1285"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27/06/2015</w:t>
            </w:r>
          </w:p>
        </w:tc>
        <w:tc>
          <w:tcPr>
            <w:tcW w:w="1418" w:type="dxa"/>
          </w:tcPr>
          <w:p w:rsidR="003868DA" w:rsidRPr="004239C9" w:rsidRDefault="003868DA" w:rsidP="00C67039">
            <w:pPr>
              <w:rPr>
                <w:rFonts w:asciiTheme="minorHAnsi" w:hAnsiTheme="minorHAnsi" w:cstheme="minorHAnsi"/>
              </w:rPr>
            </w:pPr>
            <w:r w:rsidRPr="004239C9">
              <w:rPr>
                <w:rFonts w:asciiTheme="minorHAnsi" w:hAnsiTheme="minorHAnsi" w:cstheme="minorHAnsi"/>
              </w:rPr>
              <w:t>27/06/2015</w:t>
            </w:r>
          </w:p>
        </w:tc>
        <w:tc>
          <w:tcPr>
            <w:tcW w:w="1417"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c>
          <w:tcPr>
            <w:tcW w:w="1559" w:type="dxa"/>
          </w:tcPr>
          <w:p w:rsidR="003868DA" w:rsidRPr="004239C9" w:rsidRDefault="00ED75BF" w:rsidP="007B1218">
            <w:pPr>
              <w:rPr>
                <w:rFonts w:asciiTheme="minorHAnsi" w:hAnsiTheme="minorHAnsi" w:cstheme="minorHAnsi"/>
              </w:rPr>
            </w:pPr>
            <w:r>
              <w:rPr>
                <w:rFonts w:asciiTheme="minorHAnsi" w:hAnsiTheme="minorHAnsi" w:cstheme="minorHAnsi"/>
              </w:rPr>
              <w:t>N/A</w:t>
            </w:r>
          </w:p>
        </w:tc>
      </w:tr>
      <w:tr w:rsidR="006D173B" w:rsidRPr="004239C9" w:rsidTr="003868DA">
        <w:tc>
          <w:tcPr>
            <w:tcW w:w="2448" w:type="dxa"/>
          </w:tcPr>
          <w:p w:rsidR="006D173B" w:rsidRDefault="006D173B" w:rsidP="003868DA">
            <w:pPr>
              <w:jc w:val="left"/>
              <w:rPr>
                <w:rFonts w:asciiTheme="minorHAnsi" w:hAnsiTheme="minorHAnsi" w:cstheme="minorHAnsi"/>
              </w:rPr>
            </w:pPr>
            <w:r>
              <w:rPr>
                <w:rFonts w:asciiTheme="minorHAnsi" w:hAnsiTheme="minorHAnsi" w:cstheme="minorHAnsi"/>
              </w:rPr>
              <w:t>Conferencia Magistral</w:t>
            </w:r>
          </w:p>
          <w:p w:rsidR="006D173B" w:rsidRPr="004239C9" w:rsidRDefault="006D173B" w:rsidP="003868DA">
            <w:pPr>
              <w:jc w:val="left"/>
              <w:rPr>
                <w:rFonts w:asciiTheme="minorHAnsi" w:hAnsiTheme="minorHAnsi" w:cstheme="minorHAnsi"/>
              </w:rPr>
            </w:pPr>
            <w:r>
              <w:rPr>
                <w:rFonts w:asciiTheme="minorHAnsi" w:hAnsiTheme="minorHAnsi" w:cstheme="minorHAnsi"/>
              </w:rPr>
              <w:t>“Derechos Humanos y Garantías Constitucionales”</w:t>
            </w:r>
          </w:p>
        </w:tc>
        <w:tc>
          <w:tcPr>
            <w:tcW w:w="1620" w:type="dxa"/>
          </w:tcPr>
          <w:p w:rsidR="006D173B" w:rsidRPr="004239C9" w:rsidRDefault="006D173B" w:rsidP="00C67039">
            <w:pPr>
              <w:rPr>
                <w:rFonts w:asciiTheme="minorHAnsi" w:hAnsiTheme="minorHAnsi" w:cstheme="minorHAnsi"/>
              </w:rPr>
            </w:pPr>
            <w:r>
              <w:rPr>
                <w:rFonts w:asciiTheme="minorHAnsi" w:hAnsiTheme="minorHAnsi" w:cstheme="minorHAnsi"/>
              </w:rPr>
              <w:t>Escuela Judicial</w:t>
            </w:r>
          </w:p>
        </w:tc>
        <w:tc>
          <w:tcPr>
            <w:tcW w:w="1285" w:type="dxa"/>
          </w:tcPr>
          <w:p w:rsidR="006D173B" w:rsidRPr="004239C9" w:rsidRDefault="006D173B" w:rsidP="00C67039">
            <w:pPr>
              <w:rPr>
                <w:rFonts w:asciiTheme="minorHAnsi" w:hAnsiTheme="minorHAnsi" w:cstheme="minorHAnsi"/>
              </w:rPr>
            </w:pPr>
            <w:r>
              <w:rPr>
                <w:rFonts w:asciiTheme="minorHAnsi" w:hAnsiTheme="minorHAnsi" w:cstheme="minorHAnsi"/>
              </w:rPr>
              <w:t>10/07/2015</w:t>
            </w:r>
          </w:p>
        </w:tc>
        <w:tc>
          <w:tcPr>
            <w:tcW w:w="1418" w:type="dxa"/>
          </w:tcPr>
          <w:p w:rsidR="006D173B" w:rsidRPr="004239C9" w:rsidRDefault="006D173B" w:rsidP="00C67039">
            <w:pPr>
              <w:rPr>
                <w:rFonts w:asciiTheme="minorHAnsi" w:hAnsiTheme="minorHAnsi" w:cstheme="minorHAnsi"/>
              </w:rPr>
            </w:pPr>
            <w:r>
              <w:rPr>
                <w:rFonts w:asciiTheme="minorHAnsi" w:hAnsiTheme="minorHAnsi" w:cstheme="minorHAnsi"/>
              </w:rPr>
              <w:t>10/07/2015</w:t>
            </w:r>
          </w:p>
        </w:tc>
        <w:tc>
          <w:tcPr>
            <w:tcW w:w="1417" w:type="dxa"/>
          </w:tcPr>
          <w:p w:rsidR="006D173B" w:rsidRDefault="0012325C" w:rsidP="007B1218">
            <w:pPr>
              <w:rPr>
                <w:rFonts w:asciiTheme="minorHAnsi" w:hAnsiTheme="minorHAnsi" w:cstheme="minorHAnsi"/>
              </w:rPr>
            </w:pPr>
            <w:r>
              <w:rPr>
                <w:rFonts w:asciiTheme="minorHAnsi" w:hAnsiTheme="minorHAnsi" w:cstheme="minorHAnsi"/>
              </w:rPr>
              <w:t>$0.00</w:t>
            </w:r>
          </w:p>
        </w:tc>
        <w:tc>
          <w:tcPr>
            <w:tcW w:w="1559" w:type="dxa"/>
          </w:tcPr>
          <w:p w:rsidR="006D173B" w:rsidRDefault="0012325C" w:rsidP="007B1218">
            <w:pPr>
              <w:rPr>
                <w:rFonts w:asciiTheme="minorHAnsi" w:hAnsiTheme="minorHAnsi" w:cstheme="minorHAnsi"/>
              </w:rPr>
            </w:pPr>
            <w:r>
              <w:rPr>
                <w:rFonts w:asciiTheme="minorHAnsi" w:hAnsiTheme="minorHAnsi" w:cstheme="minorHAnsi"/>
              </w:rPr>
              <w:t>$0.00</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486433" w:rsidRDefault="00911956" w:rsidP="00A92C8B">
      <w:pPr>
        <w:ind w:right="-235"/>
        <w:rPr>
          <w:rFonts w:asciiTheme="minorHAnsi" w:hAnsiTheme="minorHAnsi" w:cstheme="minorHAnsi"/>
        </w:rPr>
      </w:pPr>
      <w:r>
        <w:rPr>
          <w:rFonts w:asciiTheme="minorHAnsi" w:hAnsiTheme="minorHAnsi" w:cstheme="minorHAnsi"/>
        </w:rPr>
        <w:t>Para ambas instituciones, ha sido de beneficio ya que las actividades académicas (eventos) que organizan están dirigidas en su mayor parte al mismo foro jurídico, siendo en particular el diplomado en donde mayor inversión económica se realiza y en el que bien se ha compartido gastos de transportación, hospedaje, alimentación de los expositores</w:t>
      </w:r>
      <w:r w:rsidR="00104578">
        <w:rPr>
          <w:rFonts w:asciiTheme="minorHAnsi" w:hAnsiTheme="minorHAnsi" w:cstheme="minorHAnsi"/>
        </w:rPr>
        <w:t xml:space="preserve"> y en otros como el seminario o conferencias ha contribuido el Tribunal Superior de Justicia a través de su escuela judicial</w:t>
      </w:r>
      <w:r w:rsidR="00486433">
        <w:rPr>
          <w:rFonts w:asciiTheme="minorHAnsi" w:hAnsiTheme="minorHAnsi" w:cstheme="minorHAnsi"/>
        </w:rPr>
        <w:t>, ha contribuido</w:t>
      </w:r>
      <w:r w:rsidR="00104578">
        <w:rPr>
          <w:rFonts w:asciiTheme="minorHAnsi" w:hAnsiTheme="minorHAnsi" w:cstheme="minorHAnsi"/>
        </w:rPr>
        <w:t xml:space="preserve"> con la difusión en los medios y con mampara de identidad del evento. </w:t>
      </w:r>
    </w:p>
    <w:p w:rsidR="00104578" w:rsidRDefault="00104578" w:rsidP="00A92C8B">
      <w:pPr>
        <w:ind w:right="-235"/>
        <w:rPr>
          <w:rFonts w:asciiTheme="minorHAnsi" w:hAnsiTheme="minorHAnsi" w:cstheme="minorHAnsi"/>
        </w:rPr>
      </w:pPr>
      <w:r>
        <w:rPr>
          <w:rFonts w:asciiTheme="minorHAnsi" w:hAnsiTheme="minorHAnsi" w:cstheme="minorHAnsi"/>
        </w:rPr>
        <w:t xml:space="preserve">La utilidad del convenio se pude apreciar en distintos aspectos: </w:t>
      </w:r>
    </w:p>
    <w:p w:rsidR="00104578" w:rsidRDefault="00104578" w:rsidP="00A92C8B">
      <w:pPr>
        <w:ind w:right="-235"/>
        <w:rPr>
          <w:rFonts w:asciiTheme="minorHAnsi" w:hAnsiTheme="minorHAnsi" w:cstheme="minorHAnsi"/>
        </w:rPr>
      </w:pPr>
      <w:r>
        <w:rPr>
          <w:rFonts w:asciiTheme="minorHAnsi" w:hAnsiTheme="minorHAnsi" w:cstheme="minorHAnsi"/>
        </w:rPr>
        <w:t>1ª contribuye con la mayor asistencia a los eventos ya que se difunde a mayor población.</w:t>
      </w:r>
    </w:p>
    <w:p w:rsidR="00104578" w:rsidRDefault="00104578" w:rsidP="00A92C8B">
      <w:pPr>
        <w:ind w:right="-235"/>
        <w:rPr>
          <w:rFonts w:asciiTheme="minorHAnsi" w:hAnsiTheme="minorHAnsi" w:cstheme="minorHAnsi"/>
        </w:rPr>
      </w:pPr>
      <w:r>
        <w:rPr>
          <w:rFonts w:asciiTheme="minorHAnsi" w:hAnsiTheme="minorHAnsi" w:cstheme="minorHAnsi"/>
        </w:rPr>
        <w:t xml:space="preserve">2ª </w:t>
      </w:r>
      <w:r w:rsidR="00486433">
        <w:rPr>
          <w:rFonts w:asciiTheme="minorHAnsi" w:hAnsiTheme="minorHAnsi" w:cstheme="minorHAnsi"/>
        </w:rPr>
        <w:t>se dan ahorros en el presupuesto asignado para el caso en particular del diplomado, siendo que en seminarios y conferencias nos apoya con la difusión en sus medios.</w:t>
      </w:r>
    </w:p>
    <w:p w:rsidR="00195A93" w:rsidRDefault="00104578" w:rsidP="00A92C8B">
      <w:pPr>
        <w:ind w:right="-235"/>
        <w:rPr>
          <w:rFonts w:asciiTheme="minorHAnsi" w:hAnsiTheme="minorHAnsi" w:cstheme="minorHAnsi"/>
        </w:rPr>
      </w:pPr>
      <w:r>
        <w:rPr>
          <w:rFonts w:asciiTheme="minorHAnsi" w:hAnsiTheme="minorHAnsi" w:cstheme="minorHAnsi"/>
        </w:rPr>
        <w:t>3ª cuentan con un área de comunicación social que difunde en los medios y atiende con la elaboración de boletín de prensa a los reporteros de la prensa escrita, radiofónica y televisiva.</w:t>
      </w:r>
    </w:p>
    <w:p w:rsidR="00486433" w:rsidRDefault="00486433" w:rsidP="00A92C8B">
      <w:pPr>
        <w:ind w:right="-235"/>
        <w:rPr>
          <w:rFonts w:asciiTheme="minorHAnsi" w:hAnsiTheme="minorHAnsi" w:cstheme="minorHAnsi"/>
        </w:rPr>
      </w:pPr>
      <w:r>
        <w:rPr>
          <w:rFonts w:asciiTheme="minorHAnsi" w:hAnsiTheme="minorHAnsi" w:cstheme="minorHAnsi"/>
        </w:rPr>
        <w:t>4ª mayor conocimiento de la existencia de las CCJ de la SCJN y de la particular en Zacatecas.</w:t>
      </w:r>
    </w:p>
    <w:p w:rsidR="00486433" w:rsidRPr="006C5A6E" w:rsidRDefault="00486433" w:rsidP="00A92C8B">
      <w:pPr>
        <w:ind w:right="-235"/>
        <w:rPr>
          <w:rFonts w:asciiTheme="minorHAnsi" w:hAnsiTheme="minorHAnsi" w:cstheme="minorHAnsi"/>
        </w:rPr>
      </w:pPr>
      <w:r>
        <w:rPr>
          <w:rFonts w:asciiTheme="minorHAnsi" w:hAnsiTheme="minorHAnsi" w:cstheme="minorHAnsi"/>
        </w:rPr>
        <w:t>5ª además se ha dado la participación del personal del Poder Judicial del Estado que se encuentra altamente calificado y especializado que ha permitido que se ahorre en traslados, hospedaje, alimentación, honorarios de expositores foráneos.</w:t>
      </w:r>
    </w:p>
    <w:sectPr w:rsidR="00486433"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5CD" w:rsidRDefault="009915CD" w:rsidP="00E64D5D">
      <w:r>
        <w:separator/>
      </w:r>
    </w:p>
  </w:endnote>
  <w:endnote w:type="continuationSeparator" w:id="0">
    <w:p w:rsidR="009915CD" w:rsidRDefault="009915CD"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6D173B">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7B6577">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1623DE">
                            <w:rPr>
                              <w:noProof/>
                              <w:sz w:val="18"/>
                              <w:szCs w:val="18"/>
                              <w:lang w:val="es-ES"/>
                            </w:rPr>
                            <w:t>3</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7B6577">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1623DE">
                      <w:rPr>
                        <w:noProof/>
                        <w:sz w:val="18"/>
                        <w:szCs w:val="18"/>
                        <w:lang w:val="es-ES"/>
                      </w:rPr>
                      <w:t>3</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5CD" w:rsidRDefault="009915CD" w:rsidP="00E64D5D">
      <w:r>
        <w:separator/>
      </w:r>
    </w:p>
  </w:footnote>
  <w:footnote w:type="continuationSeparator" w:id="0">
    <w:p w:rsidR="009915CD" w:rsidRDefault="009915CD"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259A1"/>
    <w:rsid w:val="0003558F"/>
    <w:rsid w:val="00045E40"/>
    <w:rsid w:val="00054777"/>
    <w:rsid w:val="00095030"/>
    <w:rsid w:val="000B4F42"/>
    <w:rsid w:val="000B6044"/>
    <w:rsid w:val="00104578"/>
    <w:rsid w:val="00115C27"/>
    <w:rsid w:val="0012325C"/>
    <w:rsid w:val="00141A3D"/>
    <w:rsid w:val="00156DCF"/>
    <w:rsid w:val="00157D95"/>
    <w:rsid w:val="00161BD9"/>
    <w:rsid w:val="001623DE"/>
    <w:rsid w:val="00195A93"/>
    <w:rsid w:val="001A76D3"/>
    <w:rsid w:val="001B17D1"/>
    <w:rsid w:val="001B20B2"/>
    <w:rsid w:val="001B5B11"/>
    <w:rsid w:val="001B78D5"/>
    <w:rsid w:val="001C3104"/>
    <w:rsid w:val="001E460C"/>
    <w:rsid w:val="001F03C3"/>
    <w:rsid w:val="00200549"/>
    <w:rsid w:val="00210DC8"/>
    <w:rsid w:val="0021708A"/>
    <w:rsid w:val="00225E7A"/>
    <w:rsid w:val="0023072E"/>
    <w:rsid w:val="00236EC1"/>
    <w:rsid w:val="00256410"/>
    <w:rsid w:val="00261167"/>
    <w:rsid w:val="00261959"/>
    <w:rsid w:val="00274964"/>
    <w:rsid w:val="00286FEB"/>
    <w:rsid w:val="00291262"/>
    <w:rsid w:val="0029234C"/>
    <w:rsid w:val="002958E3"/>
    <w:rsid w:val="002F0ECD"/>
    <w:rsid w:val="00301D0C"/>
    <w:rsid w:val="003110A5"/>
    <w:rsid w:val="003318FF"/>
    <w:rsid w:val="00360745"/>
    <w:rsid w:val="00373F84"/>
    <w:rsid w:val="00374CA7"/>
    <w:rsid w:val="00377A6A"/>
    <w:rsid w:val="0038043C"/>
    <w:rsid w:val="003868DA"/>
    <w:rsid w:val="00390248"/>
    <w:rsid w:val="00390EB8"/>
    <w:rsid w:val="00396B84"/>
    <w:rsid w:val="003A6DCF"/>
    <w:rsid w:val="003C3B38"/>
    <w:rsid w:val="003D28DC"/>
    <w:rsid w:val="003D4FC3"/>
    <w:rsid w:val="003E4936"/>
    <w:rsid w:val="00403D31"/>
    <w:rsid w:val="00405463"/>
    <w:rsid w:val="004239C9"/>
    <w:rsid w:val="004650C0"/>
    <w:rsid w:val="00466519"/>
    <w:rsid w:val="00486433"/>
    <w:rsid w:val="004948B8"/>
    <w:rsid w:val="004C6B2B"/>
    <w:rsid w:val="004D74D4"/>
    <w:rsid w:val="0050240E"/>
    <w:rsid w:val="00502AC5"/>
    <w:rsid w:val="005136B2"/>
    <w:rsid w:val="005241FC"/>
    <w:rsid w:val="005277AC"/>
    <w:rsid w:val="00537DCD"/>
    <w:rsid w:val="00551FDB"/>
    <w:rsid w:val="00572E31"/>
    <w:rsid w:val="005A466E"/>
    <w:rsid w:val="005B1205"/>
    <w:rsid w:val="005C5FBC"/>
    <w:rsid w:val="005D4328"/>
    <w:rsid w:val="005E03C0"/>
    <w:rsid w:val="006024AD"/>
    <w:rsid w:val="00625E2A"/>
    <w:rsid w:val="006545A1"/>
    <w:rsid w:val="00657E98"/>
    <w:rsid w:val="00677F9F"/>
    <w:rsid w:val="0068143D"/>
    <w:rsid w:val="006832EF"/>
    <w:rsid w:val="00684156"/>
    <w:rsid w:val="00692D5F"/>
    <w:rsid w:val="006A707A"/>
    <w:rsid w:val="006C5A6E"/>
    <w:rsid w:val="006D1218"/>
    <w:rsid w:val="006D173B"/>
    <w:rsid w:val="006E73EB"/>
    <w:rsid w:val="006F1A5F"/>
    <w:rsid w:val="006F5234"/>
    <w:rsid w:val="00714DC9"/>
    <w:rsid w:val="0072055E"/>
    <w:rsid w:val="00735F42"/>
    <w:rsid w:val="007371DD"/>
    <w:rsid w:val="0074144C"/>
    <w:rsid w:val="00755AB4"/>
    <w:rsid w:val="007653D5"/>
    <w:rsid w:val="007667B0"/>
    <w:rsid w:val="007830AD"/>
    <w:rsid w:val="00792EC2"/>
    <w:rsid w:val="007944D3"/>
    <w:rsid w:val="00796E58"/>
    <w:rsid w:val="007A35A2"/>
    <w:rsid w:val="007A6D34"/>
    <w:rsid w:val="007B3FC6"/>
    <w:rsid w:val="007B6577"/>
    <w:rsid w:val="007F2F69"/>
    <w:rsid w:val="00807BA0"/>
    <w:rsid w:val="00815B1D"/>
    <w:rsid w:val="00876282"/>
    <w:rsid w:val="0088351B"/>
    <w:rsid w:val="00892A0F"/>
    <w:rsid w:val="00893093"/>
    <w:rsid w:val="00893308"/>
    <w:rsid w:val="00894CB6"/>
    <w:rsid w:val="008A5ED1"/>
    <w:rsid w:val="008E00B4"/>
    <w:rsid w:val="008E261A"/>
    <w:rsid w:val="008F70B2"/>
    <w:rsid w:val="00911956"/>
    <w:rsid w:val="009270A2"/>
    <w:rsid w:val="00933749"/>
    <w:rsid w:val="00937B1E"/>
    <w:rsid w:val="00944CCD"/>
    <w:rsid w:val="00951128"/>
    <w:rsid w:val="00953BCD"/>
    <w:rsid w:val="00976DDD"/>
    <w:rsid w:val="009915CD"/>
    <w:rsid w:val="009953F1"/>
    <w:rsid w:val="0099737E"/>
    <w:rsid w:val="009D3231"/>
    <w:rsid w:val="009F4F46"/>
    <w:rsid w:val="009F5C80"/>
    <w:rsid w:val="00A064D8"/>
    <w:rsid w:val="00A105BA"/>
    <w:rsid w:val="00A27DE6"/>
    <w:rsid w:val="00A309BC"/>
    <w:rsid w:val="00A347D6"/>
    <w:rsid w:val="00A43DB3"/>
    <w:rsid w:val="00A54D80"/>
    <w:rsid w:val="00A55367"/>
    <w:rsid w:val="00A8528F"/>
    <w:rsid w:val="00A908FA"/>
    <w:rsid w:val="00A92A04"/>
    <w:rsid w:val="00A92C8B"/>
    <w:rsid w:val="00A96112"/>
    <w:rsid w:val="00AA19BA"/>
    <w:rsid w:val="00AB0848"/>
    <w:rsid w:val="00AB1832"/>
    <w:rsid w:val="00AC1504"/>
    <w:rsid w:val="00AC15FD"/>
    <w:rsid w:val="00AE63A2"/>
    <w:rsid w:val="00B038D6"/>
    <w:rsid w:val="00B04176"/>
    <w:rsid w:val="00B05360"/>
    <w:rsid w:val="00B228A3"/>
    <w:rsid w:val="00B31385"/>
    <w:rsid w:val="00B37EF3"/>
    <w:rsid w:val="00B50CC7"/>
    <w:rsid w:val="00B620C2"/>
    <w:rsid w:val="00B72A09"/>
    <w:rsid w:val="00B81016"/>
    <w:rsid w:val="00B81555"/>
    <w:rsid w:val="00B8588E"/>
    <w:rsid w:val="00B90DF6"/>
    <w:rsid w:val="00BA4171"/>
    <w:rsid w:val="00BB18CC"/>
    <w:rsid w:val="00BB3509"/>
    <w:rsid w:val="00BB696E"/>
    <w:rsid w:val="00BD4A30"/>
    <w:rsid w:val="00BE45F5"/>
    <w:rsid w:val="00C02482"/>
    <w:rsid w:val="00C04743"/>
    <w:rsid w:val="00C059E0"/>
    <w:rsid w:val="00C32EE3"/>
    <w:rsid w:val="00C80953"/>
    <w:rsid w:val="00C83ED1"/>
    <w:rsid w:val="00CB13C6"/>
    <w:rsid w:val="00CB696A"/>
    <w:rsid w:val="00CC00E6"/>
    <w:rsid w:val="00CC2875"/>
    <w:rsid w:val="00CD0622"/>
    <w:rsid w:val="00CD1ABA"/>
    <w:rsid w:val="00CD4806"/>
    <w:rsid w:val="00CE26B8"/>
    <w:rsid w:val="00CE5FFE"/>
    <w:rsid w:val="00CE68B5"/>
    <w:rsid w:val="00CF557C"/>
    <w:rsid w:val="00D15BEF"/>
    <w:rsid w:val="00D1670B"/>
    <w:rsid w:val="00D208F2"/>
    <w:rsid w:val="00D24628"/>
    <w:rsid w:val="00D30CC8"/>
    <w:rsid w:val="00D4289C"/>
    <w:rsid w:val="00D55E02"/>
    <w:rsid w:val="00D75BEA"/>
    <w:rsid w:val="00D828F1"/>
    <w:rsid w:val="00DB49CB"/>
    <w:rsid w:val="00DC0817"/>
    <w:rsid w:val="00E30C55"/>
    <w:rsid w:val="00E40797"/>
    <w:rsid w:val="00E5094F"/>
    <w:rsid w:val="00E53B24"/>
    <w:rsid w:val="00E54974"/>
    <w:rsid w:val="00E60E4E"/>
    <w:rsid w:val="00E64D5D"/>
    <w:rsid w:val="00E660E3"/>
    <w:rsid w:val="00E66397"/>
    <w:rsid w:val="00E84CB8"/>
    <w:rsid w:val="00EA0C35"/>
    <w:rsid w:val="00EB49A5"/>
    <w:rsid w:val="00ED357F"/>
    <w:rsid w:val="00ED75BF"/>
    <w:rsid w:val="00EE46E4"/>
    <w:rsid w:val="00EF1C1D"/>
    <w:rsid w:val="00F24E0C"/>
    <w:rsid w:val="00F43AA8"/>
    <w:rsid w:val="00F46E02"/>
    <w:rsid w:val="00F968AB"/>
    <w:rsid w:val="00FA3E47"/>
    <w:rsid w:val="00FB0D25"/>
    <w:rsid w:val="00FC2378"/>
    <w:rsid w:val="00FE3B4A"/>
    <w:rsid w:val="00FF0B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63E4A7B-BB79-433F-BC87-ED8397B24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933D5-AD25-4652-A9A9-B9A3D69B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Alemán</cp:lastModifiedBy>
  <cp:revision>3</cp:revision>
  <cp:lastPrinted>2013-07-08T22:59:00Z</cp:lastPrinted>
  <dcterms:created xsi:type="dcterms:W3CDTF">2015-07-15T16:50:00Z</dcterms:created>
  <dcterms:modified xsi:type="dcterms:W3CDTF">2019-05-20T12:39:00Z</dcterms:modified>
</cp:coreProperties>
</file>