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BF06A0" w:rsidP="007B1218">
            <w:pPr>
              <w:jc w:val="left"/>
              <w:rPr>
                <w:rFonts w:asciiTheme="minorHAnsi" w:hAnsiTheme="minorHAnsi" w:cstheme="minorHAnsi"/>
              </w:rPr>
            </w:pPr>
            <w:r w:rsidRPr="00BF06A0">
              <w:rPr>
                <w:rFonts w:asciiTheme="minorHAnsi" w:hAnsiTheme="minorHAnsi" w:cstheme="minorHAnsi"/>
              </w:rPr>
              <w:t>Universidad de Guanajuato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BF06A0" w:rsidP="00537DCD">
            <w:pPr>
              <w:rPr>
                <w:rFonts w:asciiTheme="minorHAnsi" w:hAnsiTheme="minorHAnsi" w:cstheme="minorHAnsi"/>
              </w:rPr>
            </w:pPr>
            <w:r w:rsidRPr="00BF06A0">
              <w:rPr>
                <w:rFonts w:asciiTheme="minorHAnsi" w:hAnsiTheme="minorHAnsi" w:cstheme="minorHAnsi"/>
              </w:rPr>
              <w:t>Establecer las bases para que ambas instituciones realicen conjuntamente acciones de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BF06A0" w:rsidP="007B1218">
            <w:pPr>
              <w:jc w:val="left"/>
              <w:rPr>
                <w:rFonts w:asciiTheme="minorHAnsi" w:hAnsiTheme="minorHAnsi" w:cstheme="minorHAnsi"/>
              </w:rPr>
            </w:pPr>
            <w:r w:rsidRPr="00BF06A0">
              <w:rPr>
                <w:rFonts w:asciiTheme="minorHAnsi" w:hAnsiTheme="minorHAnsi" w:cstheme="minorHAnsi"/>
              </w:rPr>
              <w:t>05-feb-10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F6320A" w:rsidP="007B1218">
            <w:pPr>
              <w:jc w:val="left"/>
              <w:rPr>
                <w:rFonts w:asciiTheme="minorHAnsi" w:hAnsiTheme="minorHAnsi" w:cstheme="minorHAnsi"/>
              </w:rPr>
            </w:pPr>
            <w:r w:rsidRPr="00F6320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917E5D" w:rsidRPr="006C5A6E" w:rsidTr="007B1218">
        <w:tc>
          <w:tcPr>
            <w:tcW w:w="2448" w:type="dxa"/>
          </w:tcPr>
          <w:p w:rsidR="00917E5D" w:rsidRPr="006C5A6E" w:rsidRDefault="00917E5D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Concurso de conocimientos</w:t>
            </w:r>
          </w:p>
        </w:tc>
        <w:tc>
          <w:tcPr>
            <w:tcW w:w="1620" w:type="dxa"/>
          </w:tcPr>
          <w:p w:rsidR="00917E5D" w:rsidRPr="006C5A6E" w:rsidRDefault="00917E5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de Guanajuato</w:t>
            </w:r>
          </w:p>
        </w:tc>
        <w:tc>
          <w:tcPr>
            <w:tcW w:w="1170" w:type="dxa"/>
          </w:tcPr>
          <w:p w:rsidR="00917E5D" w:rsidRPr="006C5A6E" w:rsidRDefault="00917E5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noviembre de 2013</w:t>
            </w:r>
          </w:p>
        </w:tc>
        <w:tc>
          <w:tcPr>
            <w:tcW w:w="1350" w:type="dxa"/>
          </w:tcPr>
          <w:p w:rsidR="00917E5D" w:rsidRPr="006C5A6E" w:rsidRDefault="00917E5D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noviembre de 2013</w:t>
            </w:r>
          </w:p>
        </w:tc>
        <w:tc>
          <w:tcPr>
            <w:tcW w:w="1600" w:type="dxa"/>
          </w:tcPr>
          <w:p w:rsidR="00917E5D" w:rsidRPr="006C5A6E" w:rsidRDefault="00C06E7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  <w:tc>
          <w:tcPr>
            <w:tcW w:w="1559" w:type="dxa"/>
          </w:tcPr>
          <w:p w:rsidR="00917E5D" w:rsidRPr="006C5A6E" w:rsidRDefault="00C06E7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</w:tr>
      <w:tr w:rsidR="00A5453F" w:rsidRPr="006C5A6E" w:rsidTr="007B1218">
        <w:tc>
          <w:tcPr>
            <w:tcW w:w="2448" w:type="dxa"/>
          </w:tcPr>
          <w:p w:rsidR="00A5453F" w:rsidRDefault="00A5453F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Escuela de la justicia “La protección de la vida desde su concepción en las constituciones locales”</w:t>
            </w:r>
          </w:p>
        </w:tc>
        <w:tc>
          <w:tcPr>
            <w:tcW w:w="1620" w:type="dxa"/>
          </w:tcPr>
          <w:p w:rsidR="00A5453F" w:rsidRPr="006C5A6E" w:rsidRDefault="00A5453F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de Guanajuato</w:t>
            </w:r>
          </w:p>
        </w:tc>
        <w:tc>
          <w:tcPr>
            <w:tcW w:w="1170" w:type="dxa"/>
          </w:tcPr>
          <w:p w:rsidR="00A5453F" w:rsidRDefault="00A5453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marzo de 2014</w:t>
            </w:r>
          </w:p>
        </w:tc>
        <w:tc>
          <w:tcPr>
            <w:tcW w:w="1350" w:type="dxa"/>
          </w:tcPr>
          <w:p w:rsidR="00A5453F" w:rsidRDefault="00A5453F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marzo de 2014</w:t>
            </w:r>
          </w:p>
        </w:tc>
        <w:tc>
          <w:tcPr>
            <w:tcW w:w="1600" w:type="dxa"/>
          </w:tcPr>
          <w:p w:rsidR="00A5453F" w:rsidRPr="006C5A6E" w:rsidRDefault="00AB796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  <w:tc>
          <w:tcPr>
            <w:tcW w:w="1559" w:type="dxa"/>
          </w:tcPr>
          <w:p w:rsidR="00A5453F" w:rsidRPr="006C5A6E" w:rsidRDefault="00AB796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</w:tr>
      <w:tr w:rsidR="00A5453F" w:rsidRPr="006C5A6E" w:rsidTr="007B1218">
        <w:tc>
          <w:tcPr>
            <w:tcW w:w="2448" w:type="dxa"/>
          </w:tcPr>
          <w:p w:rsidR="00A5453F" w:rsidRDefault="00A5453F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Concurso de conocimientos</w:t>
            </w:r>
          </w:p>
        </w:tc>
        <w:tc>
          <w:tcPr>
            <w:tcW w:w="1620" w:type="dxa"/>
          </w:tcPr>
          <w:p w:rsidR="00A5453F" w:rsidRPr="006C5A6E" w:rsidRDefault="00A5453F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de Guanajuato</w:t>
            </w:r>
          </w:p>
        </w:tc>
        <w:tc>
          <w:tcPr>
            <w:tcW w:w="1170" w:type="dxa"/>
          </w:tcPr>
          <w:p w:rsidR="00A5453F" w:rsidRDefault="00A5453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noviembre de 2014</w:t>
            </w:r>
          </w:p>
        </w:tc>
        <w:tc>
          <w:tcPr>
            <w:tcW w:w="1350" w:type="dxa"/>
          </w:tcPr>
          <w:p w:rsidR="00A5453F" w:rsidRDefault="00A5453F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noviembre de 2014</w:t>
            </w:r>
          </w:p>
        </w:tc>
        <w:tc>
          <w:tcPr>
            <w:tcW w:w="1600" w:type="dxa"/>
          </w:tcPr>
          <w:p w:rsidR="00A5453F" w:rsidRPr="006C5A6E" w:rsidRDefault="00AB796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  <w:tc>
          <w:tcPr>
            <w:tcW w:w="1559" w:type="dxa"/>
          </w:tcPr>
          <w:p w:rsidR="00A5453F" w:rsidRPr="006C5A6E" w:rsidRDefault="00AB796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</w:tr>
      <w:tr w:rsidR="00FF141D" w:rsidRPr="006C5A6E" w:rsidTr="007B1218">
        <w:tc>
          <w:tcPr>
            <w:tcW w:w="2448" w:type="dxa"/>
          </w:tcPr>
          <w:p w:rsidR="00FF141D" w:rsidRDefault="00FF141D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Escuela de la justicia “Donación de órganos</w:t>
            </w:r>
            <w:r w:rsidR="003443BE">
              <w:rPr>
                <w:rFonts w:asciiTheme="minorHAnsi" w:hAnsiTheme="minorHAnsi" w:cstheme="minorHAnsi"/>
              </w:rPr>
              <w:t>. Invalidez del artículo 24-A del Código Civil del Estado de Nayarit”</w:t>
            </w:r>
          </w:p>
        </w:tc>
        <w:tc>
          <w:tcPr>
            <w:tcW w:w="1620" w:type="dxa"/>
          </w:tcPr>
          <w:p w:rsidR="00FF141D" w:rsidRPr="006C5A6E" w:rsidRDefault="00FF141D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de Guanajuato</w:t>
            </w:r>
          </w:p>
        </w:tc>
        <w:tc>
          <w:tcPr>
            <w:tcW w:w="1170" w:type="dxa"/>
          </w:tcPr>
          <w:p w:rsidR="00FF141D" w:rsidRDefault="00FF141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junio de 2015</w:t>
            </w:r>
          </w:p>
        </w:tc>
        <w:tc>
          <w:tcPr>
            <w:tcW w:w="1350" w:type="dxa"/>
          </w:tcPr>
          <w:p w:rsidR="00FF141D" w:rsidRDefault="00FF141D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junio de 2015</w:t>
            </w:r>
          </w:p>
        </w:tc>
        <w:tc>
          <w:tcPr>
            <w:tcW w:w="1600" w:type="dxa"/>
          </w:tcPr>
          <w:p w:rsidR="00FF141D" w:rsidRPr="006C5A6E" w:rsidRDefault="00AB796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$900.00</w:t>
            </w:r>
          </w:p>
        </w:tc>
        <w:tc>
          <w:tcPr>
            <w:tcW w:w="1559" w:type="dxa"/>
          </w:tcPr>
          <w:p w:rsidR="00FF141D" w:rsidRPr="006C5A6E" w:rsidRDefault="00AB796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$900.00</w:t>
            </w:r>
          </w:p>
        </w:tc>
      </w:tr>
    </w:tbl>
    <w:p w:rsidR="00B038D6" w:rsidRDefault="00B038D6" w:rsidP="00A92C8B">
      <w:pPr>
        <w:ind w:right="-235"/>
        <w:rPr>
          <w:rFonts w:asciiTheme="minorHAnsi" w:hAnsiTheme="minorHAnsi" w:cstheme="minorHAnsi"/>
        </w:rPr>
      </w:pPr>
    </w:p>
    <w:p w:rsidR="009C779C" w:rsidRDefault="009C779C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bookmarkStart w:id="0" w:name="_GoBack"/>
      <w:bookmarkEnd w:id="0"/>
      <w:r w:rsidRPr="006C5A6E">
        <w:rPr>
          <w:rFonts w:asciiTheme="minorHAnsi" w:hAnsiTheme="minorHAnsi" w:cstheme="minorHAnsi"/>
        </w:rPr>
        <w:lastRenderedPageBreak/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5E3CB1" w:rsidRPr="006C5A6E" w:rsidRDefault="005E3CB1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valiosa participación de los estudiantes de la licenciatura en derecho, el conocimiento de la existencia de éste tipo de actividades disponibles para jóvenes y la difusión de las funciones de éste Alto Tribunal a través de la competencia y el estudio del derecho.</w:t>
      </w:r>
    </w:p>
    <w:sectPr w:rsidR="005E3CB1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33C" w:rsidRDefault="007C233C" w:rsidP="00E64D5D">
      <w:r>
        <w:separator/>
      </w:r>
    </w:p>
  </w:endnote>
  <w:endnote w:type="continuationSeparator" w:id="0">
    <w:p w:rsidR="007C233C" w:rsidRDefault="007C233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C06E7E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F72A63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C779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F72A6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C779C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33C" w:rsidRDefault="007C233C" w:rsidP="00E64D5D">
      <w:r>
        <w:separator/>
      </w:r>
    </w:p>
  </w:footnote>
  <w:footnote w:type="continuationSeparator" w:id="0">
    <w:p w:rsidR="007C233C" w:rsidRDefault="007C233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01785"/>
    <w:rsid w:val="00023435"/>
    <w:rsid w:val="0003558F"/>
    <w:rsid w:val="00045E40"/>
    <w:rsid w:val="00095030"/>
    <w:rsid w:val="000A14E8"/>
    <w:rsid w:val="000A4215"/>
    <w:rsid w:val="000B4F42"/>
    <w:rsid w:val="000B6044"/>
    <w:rsid w:val="00115C27"/>
    <w:rsid w:val="00153E32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35F25"/>
    <w:rsid w:val="003443BE"/>
    <w:rsid w:val="00350623"/>
    <w:rsid w:val="00360745"/>
    <w:rsid w:val="00364F88"/>
    <w:rsid w:val="00374CA7"/>
    <w:rsid w:val="00377A6A"/>
    <w:rsid w:val="00390248"/>
    <w:rsid w:val="00390EB8"/>
    <w:rsid w:val="00396B84"/>
    <w:rsid w:val="003A6DCF"/>
    <w:rsid w:val="003C3B38"/>
    <w:rsid w:val="003C4C9F"/>
    <w:rsid w:val="003D28DC"/>
    <w:rsid w:val="003D4FC3"/>
    <w:rsid w:val="003E4936"/>
    <w:rsid w:val="00403D31"/>
    <w:rsid w:val="00405463"/>
    <w:rsid w:val="00466519"/>
    <w:rsid w:val="004948B8"/>
    <w:rsid w:val="004C6B2B"/>
    <w:rsid w:val="004C720C"/>
    <w:rsid w:val="00502AC5"/>
    <w:rsid w:val="005136B2"/>
    <w:rsid w:val="005241FC"/>
    <w:rsid w:val="005277AC"/>
    <w:rsid w:val="00537DCD"/>
    <w:rsid w:val="00555460"/>
    <w:rsid w:val="00572E31"/>
    <w:rsid w:val="005A466E"/>
    <w:rsid w:val="005B1205"/>
    <w:rsid w:val="005C5FBC"/>
    <w:rsid w:val="005E03C0"/>
    <w:rsid w:val="005E3CB1"/>
    <w:rsid w:val="006024AD"/>
    <w:rsid w:val="00625E2A"/>
    <w:rsid w:val="0062687E"/>
    <w:rsid w:val="006545A1"/>
    <w:rsid w:val="00657E98"/>
    <w:rsid w:val="00677F9F"/>
    <w:rsid w:val="0068143D"/>
    <w:rsid w:val="006832EF"/>
    <w:rsid w:val="006C5A6E"/>
    <w:rsid w:val="006D1218"/>
    <w:rsid w:val="006D2FC3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7C233C"/>
    <w:rsid w:val="008139DE"/>
    <w:rsid w:val="0086083F"/>
    <w:rsid w:val="00876282"/>
    <w:rsid w:val="0088351B"/>
    <w:rsid w:val="00892A0F"/>
    <w:rsid w:val="00893093"/>
    <w:rsid w:val="00893308"/>
    <w:rsid w:val="00894CB6"/>
    <w:rsid w:val="008A5856"/>
    <w:rsid w:val="008E00B4"/>
    <w:rsid w:val="008F70B2"/>
    <w:rsid w:val="00917E5D"/>
    <w:rsid w:val="00933749"/>
    <w:rsid w:val="00937B1E"/>
    <w:rsid w:val="00944CCD"/>
    <w:rsid w:val="00951128"/>
    <w:rsid w:val="00953BCD"/>
    <w:rsid w:val="00976DDD"/>
    <w:rsid w:val="009C779C"/>
    <w:rsid w:val="009D3231"/>
    <w:rsid w:val="009F4F46"/>
    <w:rsid w:val="009F5C80"/>
    <w:rsid w:val="00A105BA"/>
    <w:rsid w:val="00A27DE6"/>
    <w:rsid w:val="00A309BC"/>
    <w:rsid w:val="00A43DB3"/>
    <w:rsid w:val="00A5453F"/>
    <w:rsid w:val="00A55367"/>
    <w:rsid w:val="00A8528F"/>
    <w:rsid w:val="00A908FA"/>
    <w:rsid w:val="00A92C8B"/>
    <w:rsid w:val="00A96112"/>
    <w:rsid w:val="00AA19BA"/>
    <w:rsid w:val="00AB0848"/>
    <w:rsid w:val="00AB7962"/>
    <w:rsid w:val="00AC1504"/>
    <w:rsid w:val="00AE63A2"/>
    <w:rsid w:val="00B038D6"/>
    <w:rsid w:val="00B05360"/>
    <w:rsid w:val="00B228A3"/>
    <w:rsid w:val="00B26690"/>
    <w:rsid w:val="00B37EF3"/>
    <w:rsid w:val="00B50CC7"/>
    <w:rsid w:val="00B50E9F"/>
    <w:rsid w:val="00B620C2"/>
    <w:rsid w:val="00B72A09"/>
    <w:rsid w:val="00B81016"/>
    <w:rsid w:val="00B81555"/>
    <w:rsid w:val="00B81F33"/>
    <w:rsid w:val="00BA4171"/>
    <w:rsid w:val="00BB18CC"/>
    <w:rsid w:val="00BB3509"/>
    <w:rsid w:val="00BB696E"/>
    <w:rsid w:val="00BD4A30"/>
    <w:rsid w:val="00BE45F5"/>
    <w:rsid w:val="00BF06A0"/>
    <w:rsid w:val="00C02482"/>
    <w:rsid w:val="00C06E7E"/>
    <w:rsid w:val="00C32EE3"/>
    <w:rsid w:val="00C50811"/>
    <w:rsid w:val="00C52A53"/>
    <w:rsid w:val="00C80953"/>
    <w:rsid w:val="00C83ED1"/>
    <w:rsid w:val="00CB13C6"/>
    <w:rsid w:val="00CB696A"/>
    <w:rsid w:val="00CC2875"/>
    <w:rsid w:val="00CD0622"/>
    <w:rsid w:val="00CD4806"/>
    <w:rsid w:val="00CD6D6F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2FA0"/>
    <w:rsid w:val="00E53B24"/>
    <w:rsid w:val="00E54974"/>
    <w:rsid w:val="00E60E4E"/>
    <w:rsid w:val="00E64D5D"/>
    <w:rsid w:val="00E660E3"/>
    <w:rsid w:val="00E66397"/>
    <w:rsid w:val="00E7066B"/>
    <w:rsid w:val="00E84CB8"/>
    <w:rsid w:val="00ED357F"/>
    <w:rsid w:val="00EE46E4"/>
    <w:rsid w:val="00EF1C1D"/>
    <w:rsid w:val="00F24E0C"/>
    <w:rsid w:val="00F46E02"/>
    <w:rsid w:val="00F6320A"/>
    <w:rsid w:val="00F72A63"/>
    <w:rsid w:val="00F968AB"/>
    <w:rsid w:val="00FA0C7F"/>
    <w:rsid w:val="00FB0D25"/>
    <w:rsid w:val="00FC2378"/>
    <w:rsid w:val="00FE3B4A"/>
    <w:rsid w:val="00FF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978D4-7784-49AA-912D-ED543B6AA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2015-08-07T15:53:00Z</dcterms:created>
  <dcterms:modified xsi:type="dcterms:W3CDTF">2015-08-07T15:53:00Z</dcterms:modified>
</cp:coreProperties>
</file>