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00D" w:rsidRPr="000A3DE3" w:rsidRDefault="00FE200D" w:rsidP="00FE200D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</w:p>
    <w:p w:rsidR="0057431A" w:rsidRPr="0057431A" w:rsidRDefault="0057431A" w:rsidP="0057431A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57431A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AE04C3" w:rsidRDefault="0057431A" w:rsidP="0057431A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57431A">
        <w:rPr>
          <w:rFonts w:ascii="Lucida Bright" w:hAnsi="Lucida Bright"/>
          <w:b/>
          <w:sz w:val="24"/>
          <w:szCs w:val="24"/>
        </w:rPr>
        <w:t>Resumen semanal correspondiente al 31 de marzo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0A3DE3" w:rsidRPr="000A3DE3" w:rsidRDefault="000A3DE3" w:rsidP="00AE04C3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E04C3" w:rsidRPr="00BC0194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. L</w:t>
      </w:r>
      <w:r w:rsidR="00AE04C3" w:rsidRPr="00BC0194">
        <w:rPr>
          <w:rFonts w:ascii="Lucida Bright" w:hAnsi="Lucida Bright"/>
          <w:sz w:val="24"/>
          <w:szCs w:val="24"/>
        </w:rPr>
        <w:t>a Suprema Corte cerca de ti</w:t>
      </w:r>
      <w:r>
        <w:rPr>
          <w:rFonts w:ascii="Lucida Bright" w:hAnsi="Lucida Bright"/>
          <w:sz w:val="24"/>
          <w:szCs w:val="24"/>
        </w:rPr>
        <w:t>. C</w:t>
      </w:r>
      <w:r w:rsidR="00AE04C3" w:rsidRPr="00BC0194">
        <w:rPr>
          <w:rFonts w:ascii="Lucida Bright" w:hAnsi="Lucida Bright"/>
          <w:sz w:val="24"/>
          <w:szCs w:val="24"/>
        </w:rPr>
        <w:t>omenzamos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AE04C3" w:rsidRPr="00BC0194">
        <w:rPr>
          <w:rFonts w:ascii="Lucida Bright" w:hAnsi="Lucida Bright"/>
          <w:sz w:val="24"/>
          <w:szCs w:val="24"/>
        </w:rPr>
        <w:t xml:space="preserve">ola </w:t>
      </w:r>
      <w:r>
        <w:rPr>
          <w:rFonts w:ascii="Lucida Bright" w:hAnsi="Lucida Bright"/>
          <w:sz w:val="24"/>
          <w:szCs w:val="24"/>
        </w:rPr>
        <w:t>que tal, cómo</w:t>
      </w:r>
      <w:r w:rsidR="00AE04C3" w:rsidRPr="00BC0194">
        <w:rPr>
          <w:rFonts w:ascii="Lucida Bright" w:hAnsi="Lucida Bright"/>
          <w:sz w:val="24"/>
          <w:szCs w:val="24"/>
        </w:rPr>
        <w:t xml:space="preserve"> estás</w:t>
      </w:r>
      <w:r>
        <w:rPr>
          <w:rFonts w:ascii="Lucida Bright" w:hAnsi="Lucida Bright"/>
          <w:sz w:val="24"/>
          <w:szCs w:val="24"/>
        </w:rPr>
        <w:t>.</w:t>
      </w:r>
      <w:r w:rsidR="00AE04C3" w:rsidRPr="00BC0194">
        <w:rPr>
          <w:rFonts w:ascii="Lucida Bright" w:hAnsi="Lucida Bright"/>
          <w:sz w:val="24"/>
          <w:szCs w:val="24"/>
        </w:rPr>
        <w:t xml:space="preserve"> Muy buenas tardes</w:t>
      </w:r>
      <w:r>
        <w:rPr>
          <w:rFonts w:ascii="Lucida Bright" w:hAnsi="Lucida Bright"/>
          <w:sz w:val="24"/>
          <w:szCs w:val="24"/>
        </w:rPr>
        <w:t>, bienvenidos a este espacio de l</w:t>
      </w:r>
      <w:r w:rsidR="00AE04C3" w:rsidRPr="00BC0194">
        <w:rPr>
          <w:rFonts w:ascii="Lucida Bright" w:hAnsi="Lucida Bright"/>
          <w:sz w:val="24"/>
          <w:szCs w:val="24"/>
        </w:rPr>
        <w:t>a Suprema Corte en donde dedicamos 15 minutos a lo más relevante de la cultura jurídica</w:t>
      </w:r>
      <w:r>
        <w:rPr>
          <w:rFonts w:ascii="Lucida Bright" w:hAnsi="Lucida Bright"/>
          <w:sz w:val="24"/>
          <w:szCs w:val="24"/>
        </w:rPr>
        <w:t>.</w:t>
      </w:r>
      <w:r w:rsidR="00AE04C3" w:rsidRPr="00BC0194">
        <w:rPr>
          <w:rFonts w:ascii="Lucida Bright" w:hAnsi="Lucida Bright"/>
          <w:sz w:val="24"/>
          <w:szCs w:val="24"/>
        </w:rPr>
        <w:t xml:space="preserve"> Hoy es sábado 31 de marzo y te invito a que me acompañes </w:t>
      </w:r>
      <w:r>
        <w:rPr>
          <w:rFonts w:ascii="Lucida Bright" w:hAnsi="Lucida Bright"/>
          <w:sz w:val="24"/>
          <w:szCs w:val="24"/>
        </w:rPr>
        <w:t>en estos 15 minutos de resumen, L</w:t>
      </w:r>
      <w:r w:rsidR="00AE04C3" w:rsidRPr="00BC0194">
        <w:rPr>
          <w:rFonts w:ascii="Lucida Bright" w:hAnsi="Lucida Bright"/>
          <w:sz w:val="24"/>
          <w:szCs w:val="24"/>
        </w:rPr>
        <w:t>a Suprema Corte cerca de ti</w:t>
      </w:r>
      <w:r>
        <w:rPr>
          <w:rFonts w:ascii="Lucida Bright" w:hAnsi="Lucida Bright"/>
          <w:sz w:val="24"/>
          <w:szCs w:val="24"/>
        </w:rPr>
        <w:t>. E</w:t>
      </w:r>
      <w:r w:rsidR="00AE04C3" w:rsidRPr="00BC0194">
        <w:rPr>
          <w:rFonts w:ascii="Lucida Bright" w:hAnsi="Lucida Bright"/>
          <w:sz w:val="24"/>
          <w:szCs w:val="24"/>
        </w:rPr>
        <w:t>sta es la</w:t>
      </w:r>
      <w:r>
        <w:rPr>
          <w:rFonts w:ascii="Lucida Bright" w:hAnsi="Lucida Bright"/>
          <w:sz w:val="24"/>
          <w:szCs w:val="24"/>
        </w:rPr>
        <w:t xml:space="preserve"> información que tendré para ti.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AE04C3" w:rsidRPr="00BC0194">
        <w:rPr>
          <w:rFonts w:ascii="Lucida Bright" w:hAnsi="Lucida Bright"/>
          <w:sz w:val="24"/>
          <w:szCs w:val="24"/>
        </w:rPr>
        <w:t>nalizaremos con una experta</w:t>
      </w:r>
      <w:r>
        <w:rPr>
          <w:rFonts w:ascii="Lucida Bright" w:hAnsi="Lucida Bright"/>
          <w:sz w:val="24"/>
          <w:szCs w:val="24"/>
        </w:rPr>
        <w:t>, la sentencia de la C</w:t>
      </w:r>
      <w:r w:rsidR="00AE04C3" w:rsidRPr="00BC0194">
        <w:rPr>
          <w:rFonts w:ascii="Lucida Bright" w:hAnsi="Lucida Bright"/>
          <w:sz w:val="24"/>
          <w:szCs w:val="24"/>
        </w:rPr>
        <w:t>orte que estableció la protección a la doble jornada de las mujeres</w:t>
      </w:r>
      <w:r>
        <w:rPr>
          <w:rFonts w:ascii="Lucida Bright" w:hAnsi="Lucida Bright"/>
          <w:sz w:val="24"/>
          <w:szCs w:val="24"/>
        </w:rPr>
        <w:t>.</w:t>
      </w:r>
    </w:p>
    <w:p w:rsidR="0057431A" w:rsidRDefault="0057431A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AE04C3" w:rsidRPr="00BC0194">
        <w:rPr>
          <w:rFonts w:ascii="Lucida Bright" w:hAnsi="Lucida Bright"/>
          <w:sz w:val="24"/>
          <w:szCs w:val="24"/>
        </w:rPr>
        <w:t>onoceremos el derecho a un ambiente sano desde la perspectiva legal de dos criterios establecidos por la Primera Sala del Alto Tribunal</w:t>
      </w:r>
      <w:r>
        <w:rPr>
          <w:rFonts w:ascii="Lucida Bright" w:hAnsi="Lucida Bright"/>
          <w:sz w:val="24"/>
          <w:szCs w:val="24"/>
        </w:rPr>
        <w:t>.</w:t>
      </w:r>
    </w:p>
    <w:p w:rsidR="0057431A" w:rsidRDefault="0057431A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Con la edición del </w:t>
      </w:r>
      <w:r w:rsidR="00AE04C3" w:rsidRPr="00BC0194">
        <w:rPr>
          <w:rFonts w:ascii="Lucida Bright" w:hAnsi="Lucida Bright"/>
          <w:sz w:val="24"/>
          <w:szCs w:val="24"/>
        </w:rPr>
        <w:t xml:space="preserve">libro </w:t>
      </w:r>
      <w:r>
        <w:rPr>
          <w:rFonts w:ascii="Lucida Bright" w:hAnsi="Lucida Bright"/>
          <w:sz w:val="24"/>
          <w:szCs w:val="24"/>
        </w:rPr>
        <w:t>H</w:t>
      </w:r>
      <w:r w:rsidR="00AE04C3" w:rsidRPr="00BC0194">
        <w:rPr>
          <w:rFonts w:ascii="Lucida Bright" w:hAnsi="Lucida Bright"/>
          <w:sz w:val="24"/>
          <w:szCs w:val="24"/>
        </w:rPr>
        <w:t>istoria del Poder Judicial de la Federación</w:t>
      </w:r>
      <w:r>
        <w:rPr>
          <w:rFonts w:ascii="Lucida Bright" w:hAnsi="Lucida Bright"/>
          <w:sz w:val="24"/>
          <w:szCs w:val="24"/>
        </w:rPr>
        <w:t>, 1901-</w:t>
      </w:r>
      <w:r w:rsidR="00AE04C3" w:rsidRPr="00BC0194">
        <w:rPr>
          <w:rFonts w:ascii="Lucida Bright" w:hAnsi="Lucida Bright"/>
          <w:sz w:val="24"/>
          <w:szCs w:val="24"/>
        </w:rPr>
        <w:t xml:space="preserve"> 1920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la Suprema Corte y el Colegio Nacional rinden un homenaje al historiador Lucio Raúl Cabrera</w:t>
      </w:r>
      <w:r>
        <w:rPr>
          <w:rFonts w:ascii="Lucida Bright" w:hAnsi="Lucida Bright"/>
          <w:sz w:val="24"/>
          <w:szCs w:val="24"/>
        </w:rPr>
        <w:t xml:space="preserve"> y Acevedo a </w:t>
      </w:r>
      <w:r w:rsidR="00AE04C3" w:rsidRPr="00BC0194">
        <w:rPr>
          <w:rFonts w:ascii="Lucida Bright" w:hAnsi="Lucida Bright"/>
          <w:sz w:val="24"/>
          <w:szCs w:val="24"/>
        </w:rPr>
        <w:t>10 años de su fallecimiento</w:t>
      </w:r>
      <w:r>
        <w:rPr>
          <w:rFonts w:ascii="Lucida Bright" w:hAnsi="Lucida Bright"/>
          <w:sz w:val="24"/>
          <w:szCs w:val="24"/>
        </w:rPr>
        <w:t>.</w:t>
      </w:r>
    </w:p>
    <w:p w:rsidR="0057431A" w:rsidRDefault="0057431A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AE04C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0194">
        <w:rPr>
          <w:rFonts w:ascii="Lucida Bright" w:hAnsi="Lucida Bright"/>
          <w:sz w:val="24"/>
          <w:szCs w:val="24"/>
        </w:rPr>
        <w:t>Hoy es sábado</w:t>
      </w:r>
      <w:r w:rsidR="000A3DE3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sábado de cine jurídico y tenemos para ti la reseña de la película </w:t>
      </w:r>
      <w:r w:rsidR="000A3DE3">
        <w:rPr>
          <w:rFonts w:ascii="Lucida Bright" w:hAnsi="Lucida Bright"/>
          <w:sz w:val="24"/>
          <w:szCs w:val="24"/>
        </w:rPr>
        <w:t>Erin Brockovich, una mujer a</w:t>
      </w:r>
      <w:r w:rsidRPr="00BC0194">
        <w:rPr>
          <w:rFonts w:ascii="Lucida Bright" w:hAnsi="Lucida Bright"/>
          <w:sz w:val="24"/>
          <w:szCs w:val="24"/>
        </w:rPr>
        <w:t>udaz</w:t>
      </w:r>
      <w:r w:rsidR="000A3DE3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una historia real donde la protagonista </w:t>
      </w:r>
      <w:r w:rsidR="000A3DE3">
        <w:rPr>
          <w:rFonts w:ascii="Lucida Bright" w:hAnsi="Lucida Bright"/>
          <w:sz w:val="24"/>
          <w:szCs w:val="24"/>
        </w:rPr>
        <w:t>aún sin instrucción</w:t>
      </w:r>
      <w:r w:rsidRPr="00BC0194">
        <w:rPr>
          <w:rFonts w:ascii="Lucida Bright" w:hAnsi="Lucida Bright"/>
          <w:sz w:val="24"/>
          <w:szCs w:val="24"/>
        </w:rPr>
        <w:t xml:space="preserve"> académica forma parte de una célebre demanda en contra de una empresa responsable de daño ambiental</w:t>
      </w:r>
      <w:r w:rsidR="000A3DE3">
        <w:rPr>
          <w:rFonts w:ascii="Lucida Bright" w:hAnsi="Lucida Bright"/>
          <w:sz w:val="24"/>
          <w:szCs w:val="24"/>
        </w:rPr>
        <w:t>.</w:t>
      </w:r>
    </w:p>
    <w:p w:rsidR="0057431A" w:rsidRDefault="0057431A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AE04C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  <w:r w:rsidRPr="00BC0194">
        <w:rPr>
          <w:rFonts w:ascii="Lucida Bright" w:hAnsi="Lucida Bright"/>
          <w:sz w:val="24"/>
          <w:szCs w:val="24"/>
        </w:rPr>
        <w:t>Erica Mora nos presenta jurisprudencias de interés para todos nosotros</w:t>
      </w:r>
      <w:r w:rsidR="000A3DE3">
        <w:rPr>
          <w:rFonts w:ascii="Lucida Bright" w:hAnsi="Lucida Bright"/>
          <w:sz w:val="24"/>
          <w:szCs w:val="24"/>
        </w:rPr>
        <w:t>.</w:t>
      </w:r>
      <w:r w:rsidRPr="00BC0194">
        <w:rPr>
          <w:rFonts w:ascii="Lucida Bright" w:hAnsi="Lucida Bright"/>
          <w:sz w:val="24"/>
          <w:szCs w:val="24"/>
        </w:rPr>
        <w:t xml:space="preserve"> 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AE04C3" w:rsidRPr="00BC0194">
        <w:rPr>
          <w:rFonts w:ascii="Lucida Bright" w:hAnsi="Lucida Bright"/>
          <w:sz w:val="24"/>
          <w:szCs w:val="24"/>
        </w:rPr>
        <w:t>oy quiero empezar con una nota curiosa</w:t>
      </w:r>
      <w:r>
        <w:rPr>
          <w:rFonts w:ascii="Lucida Bright" w:hAnsi="Lucida Bright"/>
          <w:sz w:val="24"/>
          <w:szCs w:val="24"/>
        </w:rPr>
        <w:t>. La</w:t>
      </w:r>
      <w:r w:rsidR="00AE04C3" w:rsidRPr="00BC0194">
        <w:rPr>
          <w:rFonts w:ascii="Lucida Bright" w:hAnsi="Lucida Bright"/>
          <w:sz w:val="24"/>
          <w:szCs w:val="24"/>
        </w:rPr>
        <w:t>s mascotas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plantean hoy por hoy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una relevancia jurídica en muchos aspectos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por ejemplo </w:t>
      </w:r>
      <w:r>
        <w:rPr>
          <w:rFonts w:ascii="Lucida Bright" w:hAnsi="Lucida Bright"/>
          <w:sz w:val="24"/>
          <w:szCs w:val="24"/>
        </w:rPr>
        <w:t>¿qué</w:t>
      </w:r>
      <w:r w:rsidR="00AE04C3" w:rsidRPr="00BC0194">
        <w:rPr>
          <w:rFonts w:ascii="Lucida Bright" w:hAnsi="Lucida Bright"/>
          <w:sz w:val="24"/>
          <w:szCs w:val="24"/>
        </w:rPr>
        <w:t xml:space="preserve"> sucede</w:t>
      </w:r>
      <w:r>
        <w:rPr>
          <w:rFonts w:ascii="Lucida Bright" w:hAnsi="Lucida Bright"/>
          <w:sz w:val="24"/>
          <w:szCs w:val="24"/>
        </w:rPr>
        <w:t>?</w:t>
      </w:r>
      <w:r w:rsidR="00AE04C3" w:rsidRPr="00BC0194">
        <w:rPr>
          <w:rFonts w:ascii="Lucida Bright" w:hAnsi="Lucida Bright"/>
          <w:sz w:val="24"/>
          <w:szCs w:val="24"/>
        </w:rPr>
        <w:t xml:space="preserve"> si ustedes salen a pasear con su perro</w:t>
      </w:r>
      <w:r>
        <w:rPr>
          <w:rFonts w:ascii="Lucida Bright" w:hAnsi="Lucida Bright"/>
          <w:sz w:val="24"/>
          <w:szCs w:val="24"/>
        </w:rPr>
        <w:t>, agarrado por una c</w:t>
      </w:r>
      <w:r w:rsidR="00AE04C3" w:rsidRPr="00BC0194">
        <w:rPr>
          <w:rFonts w:ascii="Lucida Bright" w:hAnsi="Lucida Bright"/>
          <w:sz w:val="24"/>
          <w:szCs w:val="24"/>
        </w:rPr>
        <w:t>orrea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pero de repente se suelta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se cruza el camino y pasa enfrente de una persona que está corriendo en una pista</w:t>
      </w:r>
      <w:r>
        <w:rPr>
          <w:rFonts w:ascii="Lucida Bright" w:hAnsi="Lucida Bright"/>
          <w:sz w:val="24"/>
          <w:szCs w:val="24"/>
        </w:rPr>
        <w:t>. E</w:t>
      </w:r>
      <w:r w:rsidR="00AE04C3" w:rsidRPr="00BC0194">
        <w:rPr>
          <w:rFonts w:ascii="Lucida Bright" w:hAnsi="Lucida Bright"/>
          <w:sz w:val="24"/>
          <w:szCs w:val="24"/>
        </w:rPr>
        <w:t>n su afán por no chocar con el animal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cae y sufre heridas</w:t>
      </w:r>
      <w:r>
        <w:rPr>
          <w:rFonts w:ascii="Lucida Bright" w:hAnsi="Lucida Bright"/>
          <w:sz w:val="24"/>
          <w:szCs w:val="24"/>
        </w:rPr>
        <w:t>. T</w:t>
      </w:r>
      <w:r w:rsidR="00AE04C3" w:rsidRPr="00BC0194">
        <w:rPr>
          <w:rFonts w:ascii="Lucida Bright" w:hAnsi="Lucida Bright"/>
          <w:sz w:val="24"/>
          <w:szCs w:val="24"/>
        </w:rPr>
        <w:t>e pregunto</w:t>
      </w:r>
      <w:r>
        <w:rPr>
          <w:rFonts w:ascii="Lucida Bright" w:hAnsi="Lucida Bright"/>
          <w:sz w:val="24"/>
          <w:szCs w:val="24"/>
        </w:rPr>
        <w:t xml:space="preserve"> ¿q</w:t>
      </w:r>
      <w:r w:rsidR="00AE04C3" w:rsidRPr="00BC0194">
        <w:rPr>
          <w:rFonts w:ascii="Lucida Bright" w:hAnsi="Lucida Bright"/>
          <w:sz w:val="24"/>
          <w:szCs w:val="24"/>
        </w:rPr>
        <w:t>uién es responsable por el incidente</w:t>
      </w:r>
      <w:r>
        <w:rPr>
          <w:rFonts w:ascii="Lucida Bright" w:hAnsi="Lucida Bright"/>
          <w:sz w:val="24"/>
          <w:szCs w:val="24"/>
        </w:rPr>
        <w:t>?</w:t>
      </w:r>
      <w:r w:rsidR="00AE04C3" w:rsidRPr="00BC0194">
        <w:rPr>
          <w:rFonts w:ascii="Lucida Bright" w:hAnsi="Lucida Bright"/>
          <w:sz w:val="24"/>
          <w:szCs w:val="24"/>
        </w:rPr>
        <w:t xml:space="preserve"> La respuesta es el dueño</w:t>
      </w:r>
      <w:r>
        <w:rPr>
          <w:rFonts w:ascii="Lucida Bright" w:hAnsi="Lucida Bright"/>
          <w:sz w:val="24"/>
          <w:szCs w:val="24"/>
        </w:rPr>
        <w:t>, y</w:t>
      </w:r>
      <w:r w:rsidR="00AE04C3" w:rsidRPr="00BC0194">
        <w:rPr>
          <w:rFonts w:ascii="Lucida Bright" w:hAnsi="Lucida Bright"/>
          <w:sz w:val="24"/>
          <w:szCs w:val="24"/>
        </w:rPr>
        <w:t xml:space="preserve"> es que ocurre en Japón en un</w:t>
      </w:r>
      <w:r>
        <w:rPr>
          <w:rFonts w:ascii="Lucida Bright" w:hAnsi="Lucida Bright"/>
          <w:sz w:val="24"/>
          <w:szCs w:val="24"/>
        </w:rPr>
        <w:t xml:space="preserve"> Tribunal del Distrito de O</w:t>
      </w:r>
      <w:r w:rsidR="00AE04C3" w:rsidRPr="00BC0194">
        <w:rPr>
          <w:rFonts w:ascii="Lucida Bright" w:hAnsi="Lucida Bright"/>
          <w:sz w:val="24"/>
          <w:szCs w:val="24"/>
        </w:rPr>
        <w:t xml:space="preserve">saka que </w:t>
      </w:r>
      <w:r>
        <w:rPr>
          <w:rFonts w:ascii="Lucida Bright" w:hAnsi="Lucida Bright"/>
          <w:sz w:val="24"/>
          <w:szCs w:val="24"/>
        </w:rPr>
        <w:t>ha ordenado</w:t>
      </w:r>
      <w:r w:rsidR="00AE04C3" w:rsidRPr="00BC0194">
        <w:rPr>
          <w:rFonts w:ascii="Lucida Bright" w:hAnsi="Lucida Bright"/>
          <w:sz w:val="24"/>
          <w:szCs w:val="24"/>
        </w:rPr>
        <w:t xml:space="preserve"> al dueño de un perro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pagar una multa de 12.84 millones de yenes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cerca de </w:t>
      </w:r>
      <w:r>
        <w:rPr>
          <w:rFonts w:ascii="Lucida Bright" w:hAnsi="Lucida Bright"/>
          <w:sz w:val="24"/>
          <w:szCs w:val="24"/>
        </w:rPr>
        <w:t>2 millones 255 mil pesos. E</w:t>
      </w:r>
      <w:r w:rsidR="00AE04C3" w:rsidRPr="00BC0194">
        <w:rPr>
          <w:rFonts w:ascii="Lucida Bright" w:hAnsi="Lucida Bright"/>
          <w:sz w:val="24"/>
          <w:szCs w:val="24"/>
        </w:rPr>
        <w:t>sto a un corredor en compensación por daños y perjuicios</w:t>
      </w:r>
      <w:r>
        <w:rPr>
          <w:rFonts w:ascii="Lucida Bright" w:hAnsi="Lucida Bright"/>
          <w:sz w:val="24"/>
          <w:szCs w:val="24"/>
        </w:rPr>
        <w:t>. El T</w:t>
      </w:r>
      <w:r w:rsidR="00AE04C3" w:rsidRPr="00BC0194">
        <w:rPr>
          <w:rFonts w:ascii="Lucida Bright" w:hAnsi="Lucida Bright"/>
          <w:sz w:val="24"/>
          <w:szCs w:val="24"/>
        </w:rPr>
        <w:t>ribunal determinó que el propietario del animal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debe compensar al corredor por las lesiones y la pérdida de su salario sufrida</w:t>
      </w:r>
      <w:r>
        <w:rPr>
          <w:rFonts w:ascii="Lucida Bright" w:hAnsi="Lucida Bright"/>
          <w:sz w:val="24"/>
          <w:szCs w:val="24"/>
        </w:rPr>
        <w:t>, p</w:t>
      </w:r>
      <w:r w:rsidR="00AE04C3" w:rsidRPr="00BC0194">
        <w:rPr>
          <w:rFonts w:ascii="Lucida Bright" w:hAnsi="Lucida Bright"/>
          <w:sz w:val="24"/>
          <w:szCs w:val="24"/>
        </w:rPr>
        <w:t>ues según la víctima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la caída le causó una fractura en la muñeca izquierda entre otros daños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afectando su capacidad para trabajar</w:t>
      </w:r>
      <w:r>
        <w:rPr>
          <w:rFonts w:ascii="Lucida Bright" w:hAnsi="Lucida Bright"/>
          <w:sz w:val="24"/>
          <w:szCs w:val="24"/>
        </w:rPr>
        <w:t>. El T</w:t>
      </w:r>
      <w:r w:rsidR="00AE04C3" w:rsidRPr="00BC0194">
        <w:rPr>
          <w:rFonts w:ascii="Lucida Bright" w:hAnsi="Lucida Bright"/>
          <w:sz w:val="24"/>
          <w:szCs w:val="24"/>
        </w:rPr>
        <w:t>ribunal sostuvo que los propietarios de los perros están obligados a tener cont</w:t>
      </w:r>
      <w:r>
        <w:rPr>
          <w:rFonts w:ascii="Lucida Bright" w:hAnsi="Lucida Bright"/>
          <w:sz w:val="24"/>
          <w:szCs w:val="24"/>
        </w:rPr>
        <w:t>roladas a sus mascotas con una correa d</w:t>
      </w:r>
      <w:r w:rsidR="00AE04C3" w:rsidRPr="00BC0194">
        <w:rPr>
          <w:rFonts w:ascii="Lucida Bright" w:hAnsi="Lucida Bright"/>
          <w:sz w:val="24"/>
          <w:szCs w:val="24"/>
        </w:rPr>
        <w:t>urante los paseos</w:t>
      </w:r>
      <w:r>
        <w:rPr>
          <w:rFonts w:ascii="Lucida Bright" w:hAnsi="Lucida Bright"/>
          <w:sz w:val="24"/>
          <w:szCs w:val="24"/>
        </w:rPr>
        <w:t>, p</w:t>
      </w:r>
      <w:r w:rsidR="00AE04C3" w:rsidRPr="00BC0194">
        <w:rPr>
          <w:rFonts w:ascii="Lucida Bright" w:hAnsi="Lucida Bright"/>
          <w:sz w:val="24"/>
          <w:szCs w:val="24"/>
        </w:rPr>
        <w:t>or</w:t>
      </w:r>
      <w:r>
        <w:rPr>
          <w:rFonts w:ascii="Lucida Bright" w:hAnsi="Lucida Bright"/>
          <w:sz w:val="24"/>
          <w:szCs w:val="24"/>
        </w:rPr>
        <w:t>que</w:t>
      </w:r>
      <w:r w:rsidR="00AE04C3" w:rsidRPr="00BC0194">
        <w:rPr>
          <w:rFonts w:ascii="Lucida Bright" w:hAnsi="Lucida Bright"/>
          <w:sz w:val="24"/>
          <w:szCs w:val="24"/>
        </w:rPr>
        <w:t xml:space="preserve"> sus acciones son impredecibles</w:t>
      </w:r>
      <w:r>
        <w:rPr>
          <w:rFonts w:ascii="Lucida Bright" w:hAnsi="Lucida Bright"/>
          <w:sz w:val="24"/>
          <w:szCs w:val="24"/>
        </w:rPr>
        <w:t>. A</w:t>
      </w:r>
      <w:r w:rsidR="00AE04C3" w:rsidRPr="00BC0194">
        <w:rPr>
          <w:rFonts w:ascii="Lucida Bright" w:hAnsi="Lucida Bright"/>
          <w:sz w:val="24"/>
          <w:szCs w:val="24"/>
        </w:rPr>
        <w:t>demás hizo hincapié que el hecho de que el hombre soltó la correa cuando el perro comenzó a correr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marca como una negligencia del dueño el accidente ocurrido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AE04C3" w:rsidRPr="00BC0194">
        <w:rPr>
          <w:rFonts w:ascii="Lucida Bright" w:hAnsi="Lucida Bright"/>
          <w:sz w:val="24"/>
          <w:szCs w:val="24"/>
        </w:rPr>
        <w:t>omo ya les había informado en alguna emisión anterior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sobre la protección de la doble jornada de las mu</w:t>
      </w:r>
      <w:r>
        <w:rPr>
          <w:rFonts w:ascii="Lucida Bright" w:hAnsi="Lucida Bright"/>
          <w:sz w:val="24"/>
          <w:szCs w:val="24"/>
        </w:rPr>
        <w:t xml:space="preserve">jeres </w:t>
      </w:r>
      <w:r w:rsidR="00AE04C3" w:rsidRPr="00BC0194">
        <w:rPr>
          <w:rFonts w:ascii="Lucida Bright" w:hAnsi="Lucida Bright"/>
          <w:sz w:val="24"/>
          <w:szCs w:val="24"/>
        </w:rPr>
        <w:t>establecida por la Suprema Corte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hoy vamos a hacer un alto en el camino para analizar esta sentencia a profundidad</w:t>
      </w:r>
      <w:r>
        <w:rPr>
          <w:rFonts w:ascii="Lucida Bright" w:hAnsi="Lucida Bright"/>
          <w:sz w:val="24"/>
          <w:szCs w:val="24"/>
        </w:rPr>
        <w:t>. V</w:t>
      </w:r>
      <w:r w:rsidR="00AE04C3" w:rsidRPr="00BC0194">
        <w:rPr>
          <w:rFonts w:ascii="Lucida Bright" w:hAnsi="Lucida Bright"/>
          <w:sz w:val="24"/>
          <w:szCs w:val="24"/>
        </w:rPr>
        <w:t xml:space="preserve">amos a presentarles </w:t>
      </w:r>
      <w:r>
        <w:rPr>
          <w:rFonts w:ascii="Lucida Bright" w:hAnsi="Lucida Bright"/>
          <w:sz w:val="24"/>
          <w:szCs w:val="24"/>
        </w:rPr>
        <w:t>la participación de la secretari</w:t>
      </w:r>
      <w:r w:rsidR="00AE04C3" w:rsidRPr="00BC0194">
        <w:rPr>
          <w:rFonts w:ascii="Lucida Bright" w:hAnsi="Lucida Bright"/>
          <w:sz w:val="24"/>
          <w:szCs w:val="24"/>
        </w:rPr>
        <w:t>a de estudio y cuenta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Ana María Ibarra Olguín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quién nos platicó sobre este Amparo Directo en Revisión</w:t>
      </w:r>
      <w:r>
        <w:rPr>
          <w:rFonts w:ascii="Lucida Bright" w:hAnsi="Lucida Bright"/>
          <w:sz w:val="24"/>
          <w:szCs w:val="24"/>
        </w:rPr>
        <w:t xml:space="preserve"> </w:t>
      </w:r>
      <w:r w:rsidR="00AE04C3" w:rsidRPr="00BC0194">
        <w:rPr>
          <w:rFonts w:ascii="Lucida Bright" w:hAnsi="Lucida Bright"/>
          <w:sz w:val="24"/>
          <w:szCs w:val="24"/>
        </w:rPr>
        <w:t>1754/2015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Este asunto</w:t>
      </w:r>
      <w:r w:rsidR="00AE04C3" w:rsidRPr="00BC0194">
        <w:rPr>
          <w:rFonts w:ascii="Lucida Bright" w:hAnsi="Lucida Bright"/>
          <w:sz w:val="24"/>
          <w:szCs w:val="24"/>
        </w:rPr>
        <w:t xml:space="preserve"> es muy relevante</w:t>
      </w:r>
      <w:r>
        <w:rPr>
          <w:rFonts w:ascii="Lucida Bright" w:hAnsi="Lucida Bright"/>
          <w:sz w:val="24"/>
          <w:szCs w:val="24"/>
        </w:rPr>
        <w:t>, porque</w:t>
      </w:r>
      <w:r w:rsidR="00AE04C3" w:rsidRPr="00BC0194">
        <w:rPr>
          <w:rFonts w:ascii="Lucida Bright" w:hAnsi="Lucida Bright"/>
          <w:sz w:val="24"/>
          <w:szCs w:val="24"/>
        </w:rPr>
        <w:t xml:space="preserve"> por primera vez</w:t>
      </w:r>
      <w:r>
        <w:rPr>
          <w:rFonts w:ascii="Lucida Bright" w:hAnsi="Lucida Bright"/>
          <w:sz w:val="24"/>
          <w:szCs w:val="24"/>
        </w:rPr>
        <w:t xml:space="preserve"> se habla de la doble jornada</w:t>
      </w:r>
      <w:r w:rsidR="00AE04C3" w:rsidRPr="00BC0194">
        <w:rPr>
          <w:rFonts w:ascii="Lucida Bright" w:hAnsi="Lucida Bright"/>
          <w:sz w:val="24"/>
          <w:szCs w:val="24"/>
        </w:rPr>
        <w:t xml:space="preserve"> y se le da reconocimiento a esto</w:t>
      </w:r>
      <w:r>
        <w:rPr>
          <w:rFonts w:ascii="Lucida Bright" w:hAnsi="Lucida Bright"/>
          <w:sz w:val="24"/>
          <w:szCs w:val="24"/>
        </w:rPr>
        <w:t>. ¿</w:t>
      </w:r>
      <w:r w:rsidR="00AE04C3" w:rsidRPr="00BC0194">
        <w:rPr>
          <w:rFonts w:ascii="Lucida Bright" w:hAnsi="Lucida Bright"/>
          <w:sz w:val="24"/>
          <w:szCs w:val="24"/>
        </w:rPr>
        <w:t>Qué quiere decir</w:t>
      </w:r>
      <w:r>
        <w:rPr>
          <w:rFonts w:ascii="Lucida Bright" w:hAnsi="Lucida Bright"/>
          <w:sz w:val="24"/>
          <w:szCs w:val="24"/>
        </w:rPr>
        <w:t>?</w:t>
      </w:r>
      <w:r w:rsidR="00AE04C3" w:rsidRPr="00BC0194">
        <w:rPr>
          <w:rFonts w:ascii="Lucida Bright" w:hAnsi="Lucida Bright"/>
          <w:sz w:val="24"/>
          <w:szCs w:val="24"/>
        </w:rPr>
        <w:t xml:space="preserve"> anteriormente la Suprema Corte había establecido que el trabajo que realizan las mujeres en su casa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es decir todas las labores qu</w:t>
      </w:r>
      <w:r>
        <w:rPr>
          <w:rFonts w:ascii="Lucida Bright" w:hAnsi="Lucida Bright"/>
          <w:sz w:val="24"/>
          <w:szCs w:val="24"/>
        </w:rPr>
        <w:t>e dedican ellas a</w:t>
      </w:r>
      <w:r w:rsidR="00AE04C3" w:rsidRPr="00BC0194">
        <w:rPr>
          <w:rFonts w:ascii="Lucida Bright" w:hAnsi="Lucida Bright"/>
          <w:sz w:val="24"/>
          <w:szCs w:val="24"/>
        </w:rPr>
        <w:t>l cuidado de los niños</w:t>
      </w:r>
      <w:r>
        <w:rPr>
          <w:rFonts w:ascii="Lucida Bright" w:hAnsi="Lucida Bright"/>
          <w:sz w:val="24"/>
          <w:szCs w:val="24"/>
        </w:rPr>
        <w:t>, a la administración del ho</w:t>
      </w:r>
      <w:r w:rsidR="00AE04C3" w:rsidRPr="00BC0194">
        <w:rPr>
          <w:rFonts w:ascii="Lucida Bright" w:hAnsi="Lucida Bright"/>
          <w:sz w:val="24"/>
          <w:szCs w:val="24"/>
        </w:rPr>
        <w:t>gar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merecen un reconocimiento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porque son trabajo también y es gracias a este trabajo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pues que sus parejas pueden dedicarse a otras labores no y pueden desarrollarse profesionalmente</w:t>
      </w:r>
      <w:r>
        <w:rPr>
          <w:rFonts w:ascii="Lucida Bright" w:hAnsi="Lucida Bright"/>
          <w:sz w:val="24"/>
          <w:szCs w:val="24"/>
        </w:rPr>
        <w:t>. E</w:t>
      </w:r>
      <w:r w:rsidR="00AE04C3" w:rsidRPr="00BC0194">
        <w:rPr>
          <w:rFonts w:ascii="Lucida Bright" w:hAnsi="Lucida Bright"/>
          <w:sz w:val="24"/>
          <w:szCs w:val="24"/>
        </w:rPr>
        <w:t>ntonces</w:t>
      </w:r>
      <w:r>
        <w:rPr>
          <w:rFonts w:ascii="Lucida Bright" w:hAnsi="Lucida Bright"/>
          <w:sz w:val="24"/>
          <w:szCs w:val="24"/>
        </w:rPr>
        <w:t xml:space="preserve"> e</w:t>
      </w:r>
      <w:r w:rsidR="00AE04C3" w:rsidRPr="00BC0194">
        <w:rPr>
          <w:rFonts w:ascii="Lucida Bright" w:hAnsi="Lucida Bright"/>
          <w:sz w:val="24"/>
          <w:szCs w:val="24"/>
        </w:rPr>
        <w:t xml:space="preserve">s evidente que la mujer </w:t>
      </w:r>
      <w:r>
        <w:rPr>
          <w:rFonts w:ascii="Lucida Bright" w:hAnsi="Lucida Bright"/>
          <w:sz w:val="24"/>
          <w:szCs w:val="24"/>
        </w:rPr>
        <w:t>asume</w:t>
      </w:r>
      <w:r w:rsidR="00AE04C3" w:rsidRPr="00BC0194">
        <w:rPr>
          <w:rFonts w:ascii="Lucida Bright" w:hAnsi="Lucida Bright"/>
          <w:sz w:val="24"/>
          <w:szCs w:val="24"/>
        </w:rPr>
        <w:t xml:space="preserve"> un costo de oportunidad por quedarse en su casa a realizar estas tareas</w:t>
      </w:r>
      <w:r>
        <w:rPr>
          <w:rFonts w:ascii="Lucida Bright" w:hAnsi="Lucida Bright"/>
          <w:sz w:val="24"/>
          <w:szCs w:val="24"/>
        </w:rPr>
        <w:t>. Eso</w:t>
      </w:r>
      <w:r w:rsidR="00AE04C3" w:rsidRPr="00BC0194">
        <w:rPr>
          <w:rFonts w:ascii="Lucida Bright" w:hAnsi="Lucida Bright"/>
          <w:sz w:val="24"/>
          <w:szCs w:val="24"/>
        </w:rPr>
        <w:t xml:space="preserve"> digamos ya había sido establecido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sin embargo lo que no había sido precisado es que</w:t>
      </w:r>
      <w:r>
        <w:rPr>
          <w:rFonts w:ascii="Lucida Bright" w:hAnsi="Lucida Bright"/>
          <w:sz w:val="24"/>
          <w:szCs w:val="24"/>
        </w:rPr>
        <w:t xml:space="preserve"> </w:t>
      </w:r>
      <w:r w:rsidR="00AE04C3" w:rsidRPr="00BC0194">
        <w:rPr>
          <w:rFonts w:ascii="Lucida Bright" w:hAnsi="Lucida Bright"/>
          <w:sz w:val="24"/>
          <w:szCs w:val="24"/>
        </w:rPr>
        <w:t>este trabajo también tiene relevancia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debido a que las mujeres no obstante salen al mundo profesional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también desempeñan esta actividad en sus casas</w:t>
      </w:r>
      <w:r>
        <w:rPr>
          <w:rFonts w:ascii="Lucida Bright" w:hAnsi="Lucida Bright"/>
          <w:sz w:val="24"/>
          <w:szCs w:val="24"/>
        </w:rPr>
        <w:t>.</w:t>
      </w:r>
      <w:r w:rsidR="00AE04C3" w:rsidRPr="00BC019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</w:t>
      </w:r>
      <w:r w:rsidR="00AE04C3" w:rsidRPr="00BC0194">
        <w:rPr>
          <w:rFonts w:ascii="Lucida Bright" w:hAnsi="Lucida Bright"/>
          <w:sz w:val="24"/>
          <w:szCs w:val="24"/>
        </w:rPr>
        <w:t>s una realidad que las muj</w:t>
      </w:r>
      <w:r>
        <w:rPr>
          <w:rFonts w:ascii="Lucida Bright" w:hAnsi="Lucida Bright"/>
          <w:sz w:val="24"/>
          <w:szCs w:val="24"/>
        </w:rPr>
        <w:t>eres, conforme a las estadísticas, p</w:t>
      </w:r>
      <w:r w:rsidR="00AE04C3" w:rsidRPr="00BC0194">
        <w:rPr>
          <w:rFonts w:ascii="Lucida Bright" w:hAnsi="Lucida Bright"/>
          <w:sz w:val="24"/>
          <w:szCs w:val="24"/>
        </w:rPr>
        <w:t>ues si bien actualmente se están incorporando el mundo laboral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pues también son ellas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somos nosotras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quienes nos</w:t>
      </w:r>
      <w:r w:rsidR="00AE04C3" w:rsidRPr="00BC0194">
        <w:rPr>
          <w:rFonts w:ascii="Lucida Bright" w:hAnsi="Lucida Bright"/>
          <w:sz w:val="24"/>
          <w:szCs w:val="24"/>
        </w:rPr>
        <w:t xml:space="preserve"> hacemos cargo de todas las necesidades del hogar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como yo decía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cuidado de los hijos</w:t>
      </w:r>
      <w:r>
        <w:rPr>
          <w:rFonts w:ascii="Lucida Bright" w:hAnsi="Lucida Bright"/>
          <w:sz w:val="24"/>
          <w:szCs w:val="24"/>
        </w:rPr>
        <w:t>, o administración de é</w:t>
      </w:r>
      <w:r w:rsidR="00AE04C3" w:rsidRPr="00BC0194">
        <w:rPr>
          <w:rFonts w:ascii="Lucida Bright" w:hAnsi="Lucida Bright"/>
          <w:sz w:val="24"/>
          <w:szCs w:val="24"/>
        </w:rPr>
        <w:t>ste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E04C3" w:rsidRPr="00BC0194">
        <w:rPr>
          <w:rFonts w:ascii="Lucida Bright" w:hAnsi="Lucida Bright"/>
          <w:sz w:val="24"/>
          <w:szCs w:val="24"/>
        </w:rPr>
        <w:t xml:space="preserve">l trabajo doméstico no se refiere únicamente a que las </w:t>
      </w:r>
      <w:r>
        <w:rPr>
          <w:rFonts w:ascii="Lucida Bright" w:hAnsi="Lucida Bright"/>
          <w:sz w:val="24"/>
          <w:szCs w:val="24"/>
        </w:rPr>
        <w:t>mujeres realicen por sí mismas e</w:t>
      </w:r>
      <w:r w:rsidR="00AE04C3" w:rsidRPr="00BC0194">
        <w:rPr>
          <w:rFonts w:ascii="Lucida Bright" w:hAnsi="Lucida Bright"/>
          <w:sz w:val="24"/>
          <w:szCs w:val="24"/>
        </w:rPr>
        <w:t>stas actividades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no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por supuesto es una gran parte del trabajo doméstico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pero también las </w:t>
      </w:r>
      <w:r>
        <w:rPr>
          <w:rFonts w:ascii="Lucida Bright" w:hAnsi="Lucida Bright"/>
          <w:sz w:val="24"/>
          <w:szCs w:val="24"/>
        </w:rPr>
        <w:t>actividades</w:t>
      </w:r>
      <w:r w:rsidR="00AE04C3" w:rsidRPr="00BC0194">
        <w:rPr>
          <w:rFonts w:ascii="Lucida Bright" w:hAnsi="Lucida Bright"/>
          <w:sz w:val="24"/>
          <w:szCs w:val="24"/>
        </w:rPr>
        <w:t xml:space="preserve"> de administración</w:t>
      </w:r>
      <w:r>
        <w:rPr>
          <w:rFonts w:ascii="Lucida Bright" w:hAnsi="Lucida Bright"/>
          <w:sz w:val="24"/>
          <w:szCs w:val="24"/>
        </w:rPr>
        <w:t>, c</w:t>
      </w:r>
      <w:r w:rsidR="00AE04C3" w:rsidRPr="00BC0194">
        <w:rPr>
          <w:rFonts w:ascii="Lucida Bright" w:hAnsi="Lucida Bright"/>
          <w:sz w:val="24"/>
          <w:szCs w:val="24"/>
        </w:rPr>
        <w:t xml:space="preserve">omo pudiera </w:t>
      </w:r>
      <w:r>
        <w:rPr>
          <w:rFonts w:ascii="Lucida Bright" w:hAnsi="Lucida Bright"/>
          <w:sz w:val="24"/>
          <w:szCs w:val="24"/>
        </w:rPr>
        <w:t>ser,</w:t>
      </w:r>
      <w:r w:rsidR="00AE04C3" w:rsidRPr="00BC0194">
        <w:rPr>
          <w:rFonts w:ascii="Lucida Bright" w:hAnsi="Lucida Bright"/>
          <w:sz w:val="24"/>
          <w:szCs w:val="24"/>
        </w:rPr>
        <w:t xml:space="preserve"> pagar servicios</w:t>
      </w:r>
      <w:r>
        <w:rPr>
          <w:rFonts w:ascii="Lucida Bright" w:hAnsi="Lucida Bright"/>
          <w:sz w:val="24"/>
          <w:szCs w:val="24"/>
        </w:rPr>
        <w:t>, pagar n</w:t>
      </w:r>
      <w:r w:rsidR="00AE04C3" w:rsidRPr="00BC0194">
        <w:rPr>
          <w:rFonts w:ascii="Lucida Bright" w:hAnsi="Lucida Bright"/>
          <w:sz w:val="24"/>
          <w:szCs w:val="24"/>
        </w:rPr>
        <w:t>o sé a quién te ayuda en casa con las labores de limpieza</w:t>
      </w:r>
      <w:r>
        <w:rPr>
          <w:rFonts w:ascii="Lucida Bright" w:hAnsi="Lucida Bright"/>
          <w:sz w:val="24"/>
          <w:szCs w:val="24"/>
        </w:rPr>
        <w:t>, p</w:t>
      </w:r>
      <w:r w:rsidR="00AE04C3" w:rsidRPr="00BC0194">
        <w:rPr>
          <w:rFonts w:ascii="Lucida Bright" w:hAnsi="Lucida Bright"/>
          <w:sz w:val="24"/>
          <w:szCs w:val="24"/>
        </w:rPr>
        <w:t>ues también son hacerse cargo de estas cuestiones y también son trabajo y también merecen reconocimiento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este asunto lo que se dijo e</w:t>
      </w:r>
      <w:r w:rsidR="00AE04C3" w:rsidRPr="00BC0194">
        <w:rPr>
          <w:rFonts w:ascii="Lucida Bright" w:hAnsi="Lucida Bright"/>
          <w:sz w:val="24"/>
          <w:szCs w:val="24"/>
        </w:rPr>
        <w:t xml:space="preserve">s las mujeres tienen derecho a pedir pensión alimenticia no obstante hayan salido al mundo laboral pero </w:t>
      </w:r>
      <w:r>
        <w:rPr>
          <w:rFonts w:ascii="Lucida Bright" w:hAnsi="Lucida Bright"/>
          <w:sz w:val="24"/>
          <w:szCs w:val="24"/>
        </w:rPr>
        <w:t xml:space="preserve">hayan tenido </w:t>
      </w:r>
      <w:r w:rsidR="00AE04C3" w:rsidRPr="00BC0194">
        <w:rPr>
          <w:rFonts w:ascii="Lucida Bright" w:hAnsi="Lucida Bright"/>
          <w:sz w:val="24"/>
          <w:szCs w:val="24"/>
        </w:rPr>
        <w:t>un trabajo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digamos económicamente menos retribuido que el de sus parejas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debido a que también desempeñaron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en algún grado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trabajo</w:t>
      </w:r>
      <w:r w:rsidR="00AE04C3" w:rsidRPr="00BC0194">
        <w:rPr>
          <w:rFonts w:ascii="Lucida Bright" w:hAnsi="Lucida Bright"/>
          <w:sz w:val="24"/>
          <w:szCs w:val="24"/>
        </w:rPr>
        <w:t xml:space="preserve"> doméstico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O sea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que estas mujeres también cuidaron de su casa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a la vez que salieron el mundo profesional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a esto se le llama doble jornada laboral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 </w:t>
      </w:r>
      <w:r w:rsidR="00AE04C3" w:rsidRPr="00BC0194">
        <w:rPr>
          <w:rFonts w:ascii="Lucida Bright" w:hAnsi="Lucida Bright"/>
          <w:sz w:val="24"/>
          <w:szCs w:val="24"/>
        </w:rPr>
        <w:t xml:space="preserve">ya que hablamos de criterios jurisprudenciales que les parece si nos referimos a dos de ellos establecidos por </w:t>
      </w:r>
      <w:r>
        <w:rPr>
          <w:rFonts w:ascii="Lucida Bright" w:hAnsi="Lucida Bright"/>
          <w:sz w:val="24"/>
          <w:szCs w:val="24"/>
        </w:rPr>
        <w:t>la Primera Sala que se relaciona</w:t>
      </w:r>
      <w:r w:rsidR="00AE04C3" w:rsidRPr="00BC0194">
        <w:rPr>
          <w:rFonts w:ascii="Lucida Bright" w:hAnsi="Lucida Bright"/>
          <w:sz w:val="24"/>
          <w:szCs w:val="24"/>
        </w:rPr>
        <w:t>n con el derecho a un ambiente sano</w:t>
      </w:r>
      <w:r>
        <w:rPr>
          <w:rFonts w:ascii="Lucida Bright" w:hAnsi="Lucida Bright"/>
          <w:sz w:val="24"/>
          <w:szCs w:val="24"/>
        </w:rPr>
        <w:t>.</w:t>
      </w:r>
      <w:r w:rsidR="00764E7E">
        <w:rPr>
          <w:rFonts w:ascii="Lucida Bright" w:hAnsi="Lucida Bright"/>
          <w:sz w:val="24"/>
          <w:szCs w:val="24"/>
        </w:rPr>
        <w:t xml:space="preserve"> Magally</w:t>
      </w:r>
      <w:r w:rsidR="00AE04C3" w:rsidRPr="00BC0194">
        <w:rPr>
          <w:rFonts w:ascii="Lucida Bright" w:hAnsi="Lucida Bright"/>
          <w:sz w:val="24"/>
          <w:szCs w:val="24"/>
        </w:rPr>
        <w:t xml:space="preserve"> Rodríguez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adelante con tu información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Qué tal Román, </w:t>
      </w:r>
      <w:r w:rsidR="00AE04C3" w:rsidRPr="00BC0194">
        <w:rPr>
          <w:rFonts w:ascii="Lucida Bright" w:hAnsi="Lucida Bright"/>
          <w:sz w:val="24"/>
          <w:szCs w:val="24"/>
        </w:rPr>
        <w:t>auditorio</w:t>
      </w:r>
      <w:r>
        <w:rPr>
          <w:rFonts w:ascii="Lucida Bright" w:hAnsi="Lucida Bright"/>
          <w:sz w:val="24"/>
          <w:szCs w:val="24"/>
        </w:rPr>
        <w:t>. L</w:t>
      </w:r>
      <w:r w:rsidR="00AE04C3" w:rsidRPr="00BC0194">
        <w:rPr>
          <w:rFonts w:ascii="Lucida Bright" w:hAnsi="Lucida Bright"/>
          <w:sz w:val="24"/>
          <w:szCs w:val="24"/>
        </w:rPr>
        <w:t xml:space="preserve">a Primera Sala emitió dos tesis aislada sobre el derecho humano a un medio ambiente sano en las cuales </w:t>
      </w:r>
      <w:r w:rsidRPr="00BC0194">
        <w:rPr>
          <w:rFonts w:ascii="Lucida Bright" w:hAnsi="Lucida Bright"/>
          <w:sz w:val="24"/>
          <w:szCs w:val="24"/>
        </w:rPr>
        <w:t>define su contenido y establec</w:t>
      </w:r>
      <w:r w:rsidR="00AE04C3" w:rsidRPr="00BC0194">
        <w:rPr>
          <w:rFonts w:ascii="Lucida Bright" w:hAnsi="Lucida Bright"/>
          <w:sz w:val="24"/>
          <w:szCs w:val="24"/>
        </w:rPr>
        <w:t xml:space="preserve">e que el artículo 4.46 del </w:t>
      </w:r>
      <w:r>
        <w:rPr>
          <w:rFonts w:ascii="Lucida Bright" w:hAnsi="Lucida Bright"/>
          <w:sz w:val="24"/>
          <w:szCs w:val="24"/>
        </w:rPr>
        <w:t>código para la B</w:t>
      </w:r>
      <w:r w:rsidR="00AE04C3" w:rsidRPr="00BC0194">
        <w:rPr>
          <w:rFonts w:ascii="Lucida Bright" w:hAnsi="Lucida Bright"/>
          <w:sz w:val="24"/>
          <w:szCs w:val="24"/>
        </w:rPr>
        <w:t>iodiversidad del Estado de México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protege e</w:t>
      </w:r>
      <w:r>
        <w:rPr>
          <w:rFonts w:ascii="Lucida Bright" w:hAnsi="Lucida Bright"/>
          <w:sz w:val="24"/>
          <w:szCs w:val="24"/>
        </w:rPr>
        <w:t>ste</w:t>
      </w:r>
      <w:r w:rsidR="00AE04C3" w:rsidRPr="00BC0194">
        <w:rPr>
          <w:rFonts w:ascii="Lucida Bright" w:hAnsi="Lucida Bright"/>
          <w:sz w:val="24"/>
          <w:szCs w:val="24"/>
        </w:rPr>
        <w:t xml:space="preserve"> derecho a través de la vinculación de los particulares</w:t>
      </w:r>
      <w:r>
        <w:rPr>
          <w:rFonts w:ascii="Lucida Bright" w:hAnsi="Lucida Bright"/>
          <w:sz w:val="24"/>
          <w:szCs w:val="24"/>
        </w:rPr>
        <w:t>. E</w:t>
      </w:r>
      <w:r w:rsidR="00AE04C3" w:rsidRPr="00BC0194">
        <w:rPr>
          <w:rFonts w:ascii="Lucida Bright" w:hAnsi="Lucida Bright"/>
          <w:sz w:val="24"/>
          <w:szCs w:val="24"/>
        </w:rPr>
        <w:t>n la primera tesis</w:t>
      </w:r>
      <w:r>
        <w:rPr>
          <w:rFonts w:ascii="Lucida Bright" w:hAnsi="Lucida Bright"/>
          <w:sz w:val="24"/>
          <w:szCs w:val="24"/>
        </w:rPr>
        <w:t>, la S</w:t>
      </w:r>
      <w:r w:rsidR="00AE04C3" w:rsidRPr="00BC0194">
        <w:rPr>
          <w:rFonts w:ascii="Lucida Bright" w:hAnsi="Lucida Bright"/>
          <w:sz w:val="24"/>
          <w:szCs w:val="24"/>
        </w:rPr>
        <w:t>ala señala que del contenido de este derecho humano se desprende la obligació</w:t>
      </w:r>
      <w:r>
        <w:rPr>
          <w:rFonts w:ascii="Lucida Bright" w:hAnsi="Lucida Bright"/>
          <w:sz w:val="24"/>
          <w:szCs w:val="24"/>
        </w:rPr>
        <w:t>n de todas las autoridades del E</w:t>
      </w:r>
      <w:r w:rsidR="00AE04C3" w:rsidRPr="00BC0194">
        <w:rPr>
          <w:rFonts w:ascii="Lucida Bright" w:hAnsi="Lucida Bright"/>
          <w:sz w:val="24"/>
          <w:szCs w:val="24"/>
        </w:rPr>
        <w:t>stado</w:t>
      </w:r>
      <w:r>
        <w:rPr>
          <w:rFonts w:ascii="Lucida Bright" w:hAnsi="Lucida Bright"/>
          <w:sz w:val="24"/>
          <w:szCs w:val="24"/>
        </w:rPr>
        <w:t xml:space="preserve">, </w:t>
      </w:r>
      <w:r w:rsidR="00AE04C3" w:rsidRPr="00BC0194">
        <w:rPr>
          <w:rFonts w:ascii="Lucida Bright" w:hAnsi="Lucida Bright"/>
          <w:sz w:val="24"/>
          <w:szCs w:val="24"/>
        </w:rPr>
        <w:t xml:space="preserve">de garantizar </w:t>
      </w:r>
      <w:r w:rsidR="00AE04C3" w:rsidRPr="00BC0194">
        <w:rPr>
          <w:rFonts w:ascii="Lucida Bright" w:hAnsi="Lucida Bright"/>
          <w:sz w:val="24"/>
          <w:szCs w:val="24"/>
        </w:rPr>
        <w:lastRenderedPageBreak/>
        <w:t>la existencia de un medio ambiente sano y propicio para el desarrollo y el bienestar de las personas</w:t>
      </w:r>
      <w:r>
        <w:rPr>
          <w:rFonts w:ascii="Lucida Bright" w:hAnsi="Lucida Bright"/>
          <w:sz w:val="24"/>
          <w:szCs w:val="24"/>
        </w:rPr>
        <w:t>. Así mismo,</w:t>
      </w:r>
      <w:r w:rsidR="00AE04C3" w:rsidRPr="00BC0194">
        <w:rPr>
          <w:rFonts w:ascii="Lucida Bright" w:hAnsi="Lucida Bright"/>
          <w:sz w:val="24"/>
          <w:szCs w:val="24"/>
        </w:rPr>
        <w:t xml:space="preserve"> tal mandato vincula tanto a los gobernados como a todas las autoridades legislativas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administrativas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y judiciales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que deben adoptar en el marco de sus competencias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todas aquellas medidas necesarias para la protección del ambiente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E04C3" w:rsidRPr="00BC0194">
        <w:rPr>
          <w:rFonts w:ascii="Lucida Bright" w:hAnsi="Lucida Bright"/>
          <w:sz w:val="24"/>
          <w:szCs w:val="24"/>
        </w:rPr>
        <w:t>n la segunda tesis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señala que este derecho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concebido como un derecho deber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no sólo implica el cumplimiento de las obligacion</w:t>
      </w:r>
      <w:r>
        <w:rPr>
          <w:rFonts w:ascii="Lucida Bright" w:hAnsi="Lucida Bright"/>
          <w:sz w:val="24"/>
          <w:szCs w:val="24"/>
        </w:rPr>
        <w:t>es en materia ambiental por el E</w:t>
      </w:r>
      <w:r w:rsidR="00AE04C3" w:rsidRPr="00BC0194">
        <w:rPr>
          <w:rFonts w:ascii="Lucida Bright" w:hAnsi="Lucida Bright"/>
          <w:sz w:val="24"/>
          <w:szCs w:val="24"/>
        </w:rPr>
        <w:t>stado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sino también por los particulares</w:t>
      </w:r>
      <w:r>
        <w:rPr>
          <w:rFonts w:ascii="Lucida Bright" w:hAnsi="Lucida Bright"/>
          <w:sz w:val="24"/>
          <w:szCs w:val="24"/>
        </w:rPr>
        <w:t>. De ahí q</w:t>
      </w:r>
      <w:r w:rsidR="00AE04C3" w:rsidRPr="00BC0194">
        <w:rPr>
          <w:rFonts w:ascii="Lucida Bright" w:hAnsi="Lucida Bright"/>
          <w:sz w:val="24"/>
          <w:szCs w:val="24"/>
        </w:rPr>
        <w:t xml:space="preserve">ue el artículo 4.46 del </w:t>
      </w:r>
      <w:r>
        <w:rPr>
          <w:rFonts w:ascii="Lucida Bright" w:hAnsi="Lucida Bright"/>
          <w:sz w:val="24"/>
          <w:szCs w:val="24"/>
        </w:rPr>
        <w:t>Código para la B</w:t>
      </w:r>
      <w:r w:rsidR="00AE04C3" w:rsidRPr="00BC0194">
        <w:rPr>
          <w:rFonts w:ascii="Lucida Bright" w:hAnsi="Lucida Bright"/>
          <w:sz w:val="24"/>
          <w:szCs w:val="24"/>
        </w:rPr>
        <w:t>iodiversidad del Estado de México</w:t>
      </w:r>
      <w:r>
        <w:rPr>
          <w:rFonts w:ascii="Lucida Bright" w:hAnsi="Lucida Bright"/>
          <w:sz w:val="24"/>
          <w:szCs w:val="24"/>
        </w:rPr>
        <w:t>, protege este</w:t>
      </w:r>
      <w:r w:rsidR="00AE04C3" w:rsidRPr="00BC0194">
        <w:rPr>
          <w:rFonts w:ascii="Lucida Bright" w:hAnsi="Lucida Bright"/>
          <w:sz w:val="24"/>
          <w:szCs w:val="24"/>
        </w:rPr>
        <w:t xml:space="preserve"> derecho a través de la vinculación de los particulares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E04C3" w:rsidRPr="00BC0194">
        <w:rPr>
          <w:rFonts w:ascii="Lucida Bright" w:hAnsi="Lucida Bright"/>
          <w:sz w:val="24"/>
          <w:szCs w:val="24"/>
        </w:rPr>
        <w:t>n ambas tesis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apunta que el derecho humano a un medio ambiente sano está reconocido en el artículo c</w:t>
      </w:r>
      <w:r>
        <w:rPr>
          <w:rFonts w:ascii="Lucida Bright" w:hAnsi="Lucida Bright"/>
          <w:sz w:val="24"/>
          <w:szCs w:val="24"/>
        </w:rPr>
        <w:t xml:space="preserve">uarto constitucional, </w:t>
      </w:r>
      <w:r w:rsidR="00AE04C3" w:rsidRPr="00BC0194">
        <w:rPr>
          <w:rFonts w:ascii="Lucida Bright" w:hAnsi="Lucida Bright"/>
          <w:sz w:val="24"/>
          <w:szCs w:val="24"/>
        </w:rPr>
        <w:t xml:space="preserve">así como en el </w:t>
      </w:r>
      <w:r>
        <w:rPr>
          <w:rFonts w:ascii="Lucida Bright" w:hAnsi="Lucida Bright"/>
          <w:sz w:val="24"/>
          <w:szCs w:val="24"/>
        </w:rPr>
        <w:t>P</w:t>
      </w:r>
      <w:r w:rsidR="00AE04C3" w:rsidRPr="00BC0194">
        <w:rPr>
          <w:rFonts w:ascii="Lucida Bright" w:hAnsi="Lucida Bright"/>
          <w:sz w:val="24"/>
          <w:szCs w:val="24"/>
        </w:rPr>
        <w:t>rotocolo de San Salvador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las declaraciones de las Naciones Unidas sobre el medio ambiente de 1972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y la de Río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sobre el medio</w:t>
      </w:r>
      <w:r>
        <w:rPr>
          <w:rFonts w:ascii="Lucida Bright" w:hAnsi="Lucida Bright"/>
          <w:sz w:val="24"/>
          <w:szCs w:val="24"/>
        </w:rPr>
        <w:t xml:space="preserve"> ambiente </w:t>
      </w:r>
      <w:r w:rsidR="00AE04C3" w:rsidRPr="00BC0194">
        <w:rPr>
          <w:rFonts w:ascii="Lucida Bright" w:hAnsi="Lucida Bright"/>
          <w:sz w:val="24"/>
          <w:szCs w:val="24"/>
        </w:rPr>
        <w:t>y el desarrollo de 1992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E04C3" w:rsidRPr="00BC0194">
        <w:rPr>
          <w:rFonts w:ascii="Lucida Bright" w:hAnsi="Lucida Bright"/>
          <w:sz w:val="24"/>
          <w:szCs w:val="24"/>
        </w:rPr>
        <w:t>stas tesis las puedes consultar en el Semanario Judicial de la Federación con números de registro 201 5825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y 201 5823</w:t>
      </w:r>
      <w:r>
        <w:rPr>
          <w:rFonts w:ascii="Lucida Bright" w:hAnsi="Lucida Bright"/>
          <w:sz w:val="24"/>
          <w:szCs w:val="24"/>
        </w:rPr>
        <w:t>. I</w:t>
      </w:r>
      <w:r w:rsidR="00764E7E">
        <w:rPr>
          <w:rFonts w:ascii="Lucida Bright" w:hAnsi="Lucida Bright"/>
          <w:sz w:val="24"/>
          <w:szCs w:val="24"/>
        </w:rPr>
        <w:t>nforma Magally</w:t>
      </w:r>
      <w:r w:rsidR="00AE04C3" w:rsidRPr="00BC0194">
        <w:rPr>
          <w:rFonts w:ascii="Lucida Bright" w:hAnsi="Lucida Bright"/>
          <w:sz w:val="24"/>
          <w:szCs w:val="24"/>
        </w:rPr>
        <w:t xml:space="preserve"> Rodríguez</w:t>
      </w:r>
      <w:r>
        <w:rPr>
          <w:rFonts w:ascii="Lucida Bright" w:hAnsi="Lucida Bright"/>
          <w:sz w:val="24"/>
          <w:szCs w:val="24"/>
        </w:rPr>
        <w:t>.</w:t>
      </w: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A3DE3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AE04C3" w:rsidRPr="00BC0194">
        <w:rPr>
          <w:rFonts w:ascii="Lucida Bright" w:hAnsi="Lucida Bright"/>
          <w:sz w:val="24"/>
          <w:szCs w:val="24"/>
        </w:rPr>
        <w:t>hora tengo para ti la participación de Erica Mora con algunas tesis novedosas que se publican en el Semanario Judicial de la Federación</w:t>
      </w:r>
      <w:r>
        <w:rPr>
          <w:rFonts w:ascii="Lucida Bright" w:hAnsi="Lucida Bright"/>
          <w:sz w:val="24"/>
          <w:szCs w:val="24"/>
        </w:rPr>
        <w:t>. A</w:t>
      </w:r>
      <w:r w:rsidR="00AE04C3" w:rsidRPr="00BC0194">
        <w:rPr>
          <w:rFonts w:ascii="Lucida Bright" w:hAnsi="Lucida Bright"/>
          <w:sz w:val="24"/>
          <w:szCs w:val="24"/>
        </w:rPr>
        <w:t>delante Erica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976802" w:rsidRDefault="000A3DE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amigos radioescuchas, m</w:t>
      </w:r>
      <w:r w:rsidR="00AE04C3" w:rsidRPr="00BC0194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  <w:r w:rsidR="00AE04C3" w:rsidRPr="00BC0194">
        <w:rPr>
          <w:rFonts w:ascii="Lucida Bright" w:hAnsi="Lucida Bright"/>
          <w:sz w:val="24"/>
          <w:szCs w:val="24"/>
        </w:rPr>
        <w:t xml:space="preserve"> Hoy quiero compartir con ustedes </w:t>
      </w:r>
      <w:r>
        <w:rPr>
          <w:rFonts w:ascii="Lucida Bright" w:hAnsi="Lucida Bright"/>
          <w:sz w:val="24"/>
          <w:szCs w:val="24"/>
        </w:rPr>
        <w:t>una jurisprudencia</w:t>
      </w:r>
      <w:r w:rsidR="00976802">
        <w:rPr>
          <w:rFonts w:ascii="Lucida Bright" w:hAnsi="Lucida Bright"/>
          <w:sz w:val="24"/>
          <w:szCs w:val="24"/>
        </w:rPr>
        <w:t xml:space="preserve"> de la Primera Sala sobre derecho familiar. </w:t>
      </w:r>
    </w:p>
    <w:p w:rsidR="00976802" w:rsidRDefault="00976802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Cuando uno de los padres sustrae ilegalmente a sus hijos del país ¿qué</w:t>
      </w:r>
      <w:r w:rsidR="000A3DE3">
        <w:rPr>
          <w:rFonts w:ascii="Lucida Bright" w:hAnsi="Lucida Bright"/>
          <w:sz w:val="24"/>
          <w:szCs w:val="24"/>
        </w:rPr>
        <w:t xml:space="preserve"> procede</w:t>
      </w:r>
      <w:r>
        <w:rPr>
          <w:rFonts w:ascii="Lucida Bright" w:hAnsi="Lucida Bright"/>
          <w:sz w:val="24"/>
          <w:szCs w:val="24"/>
        </w:rPr>
        <w:t>?</w:t>
      </w:r>
    </w:p>
    <w:p w:rsidR="00976802" w:rsidRDefault="00976802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A3DE3">
        <w:rPr>
          <w:rFonts w:ascii="Lucida Bright" w:hAnsi="Lucida Bright"/>
          <w:sz w:val="24"/>
          <w:szCs w:val="24"/>
        </w:rPr>
        <w:t>a C</w:t>
      </w:r>
      <w:r w:rsidR="00AE04C3" w:rsidRPr="00BC0194">
        <w:rPr>
          <w:rFonts w:ascii="Lucida Bright" w:hAnsi="Lucida Bright"/>
          <w:sz w:val="24"/>
          <w:szCs w:val="24"/>
        </w:rPr>
        <w:t>orte aprobó una jurisprudencia sobre la sustracción internacional de menores</w:t>
      </w:r>
      <w:r>
        <w:rPr>
          <w:rFonts w:ascii="Lucida Bright" w:hAnsi="Lucida Bright"/>
          <w:sz w:val="24"/>
          <w:szCs w:val="24"/>
        </w:rPr>
        <w:t>. L</w:t>
      </w:r>
      <w:r w:rsidR="00AE04C3" w:rsidRPr="00BC0194">
        <w:rPr>
          <w:rFonts w:ascii="Lucida Bright" w:hAnsi="Lucida Bright"/>
          <w:sz w:val="24"/>
          <w:szCs w:val="24"/>
        </w:rPr>
        <w:t>a regla general es que se debe de dar la restitución inmediata del menor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sin embargo la excepción de esta regla aplica cuando la solicitud de la restitución se hace después de un año de que ocurrió la sustracción</w:t>
      </w:r>
      <w:r>
        <w:rPr>
          <w:rFonts w:ascii="Lucida Bright" w:hAnsi="Lucida Bright"/>
          <w:sz w:val="24"/>
          <w:szCs w:val="24"/>
        </w:rPr>
        <w:t>. L</w:t>
      </w:r>
      <w:r w:rsidR="00AE04C3" w:rsidRPr="00BC0194">
        <w:rPr>
          <w:rFonts w:ascii="Lucida Bright" w:hAnsi="Lucida Bright"/>
          <w:sz w:val="24"/>
          <w:szCs w:val="24"/>
        </w:rPr>
        <w:t>a Primera Sala destacó que en estos casos</w:t>
      </w:r>
      <w:r>
        <w:rPr>
          <w:rFonts w:ascii="Lucida Bright" w:hAnsi="Lucida Bright"/>
          <w:sz w:val="24"/>
          <w:szCs w:val="24"/>
        </w:rPr>
        <w:t>, el juez debe ponderar q</w:t>
      </w:r>
      <w:r w:rsidR="00AE04C3" w:rsidRPr="00BC0194">
        <w:rPr>
          <w:rFonts w:ascii="Lucida Bright" w:hAnsi="Lucida Bright"/>
          <w:sz w:val="24"/>
          <w:szCs w:val="24"/>
        </w:rPr>
        <w:t xml:space="preserve">ué es lo mejor para el </w:t>
      </w:r>
      <w:r>
        <w:rPr>
          <w:rFonts w:ascii="Lucida Bright" w:hAnsi="Lucida Bright"/>
          <w:sz w:val="24"/>
          <w:szCs w:val="24"/>
        </w:rPr>
        <w:t>menor. S</w:t>
      </w:r>
      <w:r w:rsidR="00AE04C3" w:rsidRPr="00BC0194">
        <w:rPr>
          <w:rFonts w:ascii="Lucida Bright" w:hAnsi="Lucida Bright"/>
          <w:sz w:val="24"/>
          <w:szCs w:val="24"/>
        </w:rPr>
        <w:t xml:space="preserve">i ya se </w:t>
      </w:r>
      <w:r>
        <w:rPr>
          <w:rFonts w:ascii="Lucida Bright" w:hAnsi="Lucida Bright"/>
          <w:sz w:val="24"/>
          <w:szCs w:val="24"/>
        </w:rPr>
        <w:t>adaptó</w:t>
      </w:r>
      <w:r w:rsidR="00AE04C3" w:rsidRPr="00BC0194">
        <w:rPr>
          <w:rFonts w:ascii="Lucida Bright" w:hAnsi="Lucida Bright"/>
          <w:sz w:val="24"/>
          <w:szCs w:val="24"/>
        </w:rPr>
        <w:t xml:space="preserve"> a su nuevo ambiente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o todavía no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976802" w:rsidRDefault="00976802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Esta jurisprudencia e</w:t>
      </w:r>
      <w:r w:rsidR="00AE04C3" w:rsidRPr="00BC0194">
        <w:rPr>
          <w:rFonts w:ascii="Lucida Bright" w:hAnsi="Lucida Bright"/>
          <w:sz w:val="24"/>
          <w:szCs w:val="24"/>
        </w:rPr>
        <w:t>s de aplicación obligatoria para todos los juzgadores federales en el país</w:t>
      </w:r>
    </w:p>
    <w:p w:rsidR="00976802" w:rsidRDefault="00976802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AE04C3" w:rsidRPr="00BC0194">
        <w:rPr>
          <w:rFonts w:ascii="Lucida Bright" w:hAnsi="Lucida Bright"/>
          <w:sz w:val="24"/>
          <w:szCs w:val="24"/>
        </w:rPr>
        <w:t>emanalmente pueden consultar el Semanario Judicial de la Federación con la actualización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y también en la página de Facebook </w:t>
      </w:r>
      <w:r w:rsidRPr="00976802">
        <w:rPr>
          <w:rFonts w:ascii="Lucida Bright" w:hAnsi="Lucida Bright"/>
          <w:sz w:val="24"/>
          <w:szCs w:val="24"/>
        </w:rPr>
        <w:t>@</w:t>
      </w:r>
      <w:r>
        <w:rPr>
          <w:rFonts w:ascii="Lucida Bright" w:hAnsi="Lucida Bright"/>
          <w:sz w:val="24"/>
          <w:szCs w:val="24"/>
        </w:rPr>
        <w:t>SCJN</w:t>
      </w:r>
      <w:r w:rsidR="00AE04C3" w:rsidRPr="00BC0194">
        <w:rPr>
          <w:rFonts w:ascii="Lucida Bright" w:hAnsi="Lucida Bright"/>
          <w:sz w:val="24"/>
          <w:szCs w:val="24"/>
        </w:rPr>
        <w:t>México</w:t>
      </w:r>
      <w:r>
        <w:rPr>
          <w:rFonts w:ascii="Lucida Bright" w:hAnsi="Lucida Bright"/>
          <w:sz w:val="24"/>
          <w:szCs w:val="24"/>
        </w:rPr>
        <w:t>. H</w:t>
      </w:r>
      <w:r w:rsidR="00AE04C3" w:rsidRPr="00BC0194">
        <w:rPr>
          <w:rFonts w:ascii="Lucida Bright" w:hAnsi="Lucida Bright"/>
          <w:sz w:val="24"/>
          <w:szCs w:val="24"/>
        </w:rPr>
        <w:t>asta la próxima</w:t>
      </w:r>
      <w:r>
        <w:rPr>
          <w:rFonts w:ascii="Lucida Bright" w:hAnsi="Lucida Bright"/>
          <w:sz w:val="24"/>
          <w:szCs w:val="24"/>
        </w:rPr>
        <w:t>.</w:t>
      </w:r>
    </w:p>
    <w:p w:rsidR="00976802" w:rsidRDefault="00976802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B3F04" w:rsidRDefault="001B3F04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AE04C3" w:rsidRPr="00BC0194">
        <w:rPr>
          <w:rFonts w:ascii="Lucida Bright" w:hAnsi="Lucida Bright"/>
          <w:sz w:val="24"/>
          <w:szCs w:val="24"/>
        </w:rPr>
        <w:t xml:space="preserve">oy te </w:t>
      </w:r>
      <w:r>
        <w:rPr>
          <w:rFonts w:ascii="Lucida Bright" w:hAnsi="Lucida Bright"/>
          <w:sz w:val="24"/>
          <w:szCs w:val="24"/>
        </w:rPr>
        <w:t>d</w:t>
      </w:r>
      <w:r w:rsidR="00AE04C3" w:rsidRPr="00BC0194">
        <w:rPr>
          <w:rFonts w:ascii="Lucida Bright" w:hAnsi="Lucida Bright"/>
          <w:sz w:val="24"/>
          <w:szCs w:val="24"/>
        </w:rPr>
        <w:t>oy a c</w:t>
      </w:r>
      <w:r>
        <w:rPr>
          <w:rFonts w:ascii="Lucida Bright" w:hAnsi="Lucida Bright"/>
          <w:sz w:val="24"/>
          <w:szCs w:val="24"/>
        </w:rPr>
        <w:t>onocer que se publicó el libro H</w:t>
      </w:r>
      <w:r w:rsidR="00AE04C3" w:rsidRPr="00BC0194">
        <w:rPr>
          <w:rFonts w:ascii="Lucida Bright" w:hAnsi="Lucida Bright"/>
          <w:sz w:val="24"/>
          <w:szCs w:val="24"/>
        </w:rPr>
        <w:t>istoria del Poder</w:t>
      </w:r>
      <w:r>
        <w:rPr>
          <w:rFonts w:ascii="Lucida Bright" w:hAnsi="Lucida Bright"/>
          <w:sz w:val="24"/>
          <w:szCs w:val="24"/>
        </w:rPr>
        <w:t xml:space="preserve"> Judicial de la Federación 1901-</w:t>
      </w:r>
      <w:r w:rsidR="00AE04C3" w:rsidRPr="00BC0194">
        <w:rPr>
          <w:rFonts w:ascii="Lucida Bright" w:hAnsi="Lucida Bright"/>
          <w:sz w:val="24"/>
          <w:szCs w:val="24"/>
        </w:rPr>
        <w:t>1920</w:t>
      </w:r>
      <w:r>
        <w:rPr>
          <w:rFonts w:ascii="Lucida Bright" w:hAnsi="Lucida Bright"/>
          <w:sz w:val="24"/>
          <w:szCs w:val="24"/>
        </w:rPr>
        <w:t>. Luz</w:t>
      </w:r>
      <w:r w:rsidR="00AE04C3" w:rsidRPr="00BC0194">
        <w:rPr>
          <w:rFonts w:ascii="Lucida Bright" w:hAnsi="Lucida Bright"/>
          <w:sz w:val="24"/>
          <w:szCs w:val="24"/>
        </w:rPr>
        <w:t xml:space="preserve"> González nos da los detalles de esta información</w:t>
      </w:r>
      <w:r>
        <w:rPr>
          <w:rFonts w:ascii="Lucida Bright" w:hAnsi="Lucida Bright"/>
          <w:sz w:val="24"/>
          <w:szCs w:val="24"/>
        </w:rPr>
        <w:t>.</w:t>
      </w:r>
      <w:r w:rsidR="00AE04C3" w:rsidRPr="00BC019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Buenas tardes, </w:t>
      </w:r>
      <w:r w:rsidR="00AE04C3" w:rsidRPr="00BC0194">
        <w:rPr>
          <w:rFonts w:ascii="Lucida Bright" w:hAnsi="Lucida Bright"/>
          <w:sz w:val="24"/>
          <w:szCs w:val="24"/>
        </w:rPr>
        <w:t>saludos al auditorio</w:t>
      </w:r>
      <w:r>
        <w:rPr>
          <w:rFonts w:ascii="Lucida Bright" w:hAnsi="Lucida Bright"/>
          <w:sz w:val="24"/>
          <w:szCs w:val="24"/>
        </w:rPr>
        <w:t>.</w:t>
      </w:r>
    </w:p>
    <w:p w:rsidR="001B3F04" w:rsidRDefault="001B3F04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AE04C3" w:rsidRPr="00BC0194">
        <w:rPr>
          <w:rFonts w:ascii="Lucida Bright" w:hAnsi="Lucida Bright"/>
          <w:sz w:val="24"/>
          <w:szCs w:val="24"/>
        </w:rPr>
        <w:t>a Suprema Corte de Justicia de la Nación y el Colegio Nacional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rindieron</w:t>
      </w:r>
      <w:r w:rsidR="00AE04C3" w:rsidRPr="00BC0194">
        <w:rPr>
          <w:rFonts w:ascii="Lucida Bright" w:hAnsi="Lucida Bright"/>
          <w:sz w:val="24"/>
          <w:szCs w:val="24"/>
        </w:rPr>
        <w:t xml:space="preserve"> un homenaje al historiador Lucio Raúl Cabrera y Acevedo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con la reedición de tres de </w:t>
      </w:r>
      <w:r>
        <w:rPr>
          <w:rFonts w:ascii="Lucida Bright" w:hAnsi="Lucida Bright"/>
          <w:sz w:val="24"/>
          <w:szCs w:val="24"/>
        </w:rPr>
        <w:t>sus obras reunidas en el libro H</w:t>
      </w:r>
      <w:r w:rsidR="00AE04C3" w:rsidRPr="00BC0194">
        <w:rPr>
          <w:rFonts w:ascii="Lucida Bright" w:hAnsi="Lucida Bright"/>
          <w:sz w:val="24"/>
          <w:szCs w:val="24"/>
        </w:rPr>
        <w:t xml:space="preserve">istoria del Poder </w:t>
      </w:r>
      <w:r>
        <w:rPr>
          <w:rFonts w:ascii="Lucida Bright" w:hAnsi="Lucida Bright"/>
          <w:sz w:val="24"/>
          <w:szCs w:val="24"/>
        </w:rPr>
        <w:t>Judicial de la Federación 1901-1</w:t>
      </w:r>
      <w:r w:rsidR="00AE04C3" w:rsidRPr="00BC0194">
        <w:rPr>
          <w:rFonts w:ascii="Lucida Bright" w:hAnsi="Lucida Bright"/>
          <w:sz w:val="24"/>
          <w:szCs w:val="24"/>
        </w:rPr>
        <w:t>920</w:t>
      </w:r>
      <w:r>
        <w:rPr>
          <w:rFonts w:ascii="Lucida Bright" w:hAnsi="Lucida Bright"/>
          <w:sz w:val="24"/>
          <w:szCs w:val="24"/>
        </w:rPr>
        <w:t>. A</w:t>
      </w:r>
      <w:r w:rsidR="00AE04C3" w:rsidRPr="00BC0194">
        <w:rPr>
          <w:rFonts w:ascii="Lucida Bright" w:hAnsi="Lucida Bright"/>
          <w:sz w:val="24"/>
          <w:szCs w:val="24"/>
        </w:rPr>
        <w:t xml:space="preserve"> 10 años del fallecimiento de su autor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el texto fue presentado en el Colegio Nacional en una ceremonia encabezada por los Ministros Luis María Aguilar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Presidente de la Suprema Corte y José Ramón </w:t>
      </w:r>
      <w:r w:rsidR="00AE04C3" w:rsidRPr="00BC0194">
        <w:rPr>
          <w:rFonts w:ascii="Lucida Bright" w:hAnsi="Lucida Bright"/>
          <w:sz w:val="24"/>
          <w:szCs w:val="24"/>
        </w:rPr>
        <w:lastRenderedPageBreak/>
        <w:t>Cossío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integrante del Colegio Nacional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con la</w:t>
      </w:r>
      <w:r>
        <w:rPr>
          <w:rFonts w:ascii="Lucida Bright" w:hAnsi="Lucida Bright"/>
          <w:sz w:val="24"/>
          <w:szCs w:val="24"/>
        </w:rPr>
        <w:t xml:space="preserve"> presencia de </w:t>
      </w:r>
      <w:r w:rsidR="00AE04C3" w:rsidRPr="00BC0194">
        <w:rPr>
          <w:rFonts w:ascii="Lucida Bright" w:hAnsi="Lucida Bright"/>
          <w:sz w:val="24"/>
          <w:szCs w:val="24"/>
        </w:rPr>
        <w:t>Adriana Cabrera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hija del historiador y los investigadores Catherine </w:t>
      </w:r>
      <w:r>
        <w:rPr>
          <w:rFonts w:ascii="Lucida Bright" w:hAnsi="Lucida Bright"/>
          <w:sz w:val="24"/>
          <w:szCs w:val="24"/>
        </w:rPr>
        <w:t>Andrews y Javier G</w:t>
      </w:r>
      <w:r w:rsidR="00AE04C3" w:rsidRPr="00BC0194">
        <w:rPr>
          <w:rFonts w:ascii="Lucida Bright" w:hAnsi="Lucida Bright"/>
          <w:sz w:val="24"/>
          <w:szCs w:val="24"/>
        </w:rPr>
        <w:t>arcia</w:t>
      </w:r>
      <w:r>
        <w:rPr>
          <w:rFonts w:ascii="Lucida Bright" w:hAnsi="Lucida Bright"/>
          <w:sz w:val="24"/>
          <w:szCs w:val="24"/>
        </w:rPr>
        <w:t xml:space="preserve"> D</w:t>
      </w:r>
      <w:r w:rsidR="00AE04C3" w:rsidRPr="00BC0194">
        <w:rPr>
          <w:rFonts w:ascii="Lucida Bright" w:hAnsi="Lucida Bright"/>
          <w:sz w:val="24"/>
          <w:szCs w:val="24"/>
        </w:rPr>
        <w:t>iego</w:t>
      </w:r>
      <w:r>
        <w:rPr>
          <w:rFonts w:ascii="Lucida Bright" w:hAnsi="Lucida Bright"/>
          <w:sz w:val="24"/>
          <w:szCs w:val="24"/>
        </w:rPr>
        <w:t>.</w:t>
      </w:r>
    </w:p>
    <w:p w:rsidR="00AE04C3" w:rsidRPr="00BC0194" w:rsidRDefault="001B3F04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AE04C3" w:rsidRPr="00BC0194">
        <w:rPr>
          <w:rFonts w:ascii="Lucida Bright" w:hAnsi="Lucida Bright"/>
          <w:sz w:val="24"/>
          <w:szCs w:val="24"/>
        </w:rPr>
        <w:t>l Ministro Presidente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Luis María Aguilar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se refirió a Lucio Cabrera como una persona excepcional y destacó su legado</w:t>
      </w:r>
      <w:r>
        <w:rPr>
          <w:rFonts w:ascii="Lucida Bright" w:hAnsi="Lucida Bright"/>
          <w:sz w:val="24"/>
          <w:szCs w:val="24"/>
        </w:rPr>
        <w:t>. L</w:t>
      </w:r>
      <w:r w:rsidR="00AE04C3" w:rsidRPr="00BC0194">
        <w:rPr>
          <w:rFonts w:ascii="Lucida Bright" w:hAnsi="Lucida Bright"/>
          <w:sz w:val="24"/>
          <w:szCs w:val="24"/>
        </w:rPr>
        <w:t>a recuperación y construcción de la memoria histórica del Alto Tribunal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que inició en 1986 a solicitud del entonces Presidente de la Suprema Corte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y que abarca desde la época pre Revolucionaria</w:t>
      </w:r>
      <w:r>
        <w:rPr>
          <w:rFonts w:ascii="Lucida Bright" w:hAnsi="Lucida Bright"/>
          <w:sz w:val="24"/>
          <w:szCs w:val="24"/>
        </w:rPr>
        <w:t>. E</w:t>
      </w:r>
      <w:r w:rsidR="00AE04C3" w:rsidRPr="00BC0194">
        <w:rPr>
          <w:rFonts w:ascii="Lucida Bright" w:hAnsi="Lucida Bright"/>
          <w:sz w:val="24"/>
          <w:szCs w:val="24"/>
        </w:rPr>
        <w:t>n cada uno de los tomos de la colección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que incluye un estudio introductorio del Ministro</w:t>
      </w:r>
      <w:r w:rsidR="00AE04C3">
        <w:rPr>
          <w:rFonts w:ascii="Lucida Bright" w:hAnsi="Lucida Bright"/>
          <w:sz w:val="24"/>
          <w:szCs w:val="24"/>
        </w:rPr>
        <w:t xml:space="preserve"> Jorge Mario P</w:t>
      </w:r>
      <w:r w:rsidR="00AE04C3" w:rsidRPr="00BC0194">
        <w:rPr>
          <w:rFonts w:ascii="Lucida Bright" w:hAnsi="Lucida Bright"/>
          <w:sz w:val="24"/>
          <w:szCs w:val="24"/>
        </w:rPr>
        <w:t>ardo</w:t>
      </w:r>
      <w:r>
        <w:rPr>
          <w:rFonts w:ascii="Lucida Bright" w:hAnsi="Lucida Bright"/>
          <w:sz w:val="24"/>
          <w:szCs w:val="24"/>
        </w:rPr>
        <w:t>, su autor se afanó</w:t>
      </w:r>
      <w:r w:rsidR="00AE04C3" w:rsidRPr="00BC0194">
        <w:rPr>
          <w:rFonts w:ascii="Lucida Bright" w:hAnsi="Lucida Bright"/>
          <w:sz w:val="24"/>
          <w:szCs w:val="24"/>
        </w:rPr>
        <w:t xml:space="preserve"> siempre en hacer constar el testimonio histórico del quehacer jurídico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no sólo de la Suprema Corte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sino del </w:t>
      </w:r>
      <w:r w:rsidRPr="00BC0194">
        <w:rPr>
          <w:rFonts w:ascii="Lucida Bright" w:hAnsi="Lucida Bright"/>
          <w:sz w:val="24"/>
          <w:szCs w:val="24"/>
        </w:rPr>
        <w:t xml:space="preserve">Poder Judicial </w:t>
      </w:r>
      <w:r>
        <w:rPr>
          <w:rFonts w:ascii="Lucida Bright" w:hAnsi="Lucida Bright"/>
          <w:sz w:val="24"/>
          <w:szCs w:val="24"/>
        </w:rPr>
        <w:t>y del</w:t>
      </w:r>
      <w:r w:rsidRPr="00BC0194">
        <w:rPr>
          <w:rFonts w:ascii="Lucida Bright" w:hAnsi="Lucida Bright"/>
          <w:sz w:val="24"/>
          <w:szCs w:val="24"/>
        </w:rPr>
        <w:t xml:space="preserve"> Sistema Jurídico Mexicano</w:t>
      </w:r>
      <w:r>
        <w:rPr>
          <w:rFonts w:ascii="Lucida Bright" w:hAnsi="Lucida Bright"/>
          <w:sz w:val="24"/>
          <w:szCs w:val="24"/>
        </w:rPr>
        <w:t>. U</w:t>
      </w:r>
      <w:r w:rsidR="00AE04C3" w:rsidRPr="00BC0194">
        <w:rPr>
          <w:rFonts w:ascii="Lucida Bright" w:hAnsi="Lucida Bright"/>
          <w:sz w:val="24"/>
          <w:szCs w:val="24"/>
        </w:rPr>
        <w:t>na obra que a 25 años de su aparición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es un</w:t>
      </w:r>
      <w:r>
        <w:rPr>
          <w:rFonts w:ascii="Lucida Bright" w:hAnsi="Lucida Bright"/>
          <w:sz w:val="24"/>
          <w:szCs w:val="24"/>
        </w:rPr>
        <w:t xml:space="preserve"> referente de consulta obligado,</w:t>
      </w:r>
      <w:r w:rsidR="00AE04C3" w:rsidRPr="00BC0194">
        <w:rPr>
          <w:rFonts w:ascii="Lucida Bright" w:hAnsi="Lucida Bright"/>
          <w:sz w:val="24"/>
          <w:szCs w:val="24"/>
        </w:rPr>
        <w:t xml:space="preserve"> dijo el Ministro Presidente</w:t>
      </w:r>
      <w:r>
        <w:rPr>
          <w:rFonts w:ascii="Lucida Bright" w:hAnsi="Lucida Bright"/>
          <w:sz w:val="24"/>
          <w:szCs w:val="24"/>
        </w:rPr>
        <w:t>. E</w:t>
      </w:r>
      <w:r w:rsidR="00AE04C3" w:rsidRPr="00BC0194">
        <w:rPr>
          <w:rFonts w:ascii="Lucida Bright" w:hAnsi="Lucida Bright"/>
          <w:sz w:val="24"/>
          <w:szCs w:val="24"/>
        </w:rPr>
        <w:t>l Ministro José Ramón Cossío organizador del homenaje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dijo que si actualmente se cuenta con información sobre el Alto Tribunal y el Poder Judicial de la Federación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es gracias al enorme compilación que realizó Lucio Cabrera</w:t>
      </w:r>
      <w:r>
        <w:rPr>
          <w:rFonts w:ascii="Lucida Bright" w:hAnsi="Lucida Bright"/>
          <w:sz w:val="24"/>
          <w:szCs w:val="24"/>
        </w:rPr>
        <w:t>. H</w:t>
      </w:r>
      <w:r w:rsidR="00AE04C3" w:rsidRPr="00BC0194">
        <w:rPr>
          <w:rFonts w:ascii="Lucida Bright" w:hAnsi="Lucida Bright"/>
          <w:sz w:val="24"/>
          <w:szCs w:val="24"/>
        </w:rPr>
        <w:t>asta aquí mi reporte</w:t>
      </w:r>
      <w:r>
        <w:rPr>
          <w:rFonts w:ascii="Lucida Bright" w:hAnsi="Lucida Bright"/>
          <w:sz w:val="24"/>
          <w:szCs w:val="24"/>
        </w:rPr>
        <w:t>.</w:t>
      </w:r>
    </w:p>
    <w:p w:rsidR="001B3F04" w:rsidRDefault="001B3F04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B3F04" w:rsidRDefault="001B3F04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AE04C3" w:rsidRPr="00BC0194">
        <w:rPr>
          <w:rFonts w:ascii="Lucida Bright" w:hAnsi="Lucida Bright"/>
          <w:sz w:val="24"/>
          <w:szCs w:val="24"/>
        </w:rPr>
        <w:t xml:space="preserve"> es sábado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sábado de cine jurídico y tenemos la reseña de la película </w:t>
      </w:r>
      <w:r w:rsidR="000A3DE3">
        <w:rPr>
          <w:rFonts w:ascii="Lucida Bright" w:hAnsi="Lucida Bright"/>
          <w:sz w:val="24"/>
          <w:szCs w:val="24"/>
        </w:rPr>
        <w:t>Erin Brockovich</w:t>
      </w:r>
      <w:r>
        <w:rPr>
          <w:rFonts w:ascii="Lucida Bright" w:hAnsi="Lucida Bright"/>
          <w:sz w:val="24"/>
          <w:szCs w:val="24"/>
        </w:rPr>
        <w:t>,</w:t>
      </w:r>
      <w:r w:rsidR="000A3DE3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una mujer a</w:t>
      </w:r>
      <w:r w:rsidR="00AE04C3" w:rsidRPr="00BC0194">
        <w:rPr>
          <w:rFonts w:ascii="Lucida Bright" w:hAnsi="Lucida Bright"/>
          <w:sz w:val="24"/>
          <w:szCs w:val="24"/>
        </w:rPr>
        <w:t>udaz</w:t>
      </w:r>
      <w:r>
        <w:rPr>
          <w:rFonts w:ascii="Lucida Bright" w:hAnsi="Lucida Bright"/>
          <w:sz w:val="24"/>
          <w:szCs w:val="24"/>
        </w:rPr>
        <w:t>.</w:t>
      </w:r>
      <w:r w:rsidR="00AE04C3" w:rsidRPr="00BC0194">
        <w:rPr>
          <w:rFonts w:ascii="Lucida Bright" w:hAnsi="Lucida Bright"/>
          <w:sz w:val="24"/>
          <w:szCs w:val="24"/>
        </w:rPr>
        <w:t xml:space="preserve"> Oscar </w:t>
      </w:r>
      <w:r>
        <w:rPr>
          <w:rFonts w:ascii="Lucida Bright" w:hAnsi="Lucida Bright"/>
          <w:sz w:val="24"/>
          <w:szCs w:val="24"/>
        </w:rPr>
        <w:t>B</w:t>
      </w:r>
      <w:r w:rsidR="00AE04C3" w:rsidRPr="00BC0194">
        <w:rPr>
          <w:rFonts w:ascii="Lucida Bright" w:hAnsi="Lucida Bright"/>
          <w:sz w:val="24"/>
          <w:szCs w:val="24"/>
        </w:rPr>
        <w:t>alleza</w:t>
      </w:r>
      <w:r>
        <w:rPr>
          <w:rFonts w:ascii="Lucida Bright" w:hAnsi="Lucida Bright"/>
          <w:sz w:val="24"/>
          <w:szCs w:val="24"/>
        </w:rPr>
        <w:t xml:space="preserve"> </w:t>
      </w:r>
      <w:r w:rsidR="00AE04C3" w:rsidRPr="00BC0194">
        <w:rPr>
          <w:rFonts w:ascii="Lucida Bright" w:hAnsi="Lucida Bright"/>
          <w:sz w:val="24"/>
          <w:szCs w:val="24"/>
        </w:rPr>
        <w:t>nos plática de qué se trata</w:t>
      </w:r>
      <w:r>
        <w:rPr>
          <w:rFonts w:ascii="Lucida Bright" w:hAnsi="Lucida Bright"/>
          <w:sz w:val="24"/>
          <w:szCs w:val="24"/>
        </w:rPr>
        <w:t xml:space="preserve">. Adelante </w:t>
      </w:r>
      <w:r w:rsidR="00AE04C3" w:rsidRPr="00BC0194">
        <w:rPr>
          <w:rFonts w:ascii="Lucida Bright" w:hAnsi="Lucida Bright"/>
          <w:sz w:val="24"/>
          <w:szCs w:val="24"/>
        </w:rPr>
        <w:t>Óscar</w:t>
      </w:r>
      <w:r>
        <w:rPr>
          <w:rFonts w:ascii="Lucida Bright" w:hAnsi="Lucida Bright"/>
          <w:sz w:val="24"/>
          <w:szCs w:val="24"/>
        </w:rPr>
        <w:t>.</w:t>
      </w:r>
    </w:p>
    <w:p w:rsidR="00681BF7" w:rsidRDefault="001B3F04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Esta</w:t>
      </w:r>
      <w:r w:rsidR="00AE04C3" w:rsidRPr="00BC0194">
        <w:rPr>
          <w:rFonts w:ascii="Lucida Bright" w:hAnsi="Lucida Bright"/>
          <w:sz w:val="24"/>
          <w:szCs w:val="24"/>
        </w:rPr>
        <w:t xml:space="preserve"> es la historia de una mujer que se ha divorciado dos veces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tiene tres hijos y ahora debe encontrar niñera para conseguir trabajo</w:t>
      </w:r>
      <w:r>
        <w:rPr>
          <w:rFonts w:ascii="Lucida Bright" w:hAnsi="Lucida Bright"/>
          <w:sz w:val="24"/>
          <w:szCs w:val="24"/>
        </w:rPr>
        <w:t>. Ella es</w:t>
      </w:r>
      <w:r w:rsidR="00AE04C3" w:rsidRPr="00BC0194">
        <w:rPr>
          <w:rFonts w:ascii="Lucida Bright" w:hAnsi="Lucida Bright"/>
          <w:sz w:val="24"/>
          <w:szCs w:val="24"/>
        </w:rPr>
        <w:t xml:space="preserve"> de Kansas City en Estados Unidos y se llama </w:t>
      </w:r>
      <w:r w:rsidR="000A3DE3">
        <w:rPr>
          <w:rFonts w:ascii="Lucida Bright" w:hAnsi="Lucida Bright"/>
          <w:sz w:val="24"/>
          <w:szCs w:val="24"/>
        </w:rPr>
        <w:t>Erin Brockovich</w:t>
      </w:r>
      <w:r>
        <w:rPr>
          <w:rFonts w:ascii="Lucida Bright" w:hAnsi="Lucida Bright"/>
          <w:sz w:val="24"/>
          <w:szCs w:val="24"/>
        </w:rPr>
        <w:t>. C</w:t>
      </w:r>
      <w:r w:rsidR="00AE04C3" w:rsidRPr="00BC0194">
        <w:rPr>
          <w:rFonts w:ascii="Lucida Bright" w:hAnsi="Lucida Bright"/>
          <w:sz w:val="24"/>
          <w:szCs w:val="24"/>
        </w:rPr>
        <w:t>onsiguió empleo como oficinista en un despacho jurídico y por accidente llegan a sus manos uno registros médicos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en los que encuentra que diversas familias han presentado enfermedades graves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como cáncer y distintos tumores debido al consumo y contacto con el agua de su comunidad</w:t>
      </w:r>
      <w:r>
        <w:rPr>
          <w:rFonts w:ascii="Lucida Bright" w:hAnsi="Lucida Bright"/>
          <w:sz w:val="24"/>
          <w:szCs w:val="24"/>
        </w:rPr>
        <w:t>. Y</w:t>
      </w:r>
      <w:r w:rsidR="00AE04C3" w:rsidRPr="00BC0194">
        <w:rPr>
          <w:rFonts w:ascii="Lucida Bright" w:hAnsi="Lucida Bright"/>
          <w:sz w:val="24"/>
          <w:szCs w:val="24"/>
        </w:rPr>
        <w:t xml:space="preserve"> ocurre q</w:t>
      </w:r>
      <w:r w:rsidR="00681BF7">
        <w:rPr>
          <w:rFonts w:ascii="Lucida Bright" w:hAnsi="Lucida Bright"/>
          <w:sz w:val="24"/>
          <w:szCs w:val="24"/>
        </w:rPr>
        <w:t xml:space="preserve">ue una empresa llamada Pacific Gas and Company, </w:t>
      </w:r>
      <w:r w:rsidR="00AE04C3" w:rsidRPr="00BC0194">
        <w:rPr>
          <w:rFonts w:ascii="Lucida Bright" w:hAnsi="Lucida Bright"/>
          <w:sz w:val="24"/>
          <w:szCs w:val="24"/>
        </w:rPr>
        <w:t xml:space="preserve">ha vertido en el agua un químico llamado cromo seis que </w:t>
      </w:r>
      <w:r w:rsidR="00681BF7">
        <w:rPr>
          <w:rFonts w:ascii="Lucida Bright" w:hAnsi="Lucida Bright"/>
          <w:sz w:val="24"/>
          <w:szCs w:val="24"/>
        </w:rPr>
        <w:t xml:space="preserve">ha </w:t>
      </w:r>
      <w:r w:rsidR="00AE04C3" w:rsidRPr="00BC0194">
        <w:rPr>
          <w:rFonts w:ascii="Lucida Bright" w:hAnsi="Lucida Bright"/>
          <w:sz w:val="24"/>
          <w:szCs w:val="24"/>
        </w:rPr>
        <w:t xml:space="preserve">afectado la salud de los habitantes y pues </w:t>
      </w:r>
      <w:r w:rsidR="00681BF7">
        <w:rPr>
          <w:rFonts w:ascii="Lucida Bright" w:hAnsi="Lucida Bright"/>
          <w:sz w:val="24"/>
          <w:szCs w:val="24"/>
        </w:rPr>
        <w:t>lo han querido</w:t>
      </w:r>
      <w:r w:rsidR="00AE04C3" w:rsidRPr="00BC0194">
        <w:rPr>
          <w:rFonts w:ascii="Lucida Bright" w:hAnsi="Lucida Bright"/>
          <w:sz w:val="24"/>
          <w:szCs w:val="24"/>
        </w:rPr>
        <w:t xml:space="preserve"> resolver sólo pagando servicios médicos menores</w:t>
      </w:r>
      <w:r w:rsidR="00681BF7"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o intentando comprar las casas de la gente que vive alrededor</w:t>
      </w:r>
      <w:r w:rsidR="00681BF7">
        <w:rPr>
          <w:rFonts w:ascii="Lucida Bright" w:hAnsi="Lucida Bright"/>
          <w:sz w:val="24"/>
          <w:szCs w:val="24"/>
        </w:rPr>
        <w:t>.</w:t>
      </w:r>
    </w:p>
    <w:p w:rsidR="00681BF7" w:rsidRDefault="00681BF7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Erin Brockovich inicia </w:t>
      </w:r>
      <w:r w:rsidR="00AE04C3" w:rsidRPr="00BC0194">
        <w:rPr>
          <w:rFonts w:ascii="Lucida Bright" w:hAnsi="Lucida Bright"/>
          <w:sz w:val="24"/>
          <w:szCs w:val="24"/>
        </w:rPr>
        <w:t xml:space="preserve"> investigaciones por su cuenta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recopila prueba</w:t>
      </w:r>
      <w:r>
        <w:rPr>
          <w:rFonts w:ascii="Lucida Bright" w:hAnsi="Lucida Bright"/>
          <w:sz w:val="24"/>
          <w:szCs w:val="24"/>
        </w:rPr>
        <w:t xml:space="preserve">s, </w:t>
      </w:r>
      <w:r w:rsidR="00AE04C3" w:rsidRPr="00BC0194">
        <w:rPr>
          <w:rFonts w:ascii="Lucida Bright" w:hAnsi="Lucida Bright"/>
          <w:sz w:val="24"/>
          <w:szCs w:val="24"/>
        </w:rPr>
        <w:t>entrevista a los vecinos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consigue registros médicos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e intenta convencer al abogado</w:t>
      </w:r>
      <w:r>
        <w:rPr>
          <w:rFonts w:ascii="Lucida Bright" w:hAnsi="Lucida Bright"/>
          <w:sz w:val="24"/>
          <w:szCs w:val="24"/>
        </w:rPr>
        <w:t>, jefe del despacho de i</w:t>
      </w:r>
      <w:r w:rsidR="00AE04C3" w:rsidRPr="00BC0194">
        <w:rPr>
          <w:rFonts w:ascii="Lucida Bright" w:hAnsi="Lucida Bright"/>
          <w:sz w:val="24"/>
          <w:szCs w:val="24"/>
        </w:rPr>
        <w:t>niciar una demanda por indemnización</w:t>
      </w:r>
      <w:r>
        <w:rPr>
          <w:rFonts w:ascii="Lucida Bright" w:hAnsi="Lucida Bright"/>
          <w:sz w:val="24"/>
          <w:szCs w:val="24"/>
        </w:rPr>
        <w:t>. P</w:t>
      </w:r>
      <w:r w:rsidR="00AE04C3" w:rsidRPr="00BC0194">
        <w:rPr>
          <w:rFonts w:ascii="Lucida Bright" w:hAnsi="Lucida Bright"/>
          <w:sz w:val="24"/>
          <w:szCs w:val="24"/>
        </w:rPr>
        <w:t xml:space="preserve">ero </w:t>
      </w:r>
      <w:r>
        <w:rPr>
          <w:rFonts w:ascii="Lucida Bright" w:hAnsi="Lucida Bright"/>
          <w:sz w:val="24"/>
          <w:szCs w:val="24"/>
        </w:rPr>
        <w:t>Erin Brockovich</w:t>
      </w:r>
      <w:r w:rsidRPr="00BC0194">
        <w:rPr>
          <w:rFonts w:ascii="Lucida Bright" w:hAnsi="Lucida Bright"/>
          <w:sz w:val="24"/>
          <w:szCs w:val="24"/>
        </w:rPr>
        <w:t xml:space="preserve"> </w:t>
      </w:r>
      <w:r w:rsidR="00AE04C3" w:rsidRPr="00BC0194">
        <w:rPr>
          <w:rFonts w:ascii="Lucida Bright" w:hAnsi="Lucida Bright"/>
          <w:sz w:val="24"/>
          <w:szCs w:val="24"/>
        </w:rPr>
        <w:t>que no es abogada y no tiene instrucción académica debe enfrentar el ser discriminada por esta razón</w:t>
      </w:r>
      <w:r>
        <w:rPr>
          <w:rFonts w:ascii="Lucida Bright" w:hAnsi="Lucida Bright"/>
          <w:sz w:val="24"/>
          <w:szCs w:val="24"/>
        </w:rPr>
        <w:t>, p</w:t>
      </w:r>
      <w:r w:rsidR="00AE04C3" w:rsidRPr="00BC0194">
        <w:rPr>
          <w:rFonts w:ascii="Lucida Bright" w:hAnsi="Lucida Bright"/>
          <w:sz w:val="24"/>
          <w:szCs w:val="24"/>
        </w:rPr>
        <w:t>or su forma de vestir y por su estilo de vida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pero su tenacidad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su capacidad y su inteligencia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la hacen formar parte de la mayor demanda por daño ambiental en la historia de Estados Unidos</w:t>
      </w:r>
      <w:r>
        <w:rPr>
          <w:rFonts w:ascii="Lucida Bright" w:hAnsi="Lucida Bright"/>
          <w:sz w:val="24"/>
          <w:szCs w:val="24"/>
        </w:rPr>
        <w:t>. I</w:t>
      </w:r>
      <w:r w:rsidR="00AE04C3" w:rsidRPr="00BC0194">
        <w:rPr>
          <w:rFonts w:ascii="Lucida Bright" w:hAnsi="Lucida Bright"/>
          <w:sz w:val="24"/>
          <w:szCs w:val="24"/>
        </w:rPr>
        <w:t>magínense que se sabía los teléfonos de memoria de cada una de las familias</w:t>
      </w:r>
      <w:r>
        <w:rPr>
          <w:rFonts w:ascii="Lucida Bright" w:hAnsi="Lucida Bright"/>
          <w:sz w:val="24"/>
          <w:szCs w:val="24"/>
        </w:rPr>
        <w:t>. E</w:t>
      </w:r>
      <w:r w:rsidR="00AE04C3" w:rsidRPr="00BC0194">
        <w:rPr>
          <w:rFonts w:ascii="Lucida Bright" w:hAnsi="Lucida Bright"/>
          <w:sz w:val="24"/>
          <w:szCs w:val="24"/>
        </w:rPr>
        <w:t xml:space="preserve">sta historia es real y fue llevada al cine por </w:t>
      </w:r>
      <w:r w:rsidRPr="00681BF7">
        <w:rPr>
          <w:rFonts w:ascii="Lucida Bright" w:hAnsi="Lucida Bright"/>
          <w:sz w:val="24"/>
          <w:szCs w:val="24"/>
        </w:rPr>
        <w:t>Steven Soderbergh</w:t>
      </w:r>
      <w:r w:rsidR="00AE04C3" w:rsidRPr="00BC0194">
        <w:rPr>
          <w:rFonts w:ascii="Lucida Bright" w:hAnsi="Lucida Bright"/>
          <w:sz w:val="24"/>
          <w:szCs w:val="24"/>
        </w:rPr>
        <w:t xml:space="preserve"> en el año 2000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con </w:t>
      </w:r>
      <w:r w:rsidR="000A3DE3">
        <w:rPr>
          <w:rFonts w:ascii="Lucida Bright" w:hAnsi="Lucida Bright"/>
          <w:sz w:val="24"/>
          <w:szCs w:val="24"/>
        </w:rPr>
        <w:t xml:space="preserve">Erin Brockovich </w:t>
      </w:r>
      <w:r>
        <w:rPr>
          <w:rFonts w:ascii="Lucida Bright" w:hAnsi="Lucida Bright"/>
          <w:sz w:val="24"/>
          <w:szCs w:val="24"/>
        </w:rPr>
        <w:t>una mujer a</w:t>
      </w:r>
      <w:r w:rsidR="00AE04C3" w:rsidRPr="00BC0194">
        <w:rPr>
          <w:rFonts w:ascii="Lucida Bright" w:hAnsi="Lucida Bright"/>
          <w:sz w:val="24"/>
          <w:szCs w:val="24"/>
        </w:rPr>
        <w:t>udaz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protagonizada por Julia Roberts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en el papel de esta mujer que sin perder su identidad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se sobrepuso a los prejuicios</w:t>
      </w:r>
      <w:r>
        <w:rPr>
          <w:rFonts w:ascii="Lucida Bright" w:hAnsi="Lucida Bright"/>
          <w:sz w:val="24"/>
          <w:szCs w:val="24"/>
        </w:rPr>
        <w:t>, y con inteligencia y</w:t>
      </w:r>
      <w:r w:rsidR="00AE04C3" w:rsidRPr="00BC0194">
        <w:rPr>
          <w:rFonts w:ascii="Lucida Bright" w:hAnsi="Lucida Bright"/>
          <w:sz w:val="24"/>
          <w:szCs w:val="24"/>
        </w:rPr>
        <w:t xml:space="preserve"> tenacidad formó parte de esta demanda histórica</w:t>
      </w:r>
      <w:r>
        <w:rPr>
          <w:rFonts w:ascii="Lucida Bright" w:hAnsi="Lucida Bright"/>
          <w:sz w:val="24"/>
          <w:szCs w:val="24"/>
        </w:rPr>
        <w:t>.</w:t>
      </w:r>
      <w:r w:rsidR="00AE04C3" w:rsidRPr="00BC0194">
        <w:rPr>
          <w:rFonts w:ascii="Lucida Bright" w:hAnsi="Lucida Bright"/>
          <w:sz w:val="24"/>
          <w:szCs w:val="24"/>
        </w:rPr>
        <w:t xml:space="preserve"> Por cierto </w:t>
      </w:r>
      <w:r>
        <w:rPr>
          <w:rFonts w:ascii="Lucida Bright" w:hAnsi="Lucida Bright"/>
          <w:sz w:val="24"/>
          <w:szCs w:val="24"/>
        </w:rPr>
        <w:t>J</w:t>
      </w:r>
      <w:r w:rsidR="00AE04C3" w:rsidRPr="00BC0194">
        <w:rPr>
          <w:rFonts w:ascii="Lucida Bright" w:hAnsi="Lucida Bright"/>
          <w:sz w:val="24"/>
          <w:szCs w:val="24"/>
        </w:rPr>
        <w:t>ulia Roberts ganó el Oscar como mejor actriz por este personaje</w:t>
      </w:r>
      <w:r>
        <w:rPr>
          <w:rFonts w:ascii="Lucida Bright" w:hAnsi="Lucida Bright"/>
          <w:sz w:val="24"/>
          <w:szCs w:val="24"/>
        </w:rPr>
        <w:t>.</w:t>
      </w:r>
      <w:r w:rsidR="00AE04C3" w:rsidRPr="00BC0194">
        <w:rPr>
          <w:rFonts w:ascii="Lucida Bright" w:hAnsi="Lucida Bright"/>
          <w:sz w:val="24"/>
          <w:szCs w:val="24"/>
        </w:rPr>
        <w:t xml:space="preserve"> Mi nombre es Oscar </w:t>
      </w:r>
      <w:r>
        <w:rPr>
          <w:rFonts w:ascii="Lucida Bright" w:hAnsi="Lucida Bright"/>
          <w:sz w:val="24"/>
          <w:szCs w:val="24"/>
        </w:rPr>
        <w:t>B</w:t>
      </w:r>
      <w:r w:rsidR="00AE04C3" w:rsidRPr="00BC0194">
        <w:rPr>
          <w:rFonts w:ascii="Lucida Bright" w:hAnsi="Lucida Bright"/>
          <w:sz w:val="24"/>
          <w:szCs w:val="24"/>
        </w:rPr>
        <w:t xml:space="preserve">alleza y esta fue la </w:t>
      </w:r>
      <w:r w:rsidR="00AE04C3" w:rsidRPr="00BC0194">
        <w:rPr>
          <w:rFonts w:ascii="Lucida Bright" w:hAnsi="Lucida Bright"/>
          <w:sz w:val="24"/>
          <w:szCs w:val="24"/>
        </w:rPr>
        <w:lastRenderedPageBreak/>
        <w:t xml:space="preserve">reseña de </w:t>
      </w:r>
      <w:r w:rsidR="000A3DE3">
        <w:rPr>
          <w:rFonts w:ascii="Lucida Bright" w:hAnsi="Lucida Bright"/>
          <w:sz w:val="24"/>
          <w:szCs w:val="24"/>
        </w:rPr>
        <w:t xml:space="preserve">Erin Brockovich </w:t>
      </w:r>
      <w:r w:rsidR="00AE04C3" w:rsidRPr="00BC0194">
        <w:rPr>
          <w:rFonts w:ascii="Lucida Bright" w:hAnsi="Lucida Bright"/>
          <w:sz w:val="24"/>
          <w:szCs w:val="24"/>
        </w:rPr>
        <w:t>una</w:t>
      </w:r>
      <w:r>
        <w:rPr>
          <w:rFonts w:ascii="Lucida Bright" w:hAnsi="Lucida Bright"/>
          <w:sz w:val="24"/>
          <w:szCs w:val="24"/>
        </w:rPr>
        <w:t xml:space="preserve"> mujer a</w:t>
      </w:r>
      <w:r w:rsidR="00AE04C3" w:rsidRPr="00BC0194">
        <w:rPr>
          <w:rFonts w:ascii="Lucida Bright" w:hAnsi="Lucida Bright"/>
          <w:sz w:val="24"/>
          <w:szCs w:val="24"/>
        </w:rPr>
        <w:t>udaz</w:t>
      </w:r>
      <w:r>
        <w:rPr>
          <w:rFonts w:ascii="Lucida Bright" w:hAnsi="Lucida Bright"/>
          <w:sz w:val="24"/>
          <w:szCs w:val="24"/>
        </w:rPr>
        <w:t>,</w:t>
      </w:r>
      <w:r w:rsidR="00AE04C3" w:rsidRPr="00BC0194">
        <w:rPr>
          <w:rFonts w:ascii="Lucida Bright" w:hAnsi="Lucida Bright"/>
          <w:sz w:val="24"/>
          <w:szCs w:val="24"/>
        </w:rPr>
        <w:t xml:space="preserve"> referente para estudiosos del derecho</w:t>
      </w:r>
      <w:r>
        <w:rPr>
          <w:rFonts w:ascii="Lucida Bright" w:hAnsi="Lucida Bright"/>
          <w:sz w:val="24"/>
          <w:szCs w:val="24"/>
        </w:rPr>
        <w:t>.</w:t>
      </w:r>
    </w:p>
    <w:p w:rsidR="00681BF7" w:rsidRDefault="00681BF7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G</w:t>
      </w:r>
      <w:r w:rsidR="00AE04C3" w:rsidRPr="00BC0194">
        <w:rPr>
          <w:rFonts w:ascii="Lucida Bright" w:hAnsi="Lucida Bright"/>
          <w:sz w:val="24"/>
          <w:szCs w:val="24"/>
        </w:rPr>
        <w:t xml:space="preserve">racias a nuestro amigo Oscar por esta reseña interesante para este fin de semana </w:t>
      </w:r>
    </w:p>
    <w:p w:rsidR="00681BF7" w:rsidRDefault="00681BF7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1BF7" w:rsidRDefault="00AE04C3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0194">
        <w:rPr>
          <w:rFonts w:ascii="Lucida Bright" w:hAnsi="Lucida Bright"/>
          <w:sz w:val="24"/>
          <w:szCs w:val="24"/>
        </w:rPr>
        <w:t xml:space="preserve">Quiero reiterar una invitación para seguir el </w:t>
      </w:r>
      <w:r w:rsidR="00681BF7" w:rsidRPr="00BC0194">
        <w:rPr>
          <w:rFonts w:ascii="Lucida Bright" w:hAnsi="Lucida Bright"/>
          <w:sz w:val="24"/>
          <w:szCs w:val="24"/>
        </w:rPr>
        <w:t xml:space="preserve">Portal Las Noticias </w:t>
      </w:r>
      <w:r w:rsidR="00681BF7">
        <w:rPr>
          <w:rFonts w:ascii="Lucida Bright" w:hAnsi="Lucida Bright"/>
          <w:sz w:val="24"/>
          <w:szCs w:val="24"/>
        </w:rPr>
        <w:t>de la</w:t>
      </w:r>
      <w:r w:rsidR="00681BF7" w:rsidRPr="00BC0194">
        <w:rPr>
          <w:rFonts w:ascii="Lucida Bright" w:hAnsi="Lucida Bright"/>
          <w:sz w:val="24"/>
          <w:szCs w:val="24"/>
        </w:rPr>
        <w:t xml:space="preserve"> Corte</w:t>
      </w:r>
      <w:r w:rsidR="00681BF7">
        <w:rPr>
          <w:rFonts w:ascii="Lucida Bright" w:hAnsi="Lucida Bright"/>
          <w:sz w:val="24"/>
          <w:szCs w:val="24"/>
        </w:rPr>
        <w:t>. Este</w:t>
      </w:r>
      <w:r w:rsidRPr="00BC0194">
        <w:rPr>
          <w:rFonts w:ascii="Lucida Bright" w:hAnsi="Lucida Bright"/>
          <w:sz w:val="24"/>
          <w:szCs w:val="24"/>
        </w:rPr>
        <w:t xml:space="preserve"> reúne en un solo sitio a todas sus plataformas y los recursos multimedia</w:t>
      </w:r>
      <w:r w:rsidR="00681BF7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radio</w:t>
      </w:r>
      <w:r w:rsidR="00681BF7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televisión</w:t>
      </w:r>
      <w:r w:rsidR="00681BF7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Podcast</w:t>
      </w:r>
      <w:r w:rsidR="00681BF7">
        <w:rPr>
          <w:rFonts w:ascii="Lucida Bright" w:hAnsi="Lucida Bright"/>
          <w:sz w:val="24"/>
          <w:szCs w:val="24"/>
        </w:rPr>
        <w:t>, Revista C</w:t>
      </w:r>
      <w:r w:rsidRPr="00BC0194">
        <w:rPr>
          <w:rFonts w:ascii="Lucida Bright" w:hAnsi="Lucida Bright"/>
          <w:sz w:val="24"/>
          <w:szCs w:val="24"/>
        </w:rPr>
        <w:t>ompromiso</w:t>
      </w:r>
      <w:r w:rsidR="00681BF7">
        <w:rPr>
          <w:rFonts w:ascii="Lucida Bright" w:hAnsi="Lucida Bright"/>
          <w:sz w:val="24"/>
          <w:szCs w:val="24"/>
        </w:rPr>
        <w:t>, redes sociales como F</w:t>
      </w:r>
      <w:r w:rsidRPr="00BC0194">
        <w:rPr>
          <w:rFonts w:ascii="Lucida Bright" w:hAnsi="Lucida Bright"/>
          <w:sz w:val="24"/>
          <w:szCs w:val="24"/>
        </w:rPr>
        <w:t>acebook y Twitter</w:t>
      </w:r>
      <w:r w:rsidR="00681BF7">
        <w:rPr>
          <w:rFonts w:ascii="Lucida Bright" w:hAnsi="Lucida Bright"/>
          <w:sz w:val="24"/>
          <w:szCs w:val="24"/>
        </w:rPr>
        <w:t>, Boletín Electrónico</w:t>
      </w:r>
      <w:r w:rsidRPr="00BC0194">
        <w:rPr>
          <w:rFonts w:ascii="Lucida Bright" w:hAnsi="Lucida Bright"/>
          <w:sz w:val="24"/>
          <w:szCs w:val="24"/>
        </w:rPr>
        <w:t xml:space="preserve"> y muchas otras cosas más</w:t>
      </w:r>
      <w:r w:rsidR="00681BF7">
        <w:rPr>
          <w:rFonts w:ascii="Lucida Bright" w:hAnsi="Lucida Bright"/>
          <w:sz w:val="24"/>
          <w:szCs w:val="24"/>
        </w:rPr>
        <w:t>.</w:t>
      </w:r>
    </w:p>
    <w:p w:rsidR="00681BF7" w:rsidRDefault="00681BF7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Las noticias de la C</w:t>
      </w:r>
      <w:r w:rsidR="00AE04C3" w:rsidRPr="00BC0194">
        <w:rPr>
          <w:rFonts w:ascii="Lucida Bright" w:hAnsi="Lucida Bright"/>
          <w:sz w:val="24"/>
          <w:szCs w:val="24"/>
        </w:rPr>
        <w:t xml:space="preserve">orte en </w:t>
      </w:r>
      <w:hyperlink r:id="rId4" w:history="1">
        <w:r w:rsidRPr="00495F8A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 ustedes dan clic sobre el apartado Las noticias de la Corte, y ahí encontrarán toda la</w:t>
      </w:r>
      <w:r w:rsidR="00AE04C3" w:rsidRPr="00BC0194">
        <w:rPr>
          <w:rFonts w:ascii="Lucida Bright" w:hAnsi="Lucida Bright"/>
          <w:sz w:val="24"/>
          <w:szCs w:val="24"/>
        </w:rPr>
        <w:t xml:space="preserve"> información que se genera de primera mano</w:t>
      </w:r>
      <w:r>
        <w:rPr>
          <w:rFonts w:ascii="Lucida Bright" w:hAnsi="Lucida Bright"/>
          <w:sz w:val="24"/>
          <w:szCs w:val="24"/>
        </w:rPr>
        <w:t>.</w:t>
      </w:r>
    </w:p>
    <w:p w:rsidR="00681BF7" w:rsidRDefault="00681BF7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Las noticias de la C</w:t>
      </w:r>
      <w:r w:rsidRPr="00BC0194">
        <w:rPr>
          <w:rFonts w:ascii="Lucida Bright" w:hAnsi="Lucida Bright"/>
          <w:sz w:val="24"/>
          <w:szCs w:val="24"/>
        </w:rPr>
        <w:t xml:space="preserve">orte en </w:t>
      </w:r>
      <w:hyperlink r:id="rId5" w:history="1">
        <w:r w:rsidRPr="00495F8A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</w:p>
    <w:p w:rsidR="00681BF7" w:rsidRDefault="00681BF7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1BF7" w:rsidRDefault="00681BF7" w:rsidP="00681BF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Síguenos en nuestras redes sociales. Twitter: </w:t>
      </w:r>
      <w:r w:rsidRPr="00CE31E5">
        <w:rPr>
          <w:rFonts w:ascii="Lucida Bright" w:hAnsi="Lucida Bright"/>
          <w:sz w:val="24"/>
          <w:szCs w:val="24"/>
        </w:rPr>
        <w:t>@</w:t>
      </w:r>
      <w:r>
        <w:rPr>
          <w:rFonts w:ascii="Lucida Bright" w:hAnsi="Lucida Bright"/>
          <w:sz w:val="24"/>
          <w:szCs w:val="24"/>
        </w:rPr>
        <w:t>SCJN. Facebook: /SCJNMexico. C</w:t>
      </w:r>
      <w:r w:rsidRPr="002F7E22">
        <w:rPr>
          <w:rFonts w:ascii="Lucida Bright" w:hAnsi="Lucida Bright"/>
          <w:sz w:val="24"/>
          <w:szCs w:val="24"/>
        </w:rPr>
        <w:t>orreo electrónico</w:t>
      </w:r>
      <w:r>
        <w:rPr>
          <w:rFonts w:ascii="Lucida Bright" w:hAnsi="Lucida Bright"/>
          <w:sz w:val="24"/>
          <w:szCs w:val="24"/>
        </w:rPr>
        <w:t>: lacorteenla</w:t>
      </w:r>
      <w:r w:rsidRPr="002F7E22">
        <w:rPr>
          <w:rFonts w:ascii="Lucida Bright" w:hAnsi="Lucida Bright"/>
          <w:sz w:val="24"/>
          <w:szCs w:val="24"/>
        </w:rPr>
        <w:t>radio</w:t>
      </w:r>
      <w:r w:rsidRPr="00664792">
        <w:rPr>
          <w:rFonts w:ascii="Lucida Bright" w:hAnsi="Lucida Bright"/>
          <w:sz w:val="24"/>
          <w:szCs w:val="24"/>
        </w:rPr>
        <w:t>@</w:t>
      </w:r>
      <w:r>
        <w:rPr>
          <w:rFonts w:ascii="Lucida Bright" w:hAnsi="Lucida Bright"/>
          <w:sz w:val="24"/>
          <w:szCs w:val="24"/>
        </w:rPr>
        <w:t>mail.</w:t>
      </w:r>
      <w:r w:rsidRPr="002F7E22">
        <w:rPr>
          <w:rFonts w:ascii="Lucida Bright" w:hAnsi="Lucida Bright"/>
          <w:sz w:val="24"/>
          <w:szCs w:val="24"/>
        </w:rPr>
        <w:t xml:space="preserve">scjn.gob.mx </w:t>
      </w:r>
    </w:p>
    <w:p w:rsidR="00681BF7" w:rsidRDefault="00681BF7" w:rsidP="00AE04C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132BB" w:rsidRPr="00681BF7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81BF7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D132BB" w:rsidRPr="00681BF7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132BB" w:rsidRPr="00681BF7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81BF7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D132BB" w:rsidRPr="00681BF7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132BB" w:rsidRPr="00397997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81BF7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D132BB" w:rsidRDefault="00D132BB" w:rsidP="00D132BB"/>
    <w:p w:rsidR="004D4D00" w:rsidRDefault="004D4D00" w:rsidP="00D132BB">
      <w:pPr>
        <w:spacing w:after="0" w:line="240" w:lineRule="auto"/>
        <w:jc w:val="both"/>
      </w:pPr>
    </w:p>
    <w:sectPr w:rsidR="004D4D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0D"/>
    <w:rsid w:val="000A3DE3"/>
    <w:rsid w:val="001B3F04"/>
    <w:rsid w:val="004D4D00"/>
    <w:rsid w:val="0057431A"/>
    <w:rsid w:val="00681BF7"/>
    <w:rsid w:val="00764E7E"/>
    <w:rsid w:val="00976802"/>
    <w:rsid w:val="00AE04C3"/>
    <w:rsid w:val="00D132BB"/>
    <w:rsid w:val="00FE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6C4941-E155-45E1-B56B-AB13B0B4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0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132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upremacorte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2035</Words>
  <Characters>11193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6</cp:revision>
  <dcterms:created xsi:type="dcterms:W3CDTF">2019-10-23T19:35:00Z</dcterms:created>
  <dcterms:modified xsi:type="dcterms:W3CDTF">2019-11-13T16:43:00Z</dcterms:modified>
</cp:coreProperties>
</file>