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123" w:rsidRDefault="00BB1ED9" w:rsidP="00491123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BB1ED9">
        <w:rPr>
          <w:rFonts w:ascii="Lucida Bright" w:hAnsi="Lucida Bright"/>
          <w:b/>
          <w:sz w:val="24"/>
          <w:szCs w:val="24"/>
        </w:rPr>
        <w:t>La Suprema Corte, cerca de ti. Resumen semanal correspondiente al 16 de junio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BB1ED9" w:rsidRPr="00491123" w:rsidRDefault="00BB1ED9" w:rsidP="00491123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</w:p>
    <w:p w:rsidR="00750535" w:rsidRPr="00750535" w:rsidRDefault="00750535" w:rsidP="00750535">
      <w:pPr>
        <w:spacing w:after="0" w:line="240" w:lineRule="auto"/>
        <w:rPr>
          <w:rFonts w:ascii="Lucida Bright" w:hAnsi="Lucida Bright"/>
          <w:sz w:val="24"/>
          <w:szCs w:val="24"/>
        </w:rPr>
      </w:pPr>
      <w:r w:rsidRPr="00750535">
        <w:rPr>
          <w:rFonts w:ascii="Lucida Bright" w:hAnsi="Lucida Bright"/>
          <w:sz w:val="24"/>
          <w:szCs w:val="24"/>
        </w:rPr>
        <w:t>Estamos más cerca de ti. La Suprema Corte cerca de ti. Comenzamos.</w:t>
      </w:r>
    </w:p>
    <w:p w:rsidR="00750535" w:rsidRPr="00750535" w:rsidRDefault="00750535" w:rsidP="00750535">
      <w:pPr>
        <w:tabs>
          <w:tab w:val="left" w:pos="1091"/>
        </w:tabs>
        <w:spacing w:after="0" w:line="240" w:lineRule="auto"/>
        <w:rPr>
          <w:rFonts w:ascii="Lucida Bright" w:hAnsi="Lucida Bright"/>
          <w:sz w:val="24"/>
          <w:szCs w:val="24"/>
        </w:rPr>
      </w:pPr>
      <w:r w:rsidRPr="00750535">
        <w:rPr>
          <w:rFonts w:ascii="Lucida Bright" w:hAnsi="Lucida Bright"/>
          <w:sz w:val="24"/>
          <w:szCs w:val="24"/>
        </w:rPr>
        <w:tab/>
      </w:r>
    </w:p>
    <w:p w:rsidR="00750535" w:rsidRDefault="00750535" w:rsidP="0075053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750535">
        <w:rPr>
          <w:rFonts w:ascii="Lucida Bright" w:hAnsi="Lucida Bright"/>
          <w:sz w:val="24"/>
          <w:szCs w:val="24"/>
        </w:rPr>
        <w:t>Hola qué tal, cómo éstas, mu</w:t>
      </w:r>
      <w:r w:rsidR="00491123" w:rsidRPr="00750535">
        <w:rPr>
          <w:rFonts w:ascii="Lucida Bright" w:hAnsi="Lucida Bright"/>
          <w:sz w:val="24"/>
          <w:szCs w:val="24"/>
        </w:rPr>
        <w:t>y buenas tardes</w:t>
      </w:r>
      <w:r w:rsidRPr="00750535">
        <w:rPr>
          <w:rFonts w:ascii="Lucida Bright" w:hAnsi="Lucida Bright"/>
          <w:sz w:val="24"/>
          <w:szCs w:val="24"/>
        </w:rPr>
        <w:t>, y</w:t>
      </w:r>
      <w:r w:rsidR="00491123" w:rsidRPr="00750535">
        <w:rPr>
          <w:rFonts w:ascii="Lucida Bright" w:hAnsi="Lucida Bright"/>
          <w:sz w:val="24"/>
          <w:szCs w:val="24"/>
        </w:rPr>
        <w:t>o soy Román Ruiz y te invito a que me acompañes en estos 15 minutos donde te presentó un resumen de lo más importante ocurrido en el Alto Tribunal esta semana</w:t>
      </w:r>
      <w:r w:rsidRPr="00750535">
        <w:rPr>
          <w:rFonts w:ascii="Lucida Bright" w:hAnsi="Lucida Bright"/>
          <w:sz w:val="24"/>
          <w:szCs w:val="24"/>
        </w:rPr>
        <w:t>.</w:t>
      </w:r>
      <w:r w:rsidR="00491123" w:rsidRPr="00750535">
        <w:rPr>
          <w:rFonts w:ascii="Lucida Bright" w:hAnsi="Lucida Bright"/>
          <w:sz w:val="24"/>
          <w:szCs w:val="24"/>
        </w:rPr>
        <w:t xml:space="preserve"> Hoy es sábado 16 de junio</w:t>
      </w:r>
      <w:r w:rsidRPr="00750535">
        <w:rPr>
          <w:rFonts w:ascii="Lucida Bright" w:hAnsi="Lucida Bright"/>
          <w:sz w:val="24"/>
          <w:szCs w:val="24"/>
        </w:rPr>
        <w:t>, y</w:t>
      </w:r>
      <w:r w:rsidR="00491123" w:rsidRPr="00750535">
        <w:rPr>
          <w:rFonts w:ascii="Lucida Bright" w:hAnsi="Lucida Bright"/>
          <w:sz w:val="24"/>
          <w:szCs w:val="24"/>
        </w:rPr>
        <w:t xml:space="preserve"> esta es la información que tendré para ti</w:t>
      </w:r>
      <w:r w:rsidRPr="00750535">
        <w:rPr>
          <w:rFonts w:ascii="Lucida Bright" w:hAnsi="Lucida Bright"/>
          <w:sz w:val="24"/>
          <w:szCs w:val="24"/>
        </w:rPr>
        <w:t>.</w:t>
      </w:r>
    </w:p>
    <w:p w:rsidR="00750535" w:rsidRDefault="00750535" w:rsidP="0075053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50535" w:rsidRDefault="00750535" w:rsidP="0075053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¿L</w:t>
      </w:r>
      <w:r w:rsidR="00491123" w:rsidRPr="001F0E3C">
        <w:rPr>
          <w:rFonts w:ascii="Lucida Bright" w:hAnsi="Lucida Bright"/>
          <w:sz w:val="24"/>
          <w:szCs w:val="24"/>
        </w:rPr>
        <w:t>a perspectiva de género coloca a las mujeres en una condición s</w:t>
      </w:r>
      <w:r>
        <w:rPr>
          <w:rFonts w:ascii="Lucida Bright" w:hAnsi="Lucida Bright"/>
          <w:sz w:val="24"/>
          <w:szCs w:val="24"/>
        </w:rPr>
        <w:t>uperior a la de los hombres en c</w:t>
      </w:r>
      <w:r w:rsidR="00491123" w:rsidRPr="001F0E3C">
        <w:rPr>
          <w:rFonts w:ascii="Lucida Bright" w:hAnsi="Lucida Bright"/>
          <w:sz w:val="24"/>
          <w:szCs w:val="24"/>
        </w:rPr>
        <w:t>asos de paternidad</w:t>
      </w:r>
      <w:r>
        <w:rPr>
          <w:rFonts w:ascii="Lucida Bright" w:hAnsi="Lucida Bright"/>
          <w:sz w:val="24"/>
          <w:szCs w:val="24"/>
        </w:rPr>
        <w:t>?</w:t>
      </w:r>
      <w:r w:rsidR="00491123" w:rsidRPr="001F0E3C">
        <w:rPr>
          <w:rFonts w:ascii="Lucida Bright" w:hAnsi="Lucida Bright"/>
          <w:sz w:val="24"/>
          <w:szCs w:val="24"/>
        </w:rPr>
        <w:t xml:space="preserve"> lo analizaremos en entrevista con una experta</w:t>
      </w:r>
      <w:r>
        <w:rPr>
          <w:rFonts w:ascii="Lucida Bright" w:hAnsi="Lucida Bright"/>
          <w:sz w:val="24"/>
          <w:szCs w:val="24"/>
        </w:rPr>
        <w:t>.</w:t>
      </w:r>
    </w:p>
    <w:p w:rsidR="00750535" w:rsidRDefault="00750535" w:rsidP="0075053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¿Qué</w:t>
      </w:r>
      <w:r w:rsidR="00491123" w:rsidRPr="001F0E3C">
        <w:rPr>
          <w:rFonts w:ascii="Lucida Bright" w:hAnsi="Lucida Bright"/>
          <w:sz w:val="24"/>
          <w:szCs w:val="24"/>
        </w:rPr>
        <w:t xml:space="preserve"> sienten y piensan los papás de hoy ante una paternidad que impone nuevos derechos y obligaciones</w:t>
      </w:r>
      <w:r>
        <w:rPr>
          <w:rFonts w:ascii="Lucida Bright" w:hAnsi="Lucida Bright"/>
          <w:sz w:val="24"/>
          <w:szCs w:val="24"/>
        </w:rPr>
        <w:t>?</w:t>
      </w:r>
      <w:r w:rsidR="00491123" w:rsidRPr="001F0E3C">
        <w:rPr>
          <w:rFonts w:ascii="Lucida Bright" w:hAnsi="Lucida Bright"/>
          <w:sz w:val="24"/>
          <w:szCs w:val="24"/>
        </w:rPr>
        <w:t xml:space="preserve"> tendremos los testimonios</w:t>
      </w:r>
      <w:r>
        <w:rPr>
          <w:rFonts w:ascii="Lucida Bright" w:hAnsi="Lucida Bright"/>
          <w:sz w:val="24"/>
          <w:szCs w:val="24"/>
        </w:rPr>
        <w:t>.</w:t>
      </w:r>
    </w:p>
    <w:p w:rsidR="00491123" w:rsidRDefault="00750535" w:rsidP="0075053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 xml:space="preserve">mpara la </w:t>
      </w:r>
      <w:r w:rsidR="00491123">
        <w:rPr>
          <w:rFonts w:ascii="Lucida Bright" w:hAnsi="Lucida Bright"/>
          <w:sz w:val="24"/>
          <w:szCs w:val="24"/>
        </w:rPr>
        <w:t>Suprema Corte</w:t>
      </w:r>
      <w:r w:rsidR="00491123" w:rsidRPr="001F0E3C">
        <w:rPr>
          <w:rFonts w:ascii="Lucida Bright" w:hAnsi="Lucida Bright"/>
          <w:sz w:val="24"/>
          <w:szCs w:val="24"/>
        </w:rPr>
        <w:t xml:space="preserve"> al senador con licencia Armando Ríos </w:t>
      </w:r>
      <w:proofErr w:type="spellStart"/>
      <w:r w:rsidR="00491123" w:rsidRPr="001F0E3C">
        <w:rPr>
          <w:rFonts w:ascii="Lucida Bright" w:hAnsi="Lucida Bright"/>
          <w:sz w:val="24"/>
          <w:szCs w:val="24"/>
        </w:rPr>
        <w:t>Piter</w:t>
      </w:r>
      <w:proofErr w:type="spellEnd"/>
      <w:r w:rsidR="00491123" w:rsidRPr="001F0E3C">
        <w:rPr>
          <w:rFonts w:ascii="Lucida Bright" w:hAnsi="Lucida Bright"/>
          <w:sz w:val="24"/>
          <w:szCs w:val="24"/>
        </w:rPr>
        <w:t xml:space="preserve"> para que pueda adquirir semillas de marihuana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cultivarlas y procesarlas para su consumo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con fines </w:t>
      </w:r>
      <w:r w:rsidR="00491123">
        <w:rPr>
          <w:rFonts w:ascii="Lucida Bright" w:hAnsi="Lucida Bright"/>
          <w:sz w:val="24"/>
          <w:szCs w:val="24"/>
        </w:rPr>
        <w:t>lúdicos</w:t>
      </w:r>
      <w:r w:rsidR="00491123" w:rsidRPr="001F0E3C">
        <w:rPr>
          <w:rFonts w:ascii="Lucida Bright" w:hAnsi="Lucida Bright"/>
          <w:sz w:val="24"/>
          <w:szCs w:val="24"/>
        </w:rPr>
        <w:t xml:space="preserve"> y recreativos</w:t>
      </w:r>
      <w:r>
        <w:rPr>
          <w:rFonts w:ascii="Lucida Bright" w:hAnsi="Lucida Bright"/>
          <w:sz w:val="24"/>
          <w:szCs w:val="24"/>
        </w:rPr>
        <w:t>.</w:t>
      </w: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En la </w:t>
      </w:r>
      <w:r w:rsidR="00491123" w:rsidRPr="001F0E3C">
        <w:rPr>
          <w:rFonts w:ascii="Lucida Bright" w:hAnsi="Lucida Bright"/>
          <w:sz w:val="24"/>
          <w:szCs w:val="24"/>
        </w:rPr>
        <w:t>reseña de cine tenemos una historia muy emotiva de un hijo y su padre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en donde se involucran los derechos sociales y laborales</w:t>
      </w:r>
      <w:r>
        <w:rPr>
          <w:rFonts w:ascii="Lucida Bright" w:hAnsi="Lucida Bright"/>
          <w:sz w:val="24"/>
          <w:szCs w:val="24"/>
        </w:rPr>
        <w:t>. S</w:t>
      </w:r>
      <w:r w:rsidR="00491123" w:rsidRPr="001F0E3C">
        <w:rPr>
          <w:rFonts w:ascii="Lucida Bright" w:hAnsi="Lucida Bright"/>
          <w:sz w:val="24"/>
          <w:szCs w:val="24"/>
        </w:rPr>
        <w:t xml:space="preserve">e trata de la película </w:t>
      </w:r>
      <w:r>
        <w:rPr>
          <w:rFonts w:ascii="Lucida Bright" w:hAnsi="Lucida Bright"/>
          <w:sz w:val="24"/>
          <w:szCs w:val="24"/>
        </w:rPr>
        <w:t>“En busca de la felicidad”.</w:t>
      </w: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491123" w:rsidRPr="001F0E3C">
        <w:rPr>
          <w:rFonts w:ascii="Lucida Bright" w:hAnsi="Lucida Bright"/>
          <w:sz w:val="24"/>
          <w:szCs w:val="24"/>
        </w:rPr>
        <w:t>n el umbral de los festejos por el Día del Padre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que les parece si nos referimos a los derechos y obligaciones que supone la paternidad actual</w:t>
      </w:r>
      <w:r>
        <w:rPr>
          <w:rFonts w:ascii="Lucida Bright" w:hAnsi="Lucida Bright"/>
          <w:sz w:val="24"/>
          <w:szCs w:val="24"/>
        </w:rPr>
        <w:t>. E</w:t>
      </w:r>
      <w:r w:rsidR="00491123" w:rsidRPr="001F0E3C">
        <w:rPr>
          <w:rFonts w:ascii="Lucida Bright" w:hAnsi="Lucida Bright"/>
          <w:sz w:val="24"/>
          <w:szCs w:val="24"/>
        </w:rPr>
        <w:t xml:space="preserve">scuchemos que sienten </w:t>
      </w:r>
      <w:r>
        <w:rPr>
          <w:rFonts w:ascii="Lucida Bright" w:hAnsi="Lucida Bright"/>
          <w:sz w:val="24"/>
          <w:szCs w:val="24"/>
        </w:rPr>
        <w:t>y</w:t>
      </w:r>
      <w:r w:rsidR="00491123" w:rsidRPr="001F0E3C">
        <w:rPr>
          <w:rFonts w:ascii="Lucida Bright" w:hAnsi="Lucida Bright"/>
          <w:sz w:val="24"/>
          <w:szCs w:val="24"/>
        </w:rPr>
        <w:t xml:space="preserve"> qué piensas de la paternidad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que hoy por hoy</w:t>
      </w:r>
      <w:r>
        <w:rPr>
          <w:rFonts w:ascii="Lucida Bright" w:hAnsi="Lucida Bright"/>
          <w:sz w:val="24"/>
          <w:szCs w:val="24"/>
        </w:rPr>
        <w:t>, l</w:t>
      </w:r>
      <w:r w:rsidR="00491123" w:rsidRPr="001F0E3C">
        <w:rPr>
          <w:rFonts w:ascii="Lucida Bright" w:hAnsi="Lucida Bright"/>
          <w:sz w:val="24"/>
          <w:szCs w:val="24"/>
        </w:rPr>
        <w:t>es ha tocado vivir</w:t>
      </w:r>
      <w:r>
        <w:rPr>
          <w:rFonts w:ascii="Lucida Bright" w:hAnsi="Lucida Bright"/>
          <w:sz w:val="24"/>
          <w:szCs w:val="24"/>
        </w:rPr>
        <w:t>.</w:t>
      </w: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Pues los roles han cambiado y este, es una posibilidad de convivir más con los hijos, con la familia, y ojalá que esta igualdad fuera en todos los aspectos, verdad.</w:t>
      </w: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>fortunadam</w:t>
      </w:r>
      <w:r>
        <w:rPr>
          <w:rFonts w:ascii="Lucida Bright" w:hAnsi="Lucida Bright"/>
          <w:sz w:val="24"/>
          <w:szCs w:val="24"/>
        </w:rPr>
        <w:t>ente ya las dinámicas sociales, las dinámicas</w:t>
      </w:r>
      <w:r w:rsidR="00491123" w:rsidRPr="001F0E3C">
        <w:rPr>
          <w:rFonts w:ascii="Lucida Bright" w:hAnsi="Lucida Bright"/>
          <w:sz w:val="24"/>
          <w:szCs w:val="24"/>
        </w:rPr>
        <w:t xml:space="preserve"> familiares han veni</w:t>
      </w:r>
      <w:r>
        <w:rPr>
          <w:rFonts w:ascii="Lucida Bright" w:hAnsi="Lucida Bright"/>
          <w:sz w:val="24"/>
          <w:szCs w:val="24"/>
        </w:rPr>
        <w:t>do cambiando para bien en este s</w:t>
      </w:r>
      <w:r w:rsidR="00491123" w:rsidRPr="001F0E3C">
        <w:rPr>
          <w:rFonts w:ascii="Lucida Bright" w:hAnsi="Lucida Bright"/>
          <w:sz w:val="24"/>
          <w:szCs w:val="24"/>
        </w:rPr>
        <w:t>entido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y la participación de los hombres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en est</w:t>
      </w:r>
      <w:r>
        <w:rPr>
          <w:rFonts w:ascii="Lucida Bright" w:hAnsi="Lucida Bright"/>
          <w:sz w:val="24"/>
          <w:szCs w:val="24"/>
        </w:rPr>
        <w:t>e caso de los padres de familia, c</w:t>
      </w:r>
      <w:r w:rsidR="00491123" w:rsidRPr="001F0E3C">
        <w:rPr>
          <w:rFonts w:ascii="Lucida Bright" w:hAnsi="Lucida Bright"/>
          <w:sz w:val="24"/>
          <w:szCs w:val="24"/>
        </w:rPr>
        <w:t>onsideró que es fundamental</w:t>
      </w:r>
      <w:r>
        <w:rPr>
          <w:rFonts w:ascii="Lucida Bright" w:hAnsi="Lucida Bright"/>
          <w:sz w:val="24"/>
          <w:szCs w:val="24"/>
        </w:rPr>
        <w:t>.</w:t>
      </w: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491123" w:rsidRPr="001F0E3C">
        <w:rPr>
          <w:rFonts w:ascii="Lucida Bright" w:hAnsi="Lucida Bright"/>
          <w:sz w:val="24"/>
          <w:szCs w:val="24"/>
        </w:rPr>
        <w:t>ue los papás deben involucrarse en esa parte no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que antes era de las mamás y pues ahorita que se los papás pues también es importante</w:t>
      </w:r>
      <w:r>
        <w:rPr>
          <w:rFonts w:ascii="Lucida Bright" w:hAnsi="Lucida Bright"/>
          <w:sz w:val="24"/>
          <w:szCs w:val="24"/>
        </w:rPr>
        <w:t>.</w:t>
      </w: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491123" w:rsidRPr="001F0E3C">
        <w:rPr>
          <w:rFonts w:ascii="Lucida Bright" w:hAnsi="Lucida Bright"/>
          <w:sz w:val="24"/>
          <w:szCs w:val="24"/>
        </w:rPr>
        <w:t>a pareja es justamente</w:t>
      </w:r>
      <w:r>
        <w:rPr>
          <w:rFonts w:ascii="Lucida Bright" w:hAnsi="Lucida Bright"/>
          <w:sz w:val="24"/>
          <w:szCs w:val="24"/>
        </w:rPr>
        <w:t xml:space="preserve"> </w:t>
      </w:r>
      <w:r w:rsidR="00491123" w:rsidRPr="001F0E3C">
        <w:rPr>
          <w:rFonts w:ascii="Lucida Bright" w:hAnsi="Lucida Bright"/>
          <w:sz w:val="24"/>
          <w:szCs w:val="24"/>
        </w:rPr>
        <w:t>eso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pareja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y debemos de dividirnos las </w:t>
      </w:r>
      <w:proofErr w:type="spellStart"/>
      <w:r w:rsidR="00491123" w:rsidRPr="001F0E3C">
        <w:rPr>
          <w:rFonts w:ascii="Lucida Bright" w:hAnsi="Lucida Bright"/>
          <w:sz w:val="24"/>
          <w:szCs w:val="24"/>
        </w:rPr>
        <w:t>las</w:t>
      </w:r>
      <w:proofErr w:type="spellEnd"/>
      <w:r w:rsidR="00491123" w:rsidRPr="001F0E3C">
        <w:rPr>
          <w:rFonts w:ascii="Lucida Bright" w:hAnsi="Lucida Bright"/>
          <w:sz w:val="24"/>
          <w:szCs w:val="24"/>
        </w:rPr>
        <w:t xml:space="preserve"> funciones no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y para mí es importantísimo traer a mi hija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que ella vea que su papá y su mamá siempre están </w:t>
      </w:r>
      <w:r>
        <w:rPr>
          <w:rFonts w:ascii="Lucida Bright" w:hAnsi="Lucida Bright"/>
          <w:sz w:val="24"/>
          <w:szCs w:val="24"/>
        </w:rPr>
        <w:t>u</w:t>
      </w:r>
      <w:r w:rsidR="00491123" w:rsidRPr="001F0E3C">
        <w:rPr>
          <w:rFonts w:ascii="Lucida Bright" w:hAnsi="Lucida Bright"/>
          <w:sz w:val="24"/>
          <w:szCs w:val="24"/>
        </w:rPr>
        <w:t>nidos y para aquí para allá</w:t>
      </w:r>
      <w:r>
        <w:rPr>
          <w:rFonts w:ascii="Lucida Bright" w:hAnsi="Lucida Bright"/>
          <w:sz w:val="24"/>
          <w:szCs w:val="24"/>
        </w:rPr>
        <w:t>, t</w:t>
      </w:r>
      <w:r w:rsidR="00491123" w:rsidRPr="001F0E3C">
        <w:rPr>
          <w:rFonts w:ascii="Lucida Bright" w:hAnsi="Lucida Bright"/>
          <w:sz w:val="24"/>
          <w:szCs w:val="24"/>
        </w:rPr>
        <w:t>odos siempre como familia</w:t>
      </w:r>
      <w:r>
        <w:rPr>
          <w:rFonts w:ascii="Lucida Bright" w:hAnsi="Lucida Bright"/>
          <w:sz w:val="24"/>
          <w:szCs w:val="24"/>
        </w:rPr>
        <w:t>.</w:t>
      </w: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Uno como papá tampoco puede dejarse de lado, no. Estar también ahí presente, sobre todo con los hijos y (inaudible). El trabajo es muy absorbente y hay que darle también espacio a ellos. </w:t>
      </w: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Más que ayudar es </w:t>
      </w:r>
      <w:r w:rsidR="00491123" w:rsidRPr="001F0E3C">
        <w:rPr>
          <w:rFonts w:ascii="Lucida Bright" w:hAnsi="Lucida Bright"/>
          <w:sz w:val="24"/>
          <w:szCs w:val="24"/>
        </w:rPr>
        <w:t xml:space="preserve">dividirse un poquito de las </w:t>
      </w:r>
      <w:proofErr w:type="spellStart"/>
      <w:r w:rsidR="00491123" w:rsidRPr="001F0E3C">
        <w:rPr>
          <w:rFonts w:ascii="Lucida Bright" w:hAnsi="Lucida Bright"/>
          <w:sz w:val="24"/>
          <w:szCs w:val="24"/>
        </w:rPr>
        <w:t>las</w:t>
      </w:r>
      <w:proofErr w:type="spellEnd"/>
      <w:r w:rsidR="00491123" w:rsidRPr="001F0E3C">
        <w:rPr>
          <w:rFonts w:ascii="Lucida Bright" w:hAnsi="Lucida Bright"/>
          <w:sz w:val="24"/>
          <w:szCs w:val="24"/>
        </w:rPr>
        <w:t xml:space="preserve"> cargas de trabajo en la casa</w:t>
      </w:r>
      <w:r>
        <w:rPr>
          <w:rFonts w:ascii="Lucida Bright" w:hAnsi="Lucida Bright"/>
          <w:sz w:val="24"/>
          <w:szCs w:val="24"/>
        </w:rPr>
        <w:t>, ¿no?,</w:t>
      </w:r>
      <w:r w:rsidR="00491123" w:rsidRPr="001F0E3C">
        <w:rPr>
          <w:rFonts w:ascii="Lucida Bright" w:hAnsi="Lucida Bright"/>
          <w:sz w:val="24"/>
          <w:szCs w:val="24"/>
        </w:rPr>
        <w:t xml:space="preserve"> creo que es algo que nos corresponde a los dos y la verdad que también se disfruta mucho</w:t>
      </w:r>
      <w:r>
        <w:rPr>
          <w:rFonts w:ascii="Lucida Bright" w:hAnsi="Lucida Bright"/>
          <w:sz w:val="24"/>
          <w:szCs w:val="24"/>
        </w:rPr>
        <w:t>, ¿n</w:t>
      </w:r>
      <w:r w:rsidR="00491123" w:rsidRPr="001F0E3C">
        <w:rPr>
          <w:rFonts w:ascii="Lucida Bright" w:hAnsi="Lucida Bright"/>
          <w:sz w:val="24"/>
          <w:szCs w:val="24"/>
        </w:rPr>
        <w:t>o</w:t>
      </w:r>
      <w:r>
        <w:rPr>
          <w:rFonts w:ascii="Lucida Bright" w:hAnsi="Lucida Bright"/>
          <w:sz w:val="24"/>
          <w:szCs w:val="24"/>
        </w:rPr>
        <w:t>?</w:t>
      </w:r>
      <w:r w:rsidR="00491123" w:rsidRPr="001F0E3C">
        <w:rPr>
          <w:rFonts w:ascii="Lucida Bright" w:hAnsi="Lucida Bright"/>
          <w:sz w:val="24"/>
          <w:szCs w:val="24"/>
        </w:rPr>
        <w:t xml:space="preserve"> para mí traer a mi hijo en el camino es convivir mucho con él</w:t>
      </w:r>
      <w:r>
        <w:rPr>
          <w:rFonts w:ascii="Lucida Bright" w:hAnsi="Lucida Bright"/>
          <w:sz w:val="24"/>
          <w:szCs w:val="24"/>
        </w:rPr>
        <w:t>.</w:t>
      </w: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50535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ya</w:t>
      </w:r>
      <w:r w:rsidR="00491123" w:rsidRPr="001F0E3C">
        <w:rPr>
          <w:rFonts w:ascii="Lucida Bright" w:hAnsi="Lucida Bright"/>
          <w:sz w:val="24"/>
          <w:szCs w:val="24"/>
        </w:rPr>
        <w:t xml:space="preserve"> que estamos hablando de una perspectiva de género bajo un enfoque de la paternidad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tuvimos también la </w:t>
      </w:r>
      <w:r w:rsidR="00491123">
        <w:rPr>
          <w:rFonts w:ascii="Lucida Bright" w:hAnsi="Lucida Bright"/>
          <w:sz w:val="24"/>
          <w:szCs w:val="24"/>
        </w:rPr>
        <w:t>oportunidad de platicar con la Maestra Nínive Ileana P</w:t>
      </w:r>
      <w:r w:rsidR="00491123" w:rsidRPr="001F0E3C">
        <w:rPr>
          <w:rFonts w:ascii="Lucida Bright" w:hAnsi="Lucida Bright"/>
          <w:sz w:val="24"/>
          <w:szCs w:val="24"/>
        </w:rPr>
        <w:t>enagos Robles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ella </w:t>
      </w:r>
      <w:r>
        <w:rPr>
          <w:rFonts w:ascii="Lucida Bright" w:hAnsi="Lucida Bright"/>
          <w:sz w:val="24"/>
          <w:szCs w:val="24"/>
        </w:rPr>
        <w:t xml:space="preserve">es </w:t>
      </w:r>
      <w:r w:rsidR="00491123" w:rsidRPr="001F0E3C">
        <w:rPr>
          <w:rFonts w:ascii="Lucida Bright" w:hAnsi="Lucida Bright"/>
          <w:sz w:val="24"/>
          <w:szCs w:val="24"/>
        </w:rPr>
        <w:t>secretari</w:t>
      </w: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 xml:space="preserve"> de estudio y cuenta de la </w:t>
      </w:r>
      <w:r w:rsidR="00491123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.</w:t>
      </w:r>
      <w:r w:rsidR="00491123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V</w:t>
      </w:r>
      <w:r w:rsidR="00491123" w:rsidRPr="001F0E3C">
        <w:rPr>
          <w:rFonts w:ascii="Lucida Bright" w:hAnsi="Lucida Bright"/>
          <w:sz w:val="24"/>
          <w:szCs w:val="24"/>
        </w:rPr>
        <w:t>amos a escuchar esta conversación</w:t>
      </w:r>
      <w:r>
        <w:rPr>
          <w:rFonts w:ascii="Lucida Bright" w:hAnsi="Lucida Bright"/>
          <w:sz w:val="24"/>
          <w:szCs w:val="24"/>
        </w:rPr>
        <w:t>.</w:t>
      </w:r>
    </w:p>
    <w:p w:rsidR="00C41CC2" w:rsidRDefault="00750535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491123" w:rsidRPr="001F0E3C">
        <w:rPr>
          <w:rFonts w:ascii="Lucida Bright" w:hAnsi="Lucida Bright"/>
          <w:sz w:val="24"/>
          <w:szCs w:val="24"/>
        </w:rPr>
        <w:t>iempre cuando hablamos de equidad de género</w:t>
      </w:r>
      <w:r w:rsidR="00C41CC2"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así automáticamente nos vamos haciendo de las mujeres</w:t>
      </w:r>
      <w:r w:rsidR="00C41CC2"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pero qué ocurre con el caso de los hombres</w:t>
      </w:r>
      <w:r w:rsidR="00C41CC2"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también tendría</w:t>
      </w:r>
      <w:r w:rsidR="00C41CC2">
        <w:rPr>
          <w:rFonts w:ascii="Lucida Bright" w:hAnsi="Lucida Bright"/>
          <w:sz w:val="24"/>
          <w:szCs w:val="24"/>
        </w:rPr>
        <w:t xml:space="preserve"> que ser </w:t>
      </w:r>
      <w:r w:rsidR="00491123" w:rsidRPr="001F0E3C">
        <w:rPr>
          <w:rFonts w:ascii="Lucida Bright" w:hAnsi="Lucida Bright"/>
          <w:sz w:val="24"/>
          <w:szCs w:val="24"/>
        </w:rPr>
        <w:t>equidad</w:t>
      </w:r>
      <w:r w:rsidR="00C41CC2">
        <w:rPr>
          <w:rFonts w:ascii="Lucida Bright" w:hAnsi="Lucida Bright"/>
          <w:sz w:val="24"/>
          <w:szCs w:val="24"/>
        </w:rPr>
        <w:t>, se habla de</w:t>
      </w:r>
      <w:r w:rsidR="00491123" w:rsidRPr="001F0E3C">
        <w:rPr>
          <w:rFonts w:ascii="Lucida Bright" w:hAnsi="Lucida Bright"/>
          <w:sz w:val="24"/>
          <w:szCs w:val="24"/>
        </w:rPr>
        <w:t xml:space="preserve"> equidad</w:t>
      </w:r>
      <w:r w:rsidR="00C41CC2"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iguale</w:t>
      </w:r>
      <w:r w:rsidR="00C41CC2">
        <w:rPr>
          <w:rFonts w:ascii="Lucida Bright" w:hAnsi="Lucida Bright"/>
          <w:sz w:val="24"/>
          <w:szCs w:val="24"/>
        </w:rPr>
        <w:t>s y no ocurre g</w:t>
      </w:r>
      <w:r w:rsidR="00491123">
        <w:rPr>
          <w:rFonts w:ascii="Lucida Bright" w:hAnsi="Lucida Bright"/>
          <w:sz w:val="24"/>
          <w:szCs w:val="24"/>
        </w:rPr>
        <w:t>eneralmente así M</w:t>
      </w:r>
      <w:r w:rsidR="00491123" w:rsidRPr="001F0E3C">
        <w:rPr>
          <w:rFonts w:ascii="Lucida Bright" w:hAnsi="Lucida Bright"/>
          <w:sz w:val="24"/>
          <w:szCs w:val="24"/>
        </w:rPr>
        <w:t>aestra</w:t>
      </w:r>
      <w:r w:rsidR="00C41CC2">
        <w:rPr>
          <w:rFonts w:ascii="Lucida Bright" w:hAnsi="Lucida Bright"/>
          <w:sz w:val="24"/>
          <w:szCs w:val="24"/>
        </w:rPr>
        <w:t>.</w:t>
      </w:r>
    </w:p>
    <w:p w:rsidR="00C41CC2" w:rsidRDefault="00C41CC2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91123" w:rsidRPr="001F0E3C" w:rsidRDefault="00491123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F0E3C">
        <w:rPr>
          <w:rFonts w:ascii="Lucida Bright" w:hAnsi="Lucida Bright"/>
          <w:sz w:val="24"/>
          <w:szCs w:val="24"/>
        </w:rPr>
        <w:t>Así es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efectivamente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tendría que ser hacia ambos géneros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 de hecho así lo ha señalado la </w:t>
      </w:r>
      <w:r>
        <w:rPr>
          <w:rFonts w:ascii="Lucida Bright" w:hAnsi="Lucida Bright"/>
          <w:sz w:val="24"/>
          <w:szCs w:val="24"/>
        </w:rPr>
        <w:t>Primera Sala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en la doctrina que ha generado es eliminar patrones de género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eliminar estereotipos y asignaciones de roles tanto a hombres como a mujeres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porque finalmente también a los hombres </w:t>
      </w:r>
      <w:r w:rsidR="00C41CC2">
        <w:rPr>
          <w:rFonts w:ascii="Lucida Bright" w:hAnsi="Lucida Bright"/>
          <w:sz w:val="24"/>
          <w:szCs w:val="24"/>
        </w:rPr>
        <w:t>se le</w:t>
      </w:r>
      <w:r w:rsidRPr="001F0E3C">
        <w:rPr>
          <w:rFonts w:ascii="Lucida Bright" w:hAnsi="Lucida Bright"/>
          <w:sz w:val="24"/>
          <w:szCs w:val="24"/>
        </w:rPr>
        <w:t xml:space="preserve"> estigmatiza con ciertas conductas que no pueden realizar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por ejemplo el cuidado de los hijos</w:t>
      </w:r>
      <w:r w:rsidR="00C41CC2">
        <w:rPr>
          <w:rFonts w:ascii="Lucida Bright" w:hAnsi="Lucida Bright"/>
          <w:sz w:val="24"/>
          <w:szCs w:val="24"/>
        </w:rPr>
        <w:t>. N</w:t>
      </w:r>
      <w:r w:rsidRPr="001F0E3C">
        <w:rPr>
          <w:rFonts w:ascii="Lucida Bright" w:hAnsi="Lucida Bright"/>
          <w:sz w:val="24"/>
          <w:szCs w:val="24"/>
        </w:rPr>
        <w:t>ormalmente pensamos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 esto también se refleja Incluso en las leyes civiles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que normalmente a la madre va a ser a la que se le van a asignar el cuidado de los hijos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la custodia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 a los hombres ya partimos de una incapacidad o una parcial </w:t>
      </w:r>
      <w:r w:rsidR="00C41CC2">
        <w:rPr>
          <w:rFonts w:ascii="Lucida Bright" w:hAnsi="Lucida Bright"/>
          <w:sz w:val="24"/>
          <w:szCs w:val="24"/>
        </w:rPr>
        <w:t>in</w:t>
      </w:r>
      <w:r w:rsidRPr="001F0E3C">
        <w:rPr>
          <w:rFonts w:ascii="Lucida Bright" w:hAnsi="Lucida Bright"/>
          <w:sz w:val="24"/>
          <w:szCs w:val="24"/>
        </w:rPr>
        <w:t xml:space="preserve">competencia y esto precisamente la </w:t>
      </w:r>
      <w:r>
        <w:rPr>
          <w:rFonts w:ascii="Lucida Bright" w:hAnsi="Lucida Bright"/>
          <w:sz w:val="24"/>
          <w:szCs w:val="24"/>
        </w:rPr>
        <w:t>Primera Sala</w:t>
      </w:r>
      <w:r w:rsidRPr="001F0E3C">
        <w:rPr>
          <w:rFonts w:ascii="Lucida Bright" w:hAnsi="Lucida Bright"/>
          <w:sz w:val="24"/>
          <w:szCs w:val="24"/>
        </w:rPr>
        <w:t xml:space="preserve"> ha señalado que no puede ser</w:t>
      </w:r>
      <w:r w:rsidR="00C41CC2">
        <w:rPr>
          <w:rFonts w:ascii="Lucida Bright" w:hAnsi="Lucida Bright"/>
          <w:sz w:val="24"/>
          <w:szCs w:val="24"/>
        </w:rPr>
        <w:t>. E</w:t>
      </w:r>
      <w:r w:rsidRPr="001F0E3C">
        <w:rPr>
          <w:rFonts w:ascii="Lucida Bright" w:hAnsi="Lucida Bright"/>
          <w:sz w:val="24"/>
          <w:szCs w:val="24"/>
        </w:rPr>
        <w:t>l juzgador debe</w:t>
      </w:r>
    </w:p>
    <w:p w:rsidR="00C41CC2" w:rsidRDefault="00491123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F0E3C">
        <w:rPr>
          <w:rFonts w:ascii="Lucida Bright" w:hAnsi="Lucida Bright"/>
          <w:sz w:val="24"/>
          <w:szCs w:val="24"/>
        </w:rPr>
        <w:t>partir de eliminar este tipo de estereotipos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y señala justamente que los estereotipos de género que producen situaciones de ventaja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de desventaja al juzgar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afectan tanto a hombres como a mujeres</w:t>
      </w:r>
      <w:r w:rsidR="00C41CC2">
        <w:rPr>
          <w:rFonts w:ascii="Lucida Bright" w:hAnsi="Lucida Bright"/>
          <w:sz w:val="24"/>
          <w:szCs w:val="24"/>
        </w:rPr>
        <w:t>. Y</w:t>
      </w:r>
      <w:r w:rsidRPr="001F0E3C">
        <w:rPr>
          <w:rFonts w:ascii="Lucida Bright" w:hAnsi="Lucida Bright"/>
          <w:sz w:val="24"/>
          <w:szCs w:val="24"/>
        </w:rPr>
        <w:t xml:space="preserve"> por tanto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el juzgar con perspectiva de género implica que se debe de eliminar estas cuestiones que ya los encasillan en ciertas habilidades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a lo mejor y que no importa</w:t>
      </w:r>
      <w:r w:rsidR="00C41CC2">
        <w:rPr>
          <w:rFonts w:ascii="Lucida Bright" w:hAnsi="Lucida Bright"/>
          <w:sz w:val="24"/>
          <w:szCs w:val="24"/>
        </w:rPr>
        <w:t xml:space="preserve"> d</w:t>
      </w:r>
      <w:r w:rsidRPr="001F0E3C">
        <w:rPr>
          <w:rFonts w:ascii="Lucida Bright" w:hAnsi="Lucida Bright"/>
          <w:sz w:val="24"/>
          <w:szCs w:val="24"/>
        </w:rPr>
        <w:t>e qué género se esté tratando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sea hombre o mujer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pero que cuando advirtamos como juzgadores que existe un rol que se le está asignando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eso como juzgadores</w:t>
      </w:r>
      <w:r w:rsidR="00C41CC2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lo eliminemos</w:t>
      </w:r>
      <w:r w:rsidR="00C41CC2">
        <w:rPr>
          <w:rFonts w:ascii="Lucida Bright" w:hAnsi="Lucida Bright"/>
          <w:sz w:val="24"/>
          <w:szCs w:val="24"/>
        </w:rPr>
        <w:t>.</w:t>
      </w:r>
    </w:p>
    <w:p w:rsidR="00C41CC2" w:rsidRDefault="00C41CC2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Sa</w:t>
      </w:r>
      <w:r w:rsidR="00491123" w:rsidRPr="001F0E3C">
        <w:rPr>
          <w:rFonts w:ascii="Lucida Bright" w:hAnsi="Lucida Bright"/>
          <w:sz w:val="24"/>
          <w:szCs w:val="24"/>
        </w:rPr>
        <w:t xml:space="preserve">bemos que la </w:t>
      </w:r>
      <w:r w:rsidR="00491123">
        <w:rPr>
          <w:rFonts w:ascii="Lucida Bright" w:hAnsi="Lucida Bright"/>
          <w:sz w:val="24"/>
          <w:szCs w:val="24"/>
        </w:rPr>
        <w:t>Corte</w:t>
      </w:r>
      <w:r w:rsidR="00491123" w:rsidRPr="001F0E3C">
        <w:rPr>
          <w:rFonts w:ascii="Lucida Bright" w:hAnsi="Lucida Bright"/>
          <w:sz w:val="24"/>
          <w:szCs w:val="24"/>
        </w:rPr>
        <w:t xml:space="preserve"> ha tomado decisiones muy importantes para beneficiar justamente a la paternidad</w:t>
      </w:r>
      <w:r>
        <w:rPr>
          <w:rFonts w:ascii="Lucida Bright" w:hAnsi="Lucida Bright"/>
          <w:sz w:val="24"/>
          <w:szCs w:val="24"/>
        </w:rPr>
        <w:t>. D</w:t>
      </w:r>
      <w:r w:rsidR="00491123" w:rsidRPr="001F0E3C">
        <w:rPr>
          <w:rFonts w:ascii="Lucida Bright" w:hAnsi="Lucida Bright"/>
          <w:sz w:val="24"/>
          <w:szCs w:val="24"/>
        </w:rPr>
        <w:t>ecisiones como el darle</w:t>
      </w:r>
      <w:r>
        <w:rPr>
          <w:rFonts w:ascii="Lucida Bright" w:hAnsi="Lucida Bright"/>
          <w:sz w:val="24"/>
          <w:szCs w:val="24"/>
        </w:rPr>
        <w:t>s el, los días,</w:t>
      </w:r>
      <w:r w:rsidR="00491123" w:rsidRPr="001F0E3C">
        <w:rPr>
          <w:rFonts w:ascii="Lucida Bright" w:hAnsi="Lucida Bright"/>
          <w:sz w:val="24"/>
          <w:szCs w:val="24"/>
        </w:rPr>
        <w:t xml:space="preserve"> no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para cuidar a los niños</w:t>
      </w:r>
      <w:r>
        <w:rPr>
          <w:rFonts w:ascii="Lucida Bright" w:hAnsi="Lucida Bright"/>
          <w:sz w:val="24"/>
          <w:szCs w:val="24"/>
        </w:rPr>
        <w:t>. ¿Qué</w:t>
      </w:r>
      <w:r w:rsidR="00491123" w:rsidRPr="001F0E3C">
        <w:rPr>
          <w:rFonts w:ascii="Lucida Bright" w:hAnsi="Lucida Bright"/>
          <w:sz w:val="24"/>
          <w:szCs w:val="24"/>
        </w:rPr>
        <w:t xml:space="preserve"> otras decisiones ha tomado la </w:t>
      </w:r>
      <w:r w:rsidR="00491123">
        <w:rPr>
          <w:rFonts w:ascii="Lucida Bright" w:hAnsi="Lucida Bright"/>
          <w:sz w:val="24"/>
          <w:szCs w:val="24"/>
        </w:rPr>
        <w:t>Corte</w:t>
      </w:r>
      <w:r w:rsidR="00491123" w:rsidRPr="001F0E3C">
        <w:rPr>
          <w:rFonts w:ascii="Lucida Bright" w:hAnsi="Lucida Bright"/>
          <w:sz w:val="24"/>
          <w:szCs w:val="24"/>
        </w:rPr>
        <w:t xml:space="preserve"> para favorecer el lado de la paternidad</w:t>
      </w:r>
      <w:r>
        <w:rPr>
          <w:rFonts w:ascii="Lucida Bright" w:hAnsi="Lucida Bright"/>
          <w:sz w:val="24"/>
          <w:szCs w:val="24"/>
        </w:rPr>
        <w:t>?</w:t>
      </w:r>
    </w:p>
    <w:p w:rsidR="00C41CC2" w:rsidRDefault="00C41CC2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Ha</w:t>
      </w:r>
      <w:r w:rsidR="00491123" w:rsidRPr="001F0E3C">
        <w:rPr>
          <w:rFonts w:ascii="Lucida Bright" w:hAnsi="Lucida Bright"/>
          <w:sz w:val="24"/>
          <w:szCs w:val="24"/>
        </w:rPr>
        <w:t xml:space="preserve"> tomado decisiones</w:t>
      </w:r>
      <w:r>
        <w:rPr>
          <w:rFonts w:ascii="Lucida Bright" w:hAnsi="Lucida Bright"/>
          <w:sz w:val="24"/>
          <w:szCs w:val="24"/>
        </w:rPr>
        <w:t xml:space="preserve"> de </w:t>
      </w:r>
      <w:r w:rsidR="00491123" w:rsidRPr="001F0E3C">
        <w:rPr>
          <w:rFonts w:ascii="Lucida Bright" w:hAnsi="Lucida Bright"/>
          <w:sz w:val="24"/>
          <w:szCs w:val="24"/>
        </w:rPr>
        <w:t>determinar que el hombre puede cuidar a los hijos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que necesitamos analizar las pruebas que existen y no partir de esa incapacidad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como decía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que el hombre puede cuidar a los hijos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que el hombre entonces también puede tener derechos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de la mujer hacia el hombre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por ejemplo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en los alimentos</w:t>
      </w:r>
      <w:r>
        <w:rPr>
          <w:rFonts w:ascii="Lucida Bright" w:hAnsi="Lucida Bright"/>
          <w:sz w:val="24"/>
          <w:szCs w:val="24"/>
        </w:rPr>
        <w:t>. U</w:t>
      </w:r>
      <w:r w:rsidR="00491123" w:rsidRPr="001F0E3C">
        <w:rPr>
          <w:rFonts w:ascii="Lucida Bright" w:hAnsi="Lucida Bright"/>
          <w:sz w:val="24"/>
          <w:szCs w:val="24"/>
        </w:rPr>
        <w:t>n hombre puede tener ese</w:t>
      </w:r>
      <w:r>
        <w:rPr>
          <w:rFonts w:ascii="Lucida Bright" w:hAnsi="Lucida Bright"/>
          <w:sz w:val="24"/>
          <w:szCs w:val="24"/>
        </w:rPr>
        <w:t>, tiene ese</w:t>
      </w:r>
      <w:r w:rsidR="00491123" w:rsidRPr="001F0E3C">
        <w:rPr>
          <w:rFonts w:ascii="Lucida Bright" w:hAnsi="Lucida Bright"/>
          <w:sz w:val="24"/>
          <w:szCs w:val="24"/>
        </w:rPr>
        <w:t xml:space="preserve"> derecho también</w:t>
      </w:r>
      <w:r>
        <w:rPr>
          <w:rFonts w:ascii="Lucida Bright" w:hAnsi="Lucida Bright"/>
          <w:sz w:val="24"/>
          <w:szCs w:val="24"/>
        </w:rPr>
        <w:t>. S</w:t>
      </w:r>
      <w:r w:rsidR="00491123" w:rsidRPr="001F0E3C">
        <w:rPr>
          <w:rFonts w:ascii="Lucida Bright" w:hAnsi="Lucida Bright"/>
          <w:sz w:val="24"/>
          <w:szCs w:val="24"/>
        </w:rPr>
        <w:t>i la mujer es trabajadora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el hombre tiene derecho a tener los alimentos si se ha dedicado también </w:t>
      </w: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>l cuidado de los hijos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y esto lo ha determinado en diferentes resoluciones en las que ha determinado</w:t>
      </w:r>
      <w:r>
        <w:rPr>
          <w:rFonts w:ascii="Lucida Bright" w:hAnsi="Lucida Bright"/>
          <w:sz w:val="24"/>
          <w:szCs w:val="24"/>
        </w:rPr>
        <w:t>:</w:t>
      </w:r>
      <w:r w:rsidR="00491123" w:rsidRPr="001F0E3C">
        <w:rPr>
          <w:rFonts w:ascii="Lucida Bright" w:hAnsi="Lucida Bright"/>
          <w:sz w:val="24"/>
          <w:szCs w:val="24"/>
        </w:rPr>
        <w:t xml:space="preserve"> el hombre tiene derechos de poder cuidar a los hijos y s</w:t>
      </w:r>
      <w:r>
        <w:rPr>
          <w:rFonts w:ascii="Lucida Bright" w:hAnsi="Lucida Bright"/>
          <w:sz w:val="24"/>
          <w:szCs w:val="24"/>
        </w:rPr>
        <w:t>i</w:t>
      </w:r>
      <w:r w:rsidR="00491123" w:rsidRPr="001F0E3C">
        <w:rPr>
          <w:rFonts w:ascii="Lucida Bright" w:hAnsi="Lucida Bright"/>
          <w:sz w:val="24"/>
          <w:szCs w:val="24"/>
        </w:rPr>
        <w:t xml:space="preserve"> se dedica a esto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también tener una pensión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tener derechos que le otorgue la propia mujer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por esa labor que está haciendo dentro de la familia</w:t>
      </w:r>
      <w:r>
        <w:rPr>
          <w:rFonts w:ascii="Lucida Bright" w:hAnsi="Lucida Bright"/>
          <w:sz w:val="24"/>
          <w:szCs w:val="24"/>
        </w:rPr>
        <w:t>.</w:t>
      </w:r>
    </w:p>
    <w:p w:rsidR="00C41CC2" w:rsidRDefault="00C41CC2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491123" w:rsidRPr="001F0E3C">
        <w:rPr>
          <w:rFonts w:ascii="Lucida Bright" w:hAnsi="Lucida Bright"/>
          <w:sz w:val="24"/>
          <w:szCs w:val="24"/>
        </w:rPr>
        <w:t>a generado una serie de lineamientos</w:t>
      </w:r>
      <w:r>
        <w:rPr>
          <w:rFonts w:ascii="Lucida Bright" w:hAnsi="Lucida Bright"/>
          <w:sz w:val="24"/>
          <w:szCs w:val="24"/>
        </w:rPr>
        <w:t xml:space="preserve"> </w:t>
      </w:r>
      <w:r w:rsidR="00491123" w:rsidRPr="001F0E3C">
        <w:rPr>
          <w:rFonts w:ascii="Lucida Bright" w:hAnsi="Lucida Bright"/>
          <w:sz w:val="24"/>
          <w:szCs w:val="24"/>
        </w:rPr>
        <w:t xml:space="preserve">justamente para eliminar esta parte en la que prejuzgamos que un hombre no tiene habilidades para ciertas </w:t>
      </w:r>
      <w:r w:rsidR="00491123" w:rsidRPr="001F0E3C">
        <w:rPr>
          <w:rFonts w:ascii="Lucida Bright" w:hAnsi="Lucida Bright"/>
          <w:sz w:val="24"/>
          <w:szCs w:val="24"/>
        </w:rPr>
        <w:lastRenderedPageBreak/>
        <w:t>cuestiones</w:t>
      </w:r>
      <w:r>
        <w:rPr>
          <w:rFonts w:ascii="Lucida Bright" w:hAnsi="Lucida Bright"/>
          <w:sz w:val="24"/>
          <w:szCs w:val="24"/>
        </w:rPr>
        <w:t>. M</w:t>
      </w:r>
      <w:r w:rsidR="00491123" w:rsidRPr="001F0E3C">
        <w:rPr>
          <w:rFonts w:ascii="Lucida Bright" w:hAnsi="Lucida Bright"/>
          <w:sz w:val="24"/>
          <w:szCs w:val="24"/>
        </w:rPr>
        <w:t xml:space="preserve">e enfocado mucho </w:t>
      </w: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>l cuidado de los hijos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porque creo que eso nos queda muy claro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que como sociedad pensamos que hay una incapacidad por parte del hombre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pero </w:t>
      </w:r>
      <w:r>
        <w:rPr>
          <w:rFonts w:ascii="Lucida Bright" w:hAnsi="Lucida Bright"/>
          <w:sz w:val="24"/>
          <w:szCs w:val="24"/>
        </w:rPr>
        <w:t xml:space="preserve"> en </w:t>
      </w:r>
      <w:r w:rsidR="00491123" w:rsidRPr="001F0E3C">
        <w:rPr>
          <w:rFonts w:ascii="Lucida Bright" w:hAnsi="Lucida Bright"/>
          <w:sz w:val="24"/>
          <w:szCs w:val="24"/>
        </w:rPr>
        <w:t>los diferentes asuntos que hemos revisado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se ha demostrado por parte de los hombres que tienen esa capacidad y hay unos con mayores capacidades que la</w:t>
      </w:r>
      <w:r w:rsidR="00491123">
        <w:rPr>
          <w:rFonts w:ascii="Lucida Bright" w:hAnsi="Lucida Bright"/>
          <w:sz w:val="24"/>
          <w:szCs w:val="24"/>
        </w:rPr>
        <w:t>s propias mujeres</w:t>
      </w:r>
      <w:r>
        <w:rPr>
          <w:rFonts w:ascii="Lucida Bright" w:hAnsi="Lucida Bright"/>
          <w:sz w:val="24"/>
          <w:szCs w:val="24"/>
        </w:rPr>
        <w:t>.</w:t>
      </w:r>
    </w:p>
    <w:p w:rsidR="00C41CC2" w:rsidRDefault="00C41CC2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G</w:t>
      </w:r>
      <w:r w:rsidR="00491123">
        <w:rPr>
          <w:rFonts w:ascii="Lucida Bright" w:hAnsi="Lucida Bright"/>
          <w:sz w:val="24"/>
          <w:szCs w:val="24"/>
        </w:rPr>
        <w:t>racias a la Maestra N</w:t>
      </w:r>
      <w:r w:rsidR="00491123" w:rsidRPr="001F0E3C">
        <w:rPr>
          <w:rFonts w:ascii="Lucida Bright" w:hAnsi="Lucida Bright"/>
          <w:sz w:val="24"/>
          <w:szCs w:val="24"/>
        </w:rPr>
        <w:t>íniv</w:t>
      </w:r>
      <w:r w:rsidR="00491123">
        <w:rPr>
          <w:rFonts w:ascii="Lucida Bright" w:hAnsi="Lucida Bright"/>
          <w:sz w:val="24"/>
          <w:szCs w:val="24"/>
        </w:rPr>
        <w:t>e Ileana P</w:t>
      </w:r>
      <w:r w:rsidR="00491123" w:rsidRPr="001F0E3C">
        <w:rPr>
          <w:rFonts w:ascii="Lucida Bright" w:hAnsi="Lucida Bright"/>
          <w:sz w:val="24"/>
          <w:szCs w:val="24"/>
        </w:rPr>
        <w:t>enagos Robles</w:t>
      </w:r>
      <w:r w:rsidR="00491123">
        <w:rPr>
          <w:rFonts w:ascii="Lucida Bright" w:hAnsi="Lucida Bright"/>
          <w:sz w:val="24"/>
          <w:szCs w:val="24"/>
        </w:rPr>
        <w:t>, secretaria</w:t>
      </w:r>
      <w:r w:rsidR="00491123" w:rsidRPr="001F0E3C">
        <w:rPr>
          <w:rFonts w:ascii="Lucida Bright" w:hAnsi="Lucida Bright"/>
          <w:sz w:val="24"/>
          <w:szCs w:val="24"/>
        </w:rPr>
        <w:t xml:space="preserve"> de estudio y cuenta de la </w:t>
      </w:r>
      <w:r w:rsidR="00491123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.</w:t>
      </w:r>
    </w:p>
    <w:p w:rsidR="00C41CC2" w:rsidRDefault="00C41CC2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41CC2" w:rsidRDefault="00C41CC2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491123" w:rsidRPr="001F0E3C">
        <w:rPr>
          <w:rFonts w:ascii="Lucida Bright" w:hAnsi="Lucida Bright"/>
          <w:sz w:val="24"/>
          <w:szCs w:val="24"/>
        </w:rPr>
        <w:t xml:space="preserve">or otro lado la </w:t>
      </w:r>
      <w:r w:rsidR="00491123">
        <w:rPr>
          <w:rFonts w:ascii="Lucida Bright" w:hAnsi="Lucida Bright"/>
          <w:sz w:val="24"/>
          <w:szCs w:val="24"/>
        </w:rPr>
        <w:t>Primera Sala</w:t>
      </w:r>
      <w:r w:rsidR="00491123" w:rsidRPr="001F0E3C">
        <w:rPr>
          <w:rFonts w:ascii="Lucida Bright" w:hAnsi="Lucida Bright"/>
          <w:sz w:val="24"/>
          <w:szCs w:val="24"/>
        </w:rPr>
        <w:t xml:space="preserve"> de la </w:t>
      </w:r>
      <w:r w:rsidR="00491123">
        <w:rPr>
          <w:rFonts w:ascii="Lucida Bright" w:hAnsi="Lucida Bright"/>
          <w:sz w:val="24"/>
          <w:szCs w:val="24"/>
        </w:rPr>
        <w:t>Corte</w:t>
      </w:r>
      <w:r w:rsidR="00491123" w:rsidRPr="001F0E3C">
        <w:rPr>
          <w:rFonts w:ascii="Lucida Bright" w:hAnsi="Lucida Bright"/>
          <w:sz w:val="24"/>
          <w:szCs w:val="24"/>
        </w:rPr>
        <w:t xml:space="preserve"> concedió un </w:t>
      </w:r>
      <w:r w:rsidR="00491123"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>mparo relacionado con la adquisición de las semillas de marihuana</w:t>
      </w:r>
      <w:r>
        <w:rPr>
          <w:rFonts w:ascii="Lucida Bright" w:hAnsi="Lucida Bright"/>
          <w:sz w:val="24"/>
          <w:szCs w:val="24"/>
        </w:rPr>
        <w:t>.</w:t>
      </w:r>
      <w:r w:rsidR="00491123" w:rsidRPr="001F0E3C">
        <w:rPr>
          <w:rFonts w:ascii="Lucida Bright" w:hAnsi="Lucida Bright"/>
          <w:sz w:val="24"/>
          <w:szCs w:val="24"/>
        </w:rPr>
        <w:t xml:space="preserve"> </w:t>
      </w:r>
      <w:r w:rsidR="00491123">
        <w:rPr>
          <w:rFonts w:ascii="Lucida Bright" w:hAnsi="Lucida Bright"/>
          <w:sz w:val="24"/>
          <w:szCs w:val="24"/>
        </w:rPr>
        <w:t>Magally</w:t>
      </w:r>
      <w:r w:rsidR="00491123" w:rsidRPr="001F0E3C">
        <w:rPr>
          <w:rFonts w:ascii="Lucida Bright" w:hAnsi="Lucida Bright"/>
          <w:sz w:val="24"/>
          <w:szCs w:val="24"/>
        </w:rPr>
        <w:t xml:space="preserve"> Rodríguez nos informa</w:t>
      </w:r>
      <w:r>
        <w:rPr>
          <w:rFonts w:ascii="Lucida Bright" w:hAnsi="Lucida Bright"/>
          <w:sz w:val="24"/>
          <w:szCs w:val="24"/>
        </w:rPr>
        <w:t>.</w:t>
      </w:r>
      <w:r w:rsidR="00491123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 xml:space="preserve">delante </w:t>
      </w:r>
      <w:r w:rsidR="00491123">
        <w:rPr>
          <w:rFonts w:ascii="Lucida Bright" w:hAnsi="Lucida Bright"/>
          <w:sz w:val="24"/>
          <w:szCs w:val="24"/>
        </w:rPr>
        <w:t>Magally</w:t>
      </w:r>
      <w:r>
        <w:rPr>
          <w:rFonts w:ascii="Lucida Bright" w:hAnsi="Lucida Bright"/>
          <w:sz w:val="24"/>
          <w:szCs w:val="24"/>
        </w:rPr>
        <w:t>.</w:t>
      </w:r>
    </w:p>
    <w:p w:rsidR="006A6101" w:rsidRDefault="00C41CC2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491123" w:rsidRPr="001F0E3C">
        <w:rPr>
          <w:rFonts w:ascii="Lucida Bright" w:hAnsi="Lucida Bright"/>
          <w:sz w:val="24"/>
          <w:szCs w:val="24"/>
        </w:rPr>
        <w:t xml:space="preserve">a </w:t>
      </w:r>
      <w:r w:rsidR="00491123">
        <w:rPr>
          <w:rFonts w:ascii="Lucida Bright" w:hAnsi="Lucida Bright"/>
          <w:sz w:val="24"/>
          <w:szCs w:val="24"/>
        </w:rPr>
        <w:t>Primera Sala</w:t>
      </w:r>
      <w:r w:rsidR="00491123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otorgó un a</w:t>
      </w:r>
      <w:r w:rsidR="00491123" w:rsidRPr="001F0E3C">
        <w:rPr>
          <w:rFonts w:ascii="Lucida Bright" w:hAnsi="Lucida Bright"/>
          <w:sz w:val="24"/>
          <w:szCs w:val="24"/>
        </w:rPr>
        <w:t xml:space="preserve">mparo </w:t>
      </w: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 xml:space="preserve">l senador con licencia Armando Ríos </w:t>
      </w:r>
      <w:proofErr w:type="spellStart"/>
      <w:r w:rsidR="00491123" w:rsidRPr="001F0E3C">
        <w:rPr>
          <w:rFonts w:ascii="Lucida Bright" w:hAnsi="Lucida Bright"/>
          <w:sz w:val="24"/>
          <w:szCs w:val="24"/>
        </w:rPr>
        <w:t>Piter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para el consumo personal </w:t>
      </w:r>
      <w:r>
        <w:rPr>
          <w:rFonts w:ascii="Lucida Bright" w:hAnsi="Lucida Bright"/>
          <w:sz w:val="24"/>
          <w:szCs w:val="24"/>
        </w:rPr>
        <w:t xml:space="preserve">lúdico </w:t>
      </w:r>
      <w:r w:rsidR="00491123" w:rsidRPr="001F0E3C">
        <w:rPr>
          <w:rFonts w:ascii="Lucida Bright" w:hAnsi="Lucida Bright"/>
          <w:sz w:val="24"/>
          <w:szCs w:val="24"/>
        </w:rPr>
        <w:t>de marihuana</w:t>
      </w:r>
      <w:r>
        <w:rPr>
          <w:rFonts w:ascii="Lucida Bright" w:hAnsi="Lucida Bright"/>
          <w:sz w:val="24"/>
          <w:szCs w:val="24"/>
        </w:rPr>
        <w:t>, y la realización de actos correlativos al consumo,</w:t>
      </w:r>
      <w:r w:rsidR="00491123" w:rsidRPr="001F0E3C">
        <w:rPr>
          <w:rFonts w:ascii="Lucida Bright" w:hAnsi="Lucida Bright"/>
          <w:sz w:val="24"/>
          <w:szCs w:val="24"/>
        </w:rPr>
        <w:t xml:space="preserve"> como son la siembra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cultivo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cosecha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preparación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acondicionamiento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pos</w:t>
      </w:r>
      <w:r w:rsidR="006A6101">
        <w:rPr>
          <w:rFonts w:ascii="Lucida Bright" w:hAnsi="Lucida Bright"/>
          <w:sz w:val="24"/>
          <w:szCs w:val="24"/>
        </w:rPr>
        <w:t>esión,</w:t>
      </w:r>
      <w:r w:rsidR="00491123" w:rsidRPr="001F0E3C">
        <w:rPr>
          <w:rFonts w:ascii="Lucida Bright" w:hAnsi="Lucida Bright"/>
          <w:sz w:val="24"/>
          <w:szCs w:val="24"/>
        </w:rPr>
        <w:t xml:space="preserve"> transporte</w:t>
      </w:r>
      <w:r w:rsidR="006A6101"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importación y adquisición de las semillas</w:t>
      </w:r>
      <w:r w:rsidR="006A6101">
        <w:rPr>
          <w:rFonts w:ascii="Lucida Bright" w:hAnsi="Lucida Bright"/>
          <w:sz w:val="24"/>
          <w:szCs w:val="24"/>
        </w:rPr>
        <w:t>.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491123" w:rsidRPr="001F0E3C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</w:t>
      </w:r>
      <w:r w:rsidR="00491123" w:rsidRPr="001F0E3C">
        <w:rPr>
          <w:rFonts w:ascii="Lucida Bright" w:hAnsi="Lucida Bright"/>
          <w:sz w:val="24"/>
          <w:szCs w:val="24"/>
        </w:rPr>
        <w:t>ala determinó que los artículos de la Ley General de Salud que prohíbe</w:t>
      </w:r>
      <w:r>
        <w:rPr>
          <w:rFonts w:ascii="Lucida Bright" w:hAnsi="Lucida Bright"/>
          <w:sz w:val="24"/>
          <w:szCs w:val="24"/>
        </w:rPr>
        <w:t>n</w:t>
      </w:r>
      <w:r w:rsidR="00491123" w:rsidRPr="001F0E3C">
        <w:rPr>
          <w:rFonts w:ascii="Lucida Bright" w:hAnsi="Lucida Bright"/>
          <w:sz w:val="24"/>
          <w:szCs w:val="24"/>
        </w:rPr>
        <w:t xml:space="preserve"> el consumo personal para fines </w:t>
      </w:r>
      <w:r w:rsidR="00491123">
        <w:rPr>
          <w:rFonts w:ascii="Lucida Bright" w:hAnsi="Lucida Bright"/>
          <w:sz w:val="24"/>
          <w:szCs w:val="24"/>
        </w:rPr>
        <w:t>lúdicos</w:t>
      </w:r>
      <w:r w:rsidR="00491123" w:rsidRPr="001F0E3C">
        <w:rPr>
          <w:rFonts w:ascii="Lucida Bright" w:hAnsi="Lucida Bright"/>
          <w:sz w:val="24"/>
          <w:szCs w:val="24"/>
        </w:rPr>
        <w:t xml:space="preserve"> y recreativos de marihuana y otros actos correlativos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son inconstitucionales por limitar de forma innecesaria y desproporcionada el derecho al libre desarrollo de la personalidad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>l resolver el amparo en revisión 623/2017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</w:t>
      </w:r>
      <w:r w:rsidR="00491123" w:rsidRPr="001F0E3C">
        <w:rPr>
          <w:rFonts w:ascii="Lucida Bright" w:hAnsi="Lucida Bright"/>
          <w:sz w:val="24"/>
          <w:szCs w:val="24"/>
        </w:rPr>
        <w:t>ala explicó que la inconstitucionalidad no supone la autorización para realizar actos de comercio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suministro</w:t>
      </w:r>
      <w:r>
        <w:rPr>
          <w:rFonts w:ascii="Lucida Bright" w:hAnsi="Lucida Bright"/>
          <w:sz w:val="24"/>
          <w:szCs w:val="24"/>
        </w:rPr>
        <w:t xml:space="preserve"> o</w:t>
      </w:r>
      <w:r w:rsidR="00491123" w:rsidRPr="001F0E3C">
        <w:rPr>
          <w:rFonts w:ascii="Lucida Bright" w:hAnsi="Lucida Bright"/>
          <w:sz w:val="24"/>
          <w:szCs w:val="24"/>
        </w:rPr>
        <w:t xml:space="preserve"> cualquier otro</w:t>
      </w:r>
      <w:r>
        <w:rPr>
          <w:rFonts w:ascii="Lucida Bright" w:hAnsi="Lucida Bright"/>
          <w:sz w:val="24"/>
          <w:szCs w:val="24"/>
        </w:rPr>
        <w:t>. Y</w:t>
      </w:r>
      <w:r w:rsidR="00491123" w:rsidRPr="001F0E3C">
        <w:rPr>
          <w:rFonts w:ascii="Lucida Bright" w:hAnsi="Lucida Bright"/>
          <w:sz w:val="24"/>
          <w:szCs w:val="24"/>
        </w:rPr>
        <w:t>a que respecto de estos actos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no existió solicitud y el ejercicio del derecho al libre desarrollo de la personalidad no debe perjudicar a terceros</w:t>
      </w:r>
      <w:r>
        <w:rPr>
          <w:rFonts w:ascii="Lucida Bright" w:hAnsi="Lucida Bright"/>
          <w:sz w:val="24"/>
          <w:szCs w:val="24"/>
        </w:rPr>
        <w:t>. A</w:t>
      </w:r>
      <w:r w:rsidR="00491123" w:rsidRPr="001F0E3C">
        <w:rPr>
          <w:rFonts w:ascii="Lucida Bright" w:hAnsi="Lucida Bright"/>
          <w:sz w:val="24"/>
          <w:szCs w:val="24"/>
        </w:rPr>
        <w:t>demás afirmó que este derecho no podrá ser ejercido frente a menores de edad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ni en lugares públicos donde haya terceros que no lo autoricen</w:t>
      </w:r>
      <w:r>
        <w:rPr>
          <w:rFonts w:ascii="Lucida Bright" w:hAnsi="Lucida Bright"/>
          <w:sz w:val="24"/>
          <w:szCs w:val="24"/>
        </w:rPr>
        <w:t>.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491123" w:rsidRPr="001F0E3C">
        <w:rPr>
          <w:rFonts w:ascii="Lucida Bright" w:hAnsi="Lucida Bright"/>
          <w:sz w:val="24"/>
          <w:szCs w:val="24"/>
        </w:rPr>
        <w:t>eñaló que a diferencia de lo sucedido en los amparos en revisión 237/2014</w:t>
      </w:r>
      <w:r>
        <w:rPr>
          <w:rFonts w:ascii="Lucida Bright" w:hAnsi="Lucida Bright"/>
          <w:sz w:val="24"/>
          <w:szCs w:val="24"/>
        </w:rPr>
        <w:t>,  y 1115</w:t>
      </w:r>
      <w:r w:rsidR="00491123">
        <w:rPr>
          <w:rFonts w:ascii="Lucida Bright" w:hAnsi="Lucida Bright"/>
          <w:sz w:val="24"/>
          <w:szCs w:val="24"/>
        </w:rPr>
        <w:t>/</w:t>
      </w:r>
      <w:r w:rsidR="00491123" w:rsidRPr="001F0E3C">
        <w:rPr>
          <w:rFonts w:ascii="Lucida Bright" w:hAnsi="Lucida Bright"/>
          <w:sz w:val="24"/>
          <w:szCs w:val="24"/>
        </w:rPr>
        <w:t>2017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en este asunto el quejoso solicitó la autorización para adquirir la semilla de cannabis</w:t>
      </w:r>
      <w:r>
        <w:rPr>
          <w:rFonts w:ascii="Lucida Bright" w:hAnsi="Lucida Bright"/>
          <w:sz w:val="24"/>
          <w:szCs w:val="24"/>
        </w:rPr>
        <w:t>. A</w:t>
      </w:r>
      <w:r w:rsidR="00491123" w:rsidRPr="001F0E3C">
        <w:rPr>
          <w:rFonts w:ascii="Lucida Bright" w:hAnsi="Lucida Bright"/>
          <w:sz w:val="24"/>
          <w:szCs w:val="24"/>
        </w:rPr>
        <w:t xml:space="preserve">l respecto la </w:t>
      </w:r>
      <w:r>
        <w:rPr>
          <w:rFonts w:ascii="Lucida Bright" w:hAnsi="Lucida Bright"/>
          <w:sz w:val="24"/>
          <w:szCs w:val="24"/>
        </w:rPr>
        <w:t>S</w:t>
      </w:r>
      <w:r w:rsidR="00491123" w:rsidRPr="001F0E3C">
        <w:rPr>
          <w:rFonts w:ascii="Lucida Bright" w:hAnsi="Lucida Bright"/>
          <w:sz w:val="24"/>
          <w:szCs w:val="24"/>
        </w:rPr>
        <w:t>ala estableció que la prohibición de la adquisición de las semillas también viola el libre desarrollo de la personalidad</w:t>
      </w:r>
      <w:r>
        <w:rPr>
          <w:rFonts w:ascii="Lucida Bright" w:hAnsi="Lucida Bright"/>
          <w:sz w:val="24"/>
          <w:szCs w:val="24"/>
        </w:rPr>
        <w:t>.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6101" w:rsidRDefault="00491123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F0E3C">
        <w:rPr>
          <w:rFonts w:ascii="Lucida Bright" w:hAnsi="Lucida Bright"/>
          <w:sz w:val="24"/>
          <w:szCs w:val="24"/>
        </w:rPr>
        <w:t>Y cómo le anunciaba el principio del programa</w:t>
      </w:r>
      <w:r w:rsidR="006A6101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Pleno</w:t>
      </w:r>
      <w:r w:rsidRPr="001F0E3C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</w:t>
      </w:r>
      <w:r w:rsidRPr="001F0E3C">
        <w:rPr>
          <w:rFonts w:ascii="Lucida Bright" w:hAnsi="Lucida Bright"/>
          <w:sz w:val="24"/>
          <w:szCs w:val="24"/>
        </w:rPr>
        <w:t xml:space="preserve"> resolvió que tener miedo a contraer matrimonio</w:t>
      </w:r>
      <w:r w:rsidR="006A6101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es razón suficiente para que no se realice el enlace nupcial</w:t>
      </w:r>
      <w:r w:rsidR="006A6101">
        <w:rPr>
          <w:rFonts w:ascii="Lucida Bright" w:hAnsi="Lucida Bright"/>
          <w:sz w:val="24"/>
          <w:szCs w:val="24"/>
        </w:rPr>
        <w:t>. De</w:t>
      </w:r>
      <w:r w:rsidRPr="001F0E3C">
        <w:rPr>
          <w:rFonts w:ascii="Lucida Bright" w:hAnsi="Lucida Bright"/>
          <w:sz w:val="24"/>
          <w:szCs w:val="24"/>
        </w:rPr>
        <w:t xml:space="preserve"> esto </w:t>
      </w:r>
      <w:r w:rsidR="006A6101">
        <w:rPr>
          <w:rFonts w:ascii="Lucida Bright" w:hAnsi="Lucida Bright"/>
          <w:sz w:val="24"/>
          <w:szCs w:val="24"/>
        </w:rPr>
        <w:t>n</w:t>
      </w:r>
      <w:r w:rsidRPr="001F0E3C">
        <w:rPr>
          <w:rFonts w:ascii="Lucida Bright" w:hAnsi="Lucida Bright"/>
          <w:sz w:val="24"/>
          <w:szCs w:val="24"/>
        </w:rPr>
        <w:t>os informa Víctor Manuel Ornelas</w:t>
      </w:r>
      <w:r w:rsidR="006A6101">
        <w:rPr>
          <w:rFonts w:ascii="Lucida Bright" w:hAnsi="Lucida Bright"/>
          <w:sz w:val="24"/>
          <w:szCs w:val="24"/>
        </w:rPr>
        <w:t>. A</w:t>
      </w:r>
      <w:r w:rsidRPr="001F0E3C">
        <w:rPr>
          <w:rFonts w:ascii="Lucida Bright" w:hAnsi="Lucida Bright"/>
          <w:sz w:val="24"/>
          <w:szCs w:val="24"/>
        </w:rPr>
        <w:t>delante Víctor</w:t>
      </w:r>
      <w:r w:rsidR="006A6101">
        <w:rPr>
          <w:rFonts w:ascii="Lucida Bright" w:hAnsi="Lucida Bright"/>
          <w:sz w:val="24"/>
          <w:szCs w:val="24"/>
        </w:rPr>
        <w:t>.</w:t>
      </w:r>
    </w:p>
    <w:p w:rsidR="006A6101" w:rsidRDefault="00491123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F0E3C">
        <w:rPr>
          <w:rFonts w:ascii="Lucida Bright" w:hAnsi="Lucida Bright"/>
          <w:sz w:val="24"/>
          <w:szCs w:val="24"/>
        </w:rPr>
        <w:t>Hola muy buenas tardes Román</w:t>
      </w:r>
      <w:r w:rsidR="006A6101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amigos del </w:t>
      </w:r>
      <w:r w:rsidR="006A6101">
        <w:rPr>
          <w:rFonts w:ascii="Lucida Bright" w:hAnsi="Lucida Bright"/>
          <w:sz w:val="24"/>
          <w:szCs w:val="24"/>
        </w:rPr>
        <w:t>a</w:t>
      </w:r>
      <w:r>
        <w:rPr>
          <w:rFonts w:ascii="Lucida Bright" w:hAnsi="Lucida Bright"/>
          <w:sz w:val="24"/>
          <w:szCs w:val="24"/>
        </w:rPr>
        <w:t>uditorio</w:t>
      </w:r>
      <w:r w:rsidR="006A6101">
        <w:rPr>
          <w:rFonts w:ascii="Lucida Bright" w:hAnsi="Lucida Bright"/>
          <w:sz w:val="24"/>
          <w:szCs w:val="24"/>
        </w:rPr>
        <w:t>.</w:t>
      </w:r>
    </w:p>
    <w:p w:rsidR="00491123" w:rsidRPr="001F0E3C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 xml:space="preserve">l analizar disposiciones del </w:t>
      </w:r>
      <w:r w:rsidR="00491123">
        <w:rPr>
          <w:rFonts w:ascii="Lucida Bright" w:hAnsi="Lucida Bright"/>
          <w:sz w:val="24"/>
          <w:szCs w:val="24"/>
        </w:rPr>
        <w:t>Código Familiar</w:t>
      </w:r>
      <w:r w:rsidR="00491123" w:rsidRPr="001F0E3C">
        <w:rPr>
          <w:rFonts w:ascii="Lucida Bright" w:hAnsi="Lucida Bright"/>
          <w:sz w:val="24"/>
          <w:szCs w:val="24"/>
        </w:rPr>
        <w:t xml:space="preserve"> de Michoacán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la </w:t>
      </w:r>
      <w:r w:rsidR="00491123">
        <w:rPr>
          <w:rFonts w:ascii="Lucida Bright" w:hAnsi="Lucida Bright"/>
          <w:sz w:val="24"/>
          <w:szCs w:val="24"/>
        </w:rPr>
        <w:t>Suprema Corte de Justicia de la Nación</w:t>
      </w:r>
      <w:r w:rsidR="00491123" w:rsidRPr="001F0E3C">
        <w:rPr>
          <w:rFonts w:ascii="Lucida Bright" w:hAnsi="Lucida Bright"/>
          <w:sz w:val="24"/>
          <w:szCs w:val="24"/>
        </w:rPr>
        <w:t xml:space="preserve"> declaró inconstitucional que el miedo o la violencia física o moral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sean impedimentos dispensables para contraer matrimonio</w:t>
      </w:r>
      <w:r>
        <w:rPr>
          <w:rFonts w:ascii="Lucida Bright" w:hAnsi="Lucida Bright"/>
          <w:sz w:val="24"/>
          <w:szCs w:val="24"/>
        </w:rPr>
        <w:t>. E</w:t>
      </w:r>
      <w:r w:rsidR="00491123" w:rsidRPr="001F0E3C">
        <w:rPr>
          <w:rFonts w:ascii="Lucida Bright" w:hAnsi="Lucida Bright"/>
          <w:sz w:val="24"/>
          <w:szCs w:val="24"/>
        </w:rPr>
        <w:t xml:space="preserve">l proyecto bajo la ponencia de la </w:t>
      </w:r>
      <w:r w:rsidR="00491123">
        <w:rPr>
          <w:rFonts w:ascii="Lucida Bright" w:hAnsi="Lucida Bright"/>
          <w:sz w:val="24"/>
          <w:szCs w:val="24"/>
        </w:rPr>
        <w:t>Ministra</w:t>
      </w:r>
      <w:r w:rsidR="00491123" w:rsidRPr="001F0E3C">
        <w:rPr>
          <w:rFonts w:ascii="Lucida Bright" w:hAnsi="Lucida Bright"/>
          <w:sz w:val="24"/>
          <w:szCs w:val="24"/>
        </w:rPr>
        <w:t xml:space="preserve"> </w:t>
      </w:r>
      <w:r w:rsidR="00491123">
        <w:rPr>
          <w:rFonts w:ascii="Lucida Bright" w:hAnsi="Lucida Bright"/>
          <w:sz w:val="24"/>
          <w:szCs w:val="24"/>
        </w:rPr>
        <w:t>Margarita</w:t>
      </w:r>
      <w:r w:rsidR="00491123" w:rsidRPr="001F0E3C">
        <w:rPr>
          <w:rFonts w:ascii="Lucida Bright" w:hAnsi="Lucida Bright"/>
          <w:sz w:val="24"/>
          <w:szCs w:val="24"/>
        </w:rPr>
        <w:t xml:space="preserve"> Luna Ramos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destaca que uno de los requisitos esenciales para contraer nupcias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es tener la voluntad de unirse a otra persona y no ser forzados</w:t>
      </w:r>
      <w:r>
        <w:rPr>
          <w:rFonts w:ascii="Lucida Bright" w:hAnsi="Lucida Bright"/>
          <w:sz w:val="24"/>
          <w:szCs w:val="24"/>
        </w:rPr>
        <w:t>.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Escuchemos</w:t>
      </w:r>
      <w:r w:rsidR="00491123" w:rsidRPr="001F0E3C">
        <w:rPr>
          <w:rFonts w:ascii="Lucida Bright" w:hAnsi="Lucida Bright"/>
          <w:sz w:val="24"/>
          <w:szCs w:val="24"/>
        </w:rPr>
        <w:t xml:space="preserve"> a la </w:t>
      </w:r>
      <w:r w:rsidR="00491123">
        <w:rPr>
          <w:rFonts w:ascii="Lucida Bright" w:hAnsi="Lucida Bright"/>
          <w:sz w:val="24"/>
          <w:szCs w:val="24"/>
        </w:rPr>
        <w:t>Ministra</w:t>
      </w:r>
      <w:r w:rsidR="00491123" w:rsidRPr="001F0E3C">
        <w:rPr>
          <w:rFonts w:ascii="Lucida Bright" w:hAnsi="Lucida Bright"/>
          <w:sz w:val="24"/>
          <w:szCs w:val="24"/>
        </w:rPr>
        <w:t xml:space="preserve"> ponente</w:t>
      </w:r>
      <w:r>
        <w:rPr>
          <w:rFonts w:ascii="Lucida Bright" w:hAnsi="Lucida Bright"/>
          <w:sz w:val="24"/>
          <w:szCs w:val="24"/>
        </w:rPr>
        <w:t>.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Debe rechazarse la aplicación de cualquier figura jurídica que tienda a consumar legalmente este sometimiento, y en lugar de ello debe darse cabida a la posibilidad de </w:t>
      </w:r>
      <w:r w:rsidR="00491123" w:rsidRPr="001F0E3C">
        <w:rPr>
          <w:rFonts w:ascii="Lucida Bright" w:hAnsi="Lucida Bright"/>
          <w:sz w:val="24"/>
          <w:szCs w:val="24"/>
        </w:rPr>
        <w:t>que las mujeres afectadas cuenten con los mecanismos procesales necesarios para denunciar y anular este tipo de conductas contrarias a la dignidad humana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las cuales evidentem</w:t>
      </w:r>
      <w:r>
        <w:rPr>
          <w:rFonts w:ascii="Lucida Bright" w:hAnsi="Lucida Bright"/>
          <w:sz w:val="24"/>
          <w:szCs w:val="24"/>
        </w:rPr>
        <w:t>ente menoscaban sus derechos y l</w:t>
      </w:r>
      <w:r w:rsidR="00491123" w:rsidRPr="001F0E3C">
        <w:rPr>
          <w:rFonts w:ascii="Lucida Bright" w:hAnsi="Lucida Bright"/>
          <w:sz w:val="24"/>
          <w:szCs w:val="24"/>
        </w:rPr>
        <w:t>ibertad</w:t>
      </w:r>
      <w:r>
        <w:rPr>
          <w:rFonts w:ascii="Lucida Bright" w:hAnsi="Lucida Bright"/>
          <w:sz w:val="24"/>
          <w:szCs w:val="24"/>
        </w:rPr>
        <w:t>.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>l proyecto se le agregaron otras consideraciones</w:t>
      </w:r>
      <w:r>
        <w:rPr>
          <w:rFonts w:ascii="Lucida Bright" w:hAnsi="Lucida Bright"/>
          <w:sz w:val="24"/>
          <w:szCs w:val="24"/>
        </w:rPr>
        <w:t>. E</w:t>
      </w:r>
      <w:r w:rsidR="00491123" w:rsidRPr="001F0E3C">
        <w:rPr>
          <w:rFonts w:ascii="Lucida Bright" w:hAnsi="Lucida Bright"/>
          <w:sz w:val="24"/>
          <w:szCs w:val="24"/>
        </w:rPr>
        <w:t>scuch</w:t>
      </w:r>
      <w:r>
        <w:rPr>
          <w:rFonts w:ascii="Lucida Bright" w:hAnsi="Lucida Bright"/>
          <w:sz w:val="24"/>
          <w:szCs w:val="24"/>
        </w:rPr>
        <w:t>e</w:t>
      </w:r>
      <w:r w:rsidR="00491123" w:rsidRPr="001F0E3C">
        <w:rPr>
          <w:rFonts w:ascii="Lucida Bright" w:hAnsi="Lucida Bright"/>
          <w:sz w:val="24"/>
          <w:szCs w:val="24"/>
        </w:rPr>
        <w:t xml:space="preserve">mos la postura de los </w:t>
      </w:r>
      <w:r w:rsidR="00491123">
        <w:rPr>
          <w:rFonts w:ascii="Lucida Bright" w:hAnsi="Lucida Bright"/>
          <w:sz w:val="24"/>
          <w:szCs w:val="24"/>
        </w:rPr>
        <w:t>Ministro</w:t>
      </w:r>
      <w:r w:rsidR="00491123" w:rsidRPr="001F0E3C">
        <w:rPr>
          <w:rFonts w:ascii="Lucida Bright" w:hAnsi="Lucida Bright"/>
          <w:sz w:val="24"/>
          <w:szCs w:val="24"/>
        </w:rPr>
        <w:t>s Eduardo Medina Mora y Arturo Saldívar</w:t>
      </w:r>
      <w:r>
        <w:rPr>
          <w:rFonts w:ascii="Lucida Bright" w:hAnsi="Lucida Bright"/>
          <w:sz w:val="24"/>
          <w:szCs w:val="24"/>
        </w:rPr>
        <w:t>.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491123" w:rsidRPr="001F0E3C">
        <w:rPr>
          <w:rFonts w:ascii="Lucida Bright" w:hAnsi="Lucida Bright"/>
          <w:sz w:val="24"/>
          <w:szCs w:val="24"/>
        </w:rPr>
        <w:t>n muchas ocasiones la violencia no sólo viene del cónyuge</w:t>
      </w:r>
      <w:r>
        <w:rPr>
          <w:rFonts w:ascii="Lucida Bright" w:hAnsi="Lucida Bright"/>
          <w:sz w:val="24"/>
          <w:szCs w:val="24"/>
        </w:rPr>
        <w:t>, sino de</w:t>
      </w:r>
      <w:r w:rsidR="00491123" w:rsidRPr="001F0E3C">
        <w:rPr>
          <w:rFonts w:ascii="Lucida Bright" w:hAnsi="Lucida Bright"/>
          <w:sz w:val="24"/>
          <w:szCs w:val="24"/>
        </w:rPr>
        <w:t xml:space="preserve"> tercero</w:t>
      </w:r>
      <w:r>
        <w:rPr>
          <w:rFonts w:ascii="Lucida Bright" w:hAnsi="Lucida Bright"/>
          <w:sz w:val="24"/>
          <w:szCs w:val="24"/>
        </w:rPr>
        <w:t>s,</w:t>
      </w:r>
      <w:r w:rsidR="00491123" w:rsidRPr="001F0E3C">
        <w:rPr>
          <w:rFonts w:ascii="Lucida Bright" w:hAnsi="Lucida Bright"/>
          <w:sz w:val="24"/>
          <w:szCs w:val="24"/>
        </w:rPr>
        <w:t xml:space="preserve"> familiares o personas que</w:t>
      </w:r>
      <w:r>
        <w:rPr>
          <w:rFonts w:ascii="Lucida Bright" w:hAnsi="Lucida Bright"/>
          <w:sz w:val="24"/>
          <w:szCs w:val="24"/>
        </w:rPr>
        <w:t xml:space="preserve"> pueden forzar a la persona con</w:t>
      </w:r>
      <w:r w:rsidR="00491123" w:rsidRPr="001F0E3C">
        <w:rPr>
          <w:rFonts w:ascii="Lucida Bright" w:hAnsi="Lucida Bright"/>
          <w:sz w:val="24"/>
          <w:szCs w:val="24"/>
        </w:rPr>
        <w:t>traer</w:t>
      </w:r>
      <w:r>
        <w:rPr>
          <w:rFonts w:ascii="Lucida Bright" w:hAnsi="Lucida Bright"/>
          <w:sz w:val="24"/>
          <w:szCs w:val="24"/>
        </w:rPr>
        <w:t xml:space="preserve"> nupcias.</w:t>
      </w:r>
    </w:p>
    <w:p w:rsidR="00491123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Esta norma no se aplica solamente </w:t>
      </w:r>
      <w:r w:rsidR="00491123" w:rsidRPr="001F0E3C">
        <w:rPr>
          <w:rFonts w:ascii="Lucida Bright" w:hAnsi="Lucida Bright"/>
          <w:sz w:val="24"/>
          <w:szCs w:val="24"/>
        </w:rPr>
        <w:t>a las mujeres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sino me parece que ser</w:t>
      </w:r>
      <w:r>
        <w:rPr>
          <w:rFonts w:ascii="Lucida Bright" w:hAnsi="Lucida Bright"/>
          <w:sz w:val="24"/>
          <w:szCs w:val="24"/>
        </w:rPr>
        <w:t>ía</w:t>
      </w:r>
      <w:r w:rsidR="00491123" w:rsidRPr="001F0E3C">
        <w:rPr>
          <w:rFonts w:ascii="Lucida Bright" w:hAnsi="Lucida Bright"/>
          <w:sz w:val="24"/>
          <w:szCs w:val="24"/>
        </w:rPr>
        <w:t xml:space="preserve"> inválida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con independencia de que el cónyuge que ha sufrido la violencia</w:t>
      </w:r>
      <w:r>
        <w:rPr>
          <w:rFonts w:ascii="Lucida Bright" w:hAnsi="Lucida Bright"/>
          <w:sz w:val="24"/>
          <w:szCs w:val="24"/>
        </w:rPr>
        <w:t>, p</w:t>
      </w:r>
      <w:r w:rsidR="00491123" w:rsidRPr="001F0E3C">
        <w:rPr>
          <w:rFonts w:ascii="Lucida Bright" w:hAnsi="Lucida Bright"/>
          <w:sz w:val="24"/>
          <w:szCs w:val="24"/>
        </w:rPr>
        <w:t>ueda ser mujer</w:t>
      </w:r>
      <w:r>
        <w:rPr>
          <w:rFonts w:ascii="Lucida Bright" w:hAnsi="Lucida Bright"/>
          <w:sz w:val="24"/>
          <w:szCs w:val="24"/>
        </w:rPr>
        <w:t xml:space="preserve"> u hombre.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Román, </w:t>
      </w:r>
      <w:r w:rsidR="00491123" w:rsidRPr="001F0E3C">
        <w:rPr>
          <w:rFonts w:ascii="Lucida Bright" w:hAnsi="Lucida Bright"/>
          <w:sz w:val="24"/>
          <w:szCs w:val="24"/>
        </w:rPr>
        <w:t xml:space="preserve">la próxima semana continuará el estudio del </w:t>
      </w:r>
      <w:r w:rsidR="00491123">
        <w:rPr>
          <w:rFonts w:ascii="Lucida Bright" w:hAnsi="Lucida Bright"/>
          <w:sz w:val="24"/>
          <w:szCs w:val="24"/>
        </w:rPr>
        <w:t>Código Familiar</w:t>
      </w:r>
      <w:r w:rsidR="00491123" w:rsidRPr="001F0E3C">
        <w:rPr>
          <w:rFonts w:ascii="Lucida Bright" w:hAnsi="Lucida Bright"/>
          <w:sz w:val="24"/>
          <w:szCs w:val="24"/>
        </w:rPr>
        <w:t xml:space="preserve"> de Michoacán</w:t>
      </w:r>
      <w:r>
        <w:rPr>
          <w:rFonts w:ascii="Lucida Bright" w:hAnsi="Lucida Bright"/>
          <w:sz w:val="24"/>
          <w:szCs w:val="24"/>
        </w:rPr>
        <w:t>, a</w:t>
      </w:r>
      <w:r w:rsidR="00491123" w:rsidRPr="001F0E3C">
        <w:rPr>
          <w:rFonts w:ascii="Lucida Bright" w:hAnsi="Lucida Bright"/>
          <w:sz w:val="24"/>
          <w:szCs w:val="24"/>
        </w:rPr>
        <w:t xml:space="preserve">demás de que se analizará un artículo de la </w:t>
      </w:r>
      <w:r w:rsidR="00491123">
        <w:rPr>
          <w:rFonts w:ascii="Lucida Bright" w:hAnsi="Lucida Bright"/>
          <w:sz w:val="24"/>
          <w:szCs w:val="24"/>
        </w:rPr>
        <w:t>Ley</w:t>
      </w:r>
      <w:r w:rsidR="00491123" w:rsidRPr="001F0E3C">
        <w:rPr>
          <w:rFonts w:ascii="Lucida Bright" w:hAnsi="Lucida Bright"/>
          <w:sz w:val="24"/>
          <w:szCs w:val="24"/>
        </w:rPr>
        <w:t xml:space="preserve"> </w:t>
      </w:r>
      <w:r w:rsidR="00491123">
        <w:rPr>
          <w:rFonts w:ascii="Lucida Bright" w:hAnsi="Lucida Bright"/>
          <w:sz w:val="24"/>
          <w:szCs w:val="24"/>
        </w:rPr>
        <w:t>d</w:t>
      </w:r>
      <w:r w:rsidR="00491123" w:rsidRPr="001F0E3C">
        <w:rPr>
          <w:rFonts w:ascii="Lucida Bright" w:hAnsi="Lucida Bright"/>
          <w:sz w:val="24"/>
          <w:szCs w:val="24"/>
        </w:rPr>
        <w:t xml:space="preserve">e Extinción </w:t>
      </w:r>
      <w:r w:rsidR="00491123">
        <w:rPr>
          <w:rFonts w:ascii="Lucida Bright" w:hAnsi="Lucida Bright"/>
          <w:sz w:val="24"/>
          <w:szCs w:val="24"/>
        </w:rPr>
        <w:t>d</w:t>
      </w:r>
      <w:r w:rsidR="00491123" w:rsidRPr="001F0E3C">
        <w:rPr>
          <w:rFonts w:ascii="Lucida Bright" w:hAnsi="Lucida Bright"/>
          <w:sz w:val="24"/>
          <w:szCs w:val="24"/>
        </w:rPr>
        <w:t>e Dominio de Tamaulipas</w:t>
      </w:r>
      <w:r>
        <w:rPr>
          <w:rFonts w:ascii="Lucida Bright" w:hAnsi="Lucida Bright"/>
          <w:sz w:val="24"/>
          <w:szCs w:val="24"/>
        </w:rPr>
        <w:t>. H</w:t>
      </w:r>
      <w:r w:rsidR="00491123" w:rsidRPr="001F0E3C">
        <w:rPr>
          <w:rFonts w:ascii="Lucida Bright" w:hAnsi="Lucida Bright"/>
          <w:sz w:val="24"/>
          <w:szCs w:val="24"/>
        </w:rPr>
        <w:t xml:space="preserve">asta </w:t>
      </w:r>
      <w:r>
        <w:rPr>
          <w:rFonts w:ascii="Lucida Bright" w:hAnsi="Lucida Bright"/>
          <w:sz w:val="24"/>
          <w:szCs w:val="24"/>
        </w:rPr>
        <w:t>aquí</w:t>
      </w:r>
      <w:r w:rsidR="00491123" w:rsidRPr="001F0E3C">
        <w:rPr>
          <w:rFonts w:ascii="Lucida Bright" w:hAnsi="Lucida Bright"/>
          <w:sz w:val="24"/>
          <w:szCs w:val="24"/>
        </w:rPr>
        <w:t xml:space="preserve"> la inform</w:t>
      </w:r>
      <w:r>
        <w:rPr>
          <w:rFonts w:ascii="Lucida Bright" w:hAnsi="Lucida Bright"/>
          <w:sz w:val="24"/>
          <w:szCs w:val="24"/>
        </w:rPr>
        <w:t>ación, mu</w:t>
      </w:r>
      <w:r w:rsidR="00491123" w:rsidRPr="001F0E3C">
        <w:rPr>
          <w:rFonts w:ascii="Lucida Bright" w:hAnsi="Lucida Bright"/>
          <w:sz w:val="24"/>
          <w:szCs w:val="24"/>
        </w:rPr>
        <w:t>y buenas tardes</w:t>
      </w:r>
      <w:r>
        <w:rPr>
          <w:rFonts w:ascii="Lucida Bright" w:hAnsi="Lucida Bright"/>
          <w:sz w:val="24"/>
          <w:szCs w:val="24"/>
        </w:rPr>
        <w:t>.</w:t>
      </w: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A6101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491123" w:rsidRPr="001F0E3C">
        <w:rPr>
          <w:rFonts w:ascii="Lucida Bright" w:hAnsi="Lucida Bright"/>
          <w:sz w:val="24"/>
          <w:szCs w:val="24"/>
        </w:rPr>
        <w:t xml:space="preserve"> la agenda de eventos de esta semana ya está lista</w:t>
      </w:r>
      <w:r>
        <w:rPr>
          <w:rFonts w:ascii="Lucida Bright" w:hAnsi="Lucida Bright"/>
          <w:sz w:val="24"/>
          <w:szCs w:val="24"/>
        </w:rPr>
        <w:t>.</w:t>
      </w:r>
      <w:r w:rsidR="00491123" w:rsidRPr="001F0E3C">
        <w:rPr>
          <w:rFonts w:ascii="Lucida Bright" w:hAnsi="Lucida Bright"/>
          <w:sz w:val="24"/>
          <w:szCs w:val="24"/>
        </w:rPr>
        <w:t xml:space="preserve"> Recuerden que son actividades gratuitas de la </w:t>
      </w:r>
      <w:r w:rsidR="00491123">
        <w:rPr>
          <w:rFonts w:ascii="Lucida Bright" w:hAnsi="Lucida Bright"/>
          <w:sz w:val="24"/>
          <w:szCs w:val="24"/>
        </w:rPr>
        <w:t>Suprema Corte</w:t>
      </w:r>
      <w:r w:rsidR="00491123" w:rsidRPr="001F0E3C">
        <w:rPr>
          <w:rFonts w:ascii="Lucida Bright" w:hAnsi="Lucida Bright"/>
          <w:sz w:val="24"/>
          <w:szCs w:val="24"/>
        </w:rPr>
        <w:t xml:space="preserve"> para ustedes</w:t>
      </w:r>
      <w:r>
        <w:rPr>
          <w:rFonts w:ascii="Lucida Bright" w:hAnsi="Lucida Bright"/>
          <w:sz w:val="24"/>
          <w:szCs w:val="24"/>
        </w:rPr>
        <w:t>.</w:t>
      </w:r>
      <w:r w:rsidR="00491123" w:rsidRPr="001F0E3C">
        <w:rPr>
          <w:rFonts w:ascii="Lucida Bright" w:hAnsi="Lucida Bright"/>
          <w:sz w:val="24"/>
          <w:szCs w:val="24"/>
        </w:rPr>
        <w:t xml:space="preserve"> </w:t>
      </w:r>
      <w:r w:rsidR="00491123">
        <w:rPr>
          <w:rFonts w:ascii="Lucida Bright" w:hAnsi="Lucida Bright"/>
          <w:sz w:val="24"/>
          <w:szCs w:val="24"/>
        </w:rPr>
        <w:t>Izebel</w:t>
      </w:r>
      <w:r w:rsidR="00491123" w:rsidRPr="001F0E3C">
        <w:rPr>
          <w:rFonts w:ascii="Lucida Bright" w:hAnsi="Lucida Bright"/>
          <w:sz w:val="24"/>
          <w:szCs w:val="24"/>
        </w:rPr>
        <w:t xml:space="preserve"> Gallegos nos informa</w:t>
      </w:r>
      <w:r>
        <w:rPr>
          <w:rFonts w:ascii="Lucida Bright" w:hAnsi="Lucida Bright"/>
          <w:sz w:val="24"/>
          <w:szCs w:val="24"/>
        </w:rPr>
        <w:t>. A</w:t>
      </w:r>
      <w:r w:rsidR="00491123" w:rsidRPr="001F0E3C">
        <w:rPr>
          <w:rFonts w:ascii="Lucida Bright" w:hAnsi="Lucida Bright"/>
          <w:sz w:val="24"/>
          <w:szCs w:val="24"/>
        </w:rPr>
        <w:t>delante</w:t>
      </w:r>
      <w:r>
        <w:rPr>
          <w:rFonts w:ascii="Lucida Bright" w:hAnsi="Lucida Bright"/>
          <w:sz w:val="24"/>
          <w:szCs w:val="24"/>
        </w:rPr>
        <w:t xml:space="preserve"> Izebel.</w:t>
      </w:r>
    </w:p>
    <w:p w:rsidR="00491123" w:rsidRPr="001F0E3C" w:rsidRDefault="006A6101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</w:t>
      </w:r>
      <w:r w:rsidR="00491123" w:rsidRPr="001F0E3C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 xml:space="preserve"> Román y auditorio. </w:t>
      </w:r>
      <w:r w:rsidR="00491123" w:rsidRPr="001F0E3C">
        <w:rPr>
          <w:rFonts w:ascii="Lucida Bright" w:hAnsi="Lucida Bright"/>
          <w:sz w:val="24"/>
          <w:szCs w:val="24"/>
        </w:rPr>
        <w:t xml:space="preserve">Les informó que en las </w:t>
      </w:r>
      <w:r>
        <w:rPr>
          <w:rFonts w:ascii="Lucida Bright" w:hAnsi="Lucida Bright"/>
          <w:sz w:val="24"/>
          <w:szCs w:val="24"/>
        </w:rPr>
        <w:t>C</w:t>
      </w:r>
      <w:r w:rsidR="00491123" w:rsidRPr="001F0E3C">
        <w:rPr>
          <w:rFonts w:ascii="Lucida Bright" w:hAnsi="Lucida Bright"/>
          <w:sz w:val="24"/>
          <w:szCs w:val="24"/>
        </w:rPr>
        <w:t xml:space="preserve">asas de la </w:t>
      </w:r>
      <w:r w:rsidRPr="001F0E3C">
        <w:rPr>
          <w:rFonts w:ascii="Lucida Bright" w:hAnsi="Lucida Bright"/>
          <w:sz w:val="24"/>
          <w:szCs w:val="24"/>
        </w:rPr>
        <w:t xml:space="preserve">Cultura Jurídica </w:t>
      </w:r>
      <w:r w:rsidR="00491123" w:rsidRPr="001F0E3C">
        <w:rPr>
          <w:rFonts w:ascii="Lucida Bright" w:hAnsi="Lucida Bright"/>
          <w:sz w:val="24"/>
          <w:szCs w:val="24"/>
        </w:rPr>
        <w:t xml:space="preserve">de la </w:t>
      </w:r>
      <w:r w:rsidR="00491123">
        <w:rPr>
          <w:rFonts w:ascii="Lucida Bright" w:hAnsi="Lucida Bright"/>
          <w:sz w:val="24"/>
          <w:szCs w:val="24"/>
        </w:rPr>
        <w:t>Suprema Corte</w:t>
      </w:r>
      <w:r w:rsidR="00491123" w:rsidRPr="001F0E3C">
        <w:rPr>
          <w:rFonts w:ascii="Lucida Bright" w:hAnsi="Lucida Bright"/>
          <w:sz w:val="24"/>
          <w:szCs w:val="24"/>
        </w:rPr>
        <w:t xml:space="preserve"> se llevará a cabo el </w:t>
      </w:r>
      <w:r w:rsidRPr="001F0E3C">
        <w:rPr>
          <w:rFonts w:ascii="Lucida Bright" w:hAnsi="Lucida Bright"/>
          <w:sz w:val="24"/>
          <w:szCs w:val="24"/>
        </w:rPr>
        <w:t xml:space="preserve">Seminario Martes </w:t>
      </w:r>
      <w:r w:rsidR="00491123" w:rsidRPr="001F0E3C">
        <w:rPr>
          <w:rFonts w:ascii="Lucida Bright" w:hAnsi="Lucida Bright"/>
          <w:sz w:val="24"/>
          <w:szCs w:val="24"/>
        </w:rPr>
        <w:t xml:space="preserve">de Derechos Humanos Crónica y </w:t>
      </w:r>
      <w:r>
        <w:rPr>
          <w:rFonts w:ascii="Lucida Bright" w:hAnsi="Lucida Bright"/>
          <w:sz w:val="24"/>
          <w:szCs w:val="24"/>
        </w:rPr>
        <w:t>M</w:t>
      </w:r>
      <w:r w:rsidR="00491123" w:rsidRPr="001F0E3C">
        <w:rPr>
          <w:rFonts w:ascii="Lucida Bright" w:hAnsi="Lucida Bright"/>
          <w:sz w:val="24"/>
          <w:szCs w:val="24"/>
        </w:rPr>
        <w:t xml:space="preserve">esa de </w:t>
      </w:r>
      <w:r>
        <w:rPr>
          <w:rFonts w:ascii="Lucida Bright" w:hAnsi="Lucida Bright"/>
          <w:sz w:val="24"/>
          <w:szCs w:val="24"/>
        </w:rPr>
        <w:t>A</w:t>
      </w:r>
      <w:r w:rsidR="00491123" w:rsidRPr="001F0E3C">
        <w:rPr>
          <w:rFonts w:ascii="Lucida Bright" w:hAnsi="Lucida Bright"/>
          <w:sz w:val="24"/>
          <w:szCs w:val="24"/>
        </w:rPr>
        <w:t>nálisis que versará sobre el tema derecho</w:t>
      </w:r>
      <w:r>
        <w:rPr>
          <w:rFonts w:ascii="Lucida Bright" w:hAnsi="Lucida Bright"/>
          <w:sz w:val="24"/>
          <w:szCs w:val="24"/>
        </w:rPr>
        <w:t>s</w:t>
      </w:r>
      <w:r w:rsidR="00491123" w:rsidRPr="001F0E3C">
        <w:rPr>
          <w:rFonts w:ascii="Lucida Bright" w:hAnsi="Lucida Bright"/>
          <w:sz w:val="24"/>
          <w:szCs w:val="24"/>
        </w:rPr>
        <w:t xml:space="preserve"> de las personas migrantes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el martes 5 de Julio</w:t>
      </w:r>
      <w:r>
        <w:rPr>
          <w:rFonts w:ascii="Lucida Bright" w:hAnsi="Lucida Bright"/>
          <w:sz w:val="24"/>
          <w:szCs w:val="24"/>
        </w:rPr>
        <w:t>. P</w:t>
      </w:r>
      <w:r w:rsidR="00491123" w:rsidRPr="001F0E3C">
        <w:rPr>
          <w:rFonts w:ascii="Lucida Bright" w:hAnsi="Lucida Bright"/>
          <w:sz w:val="24"/>
          <w:szCs w:val="24"/>
        </w:rPr>
        <w:t xml:space="preserve">ara consultar más detalles y la </w:t>
      </w:r>
      <w:r w:rsidR="00491123">
        <w:rPr>
          <w:rFonts w:ascii="Lucida Bright" w:hAnsi="Lucida Bright"/>
          <w:sz w:val="24"/>
          <w:szCs w:val="24"/>
        </w:rPr>
        <w:t>Casa de la Cultura Jurídica</w:t>
      </w:r>
      <w:r w:rsidR="00491123" w:rsidRPr="001F0E3C">
        <w:rPr>
          <w:rFonts w:ascii="Lucida Bright" w:hAnsi="Lucida Bright"/>
          <w:sz w:val="24"/>
          <w:szCs w:val="24"/>
        </w:rPr>
        <w:t xml:space="preserve"> más cercana a tu localidad accede a </w:t>
      </w:r>
      <w:hyperlink r:id="rId4" w:history="1">
        <w:r w:rsidR="00845270" w:rsidRPr="00D05247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="00845270">
        <w:rPr>
          <w:rFonts w:ascii="Lucida Bright" w:hAnsi="Lucida Bright"/>
          <w:sz w:val="24"/>
          <w:szCs w:val="24"/>
        </w:rPr>
        <w:t xml:space="preserve"> </w:t>
      </w:r>
    </w:p>
    <w:p w:rsidR="00845270" w:rsidRDefault="00845270" w:rsidP="0084527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Por otro lado, el Alto Tribunal te invita a la presentación del libro “El Amparo </w:t>
      </w:r>
      <w:r w:rsidRPr="00845270">
        <w:rPr>
          <w:rFonts w:ascii="Lucida Bright" w:hAnsi="Lucida Bright"/>
          <w:sz w:val="24"/>
          <w:szCs w:val="24"/>
        </w:rPr>
        <w:t xml:space="preserve">Fiscal. Un estudio de Derecho Comparado en España, México y la Unión Europea”, </w:t>
      </w:r>
      <w:r w:rsidR="00491123" w:rsidRPr="00845270">
        <w:rPr>
          <w:rFonts w:ascii="Lucida Bright" w:hAnsi="Lucida Bright"/>
          <w:sz w:val="24"/>
          <w:szCs w:val="24"/>
        </w:rPr>
        <w:t>presentado por los Ministros José Ramón Cossío Díaz y Alberto Pérez Dayán</w:t>
      </w:r>
      <w:r w:rsidRPr="00845270">
        <w:rPr>
          <w:rFonts w:ascii="Lucida Bright" w:hAnsi="Lucida Bright"/>
          <w:sz w:val="24"/>
          <w:szCs w:val="24"/>
        </w:rPr>
        <w:t>. J</w:t>
      </w:r>
      <w:r w:rsidR="00491123" w:rsidRPr="00845270">
        <w:rPr>
          <w:rFonts w:ascii="Lucida Bright" w:hAnsi="Lucida Bright"/>
          <w:sz w:val="24"/>
          <w:szCs w:val="24"/>
        </w:rPr>
        <w:t>ueves 21 de junio a las 5 de la tarde</w:t>
      </w:r>
      <w:r w:rsidRPr="00845270">
        <w:rPr>
          <w:rFonts w:ascii="Lucida Bright" w:hAnsi="Lucida Bright"/>
          <w:sz w:val="24"/>
          <w:szCs w:val="24"/>
        </w:rPr>
        <w:t>,</w:t>
      </w:r>
      <w:r w:rsidR="00491123" w:rsidRPr="00845270">
        <w:rPr>
          <w:rFonts w:ascii="Lucida Bright" w:hAnsi="Lucida Bright"/>
          <w:sz w:val="24"/>
          <w:szCs w:val="24"/>
        </w:rPr>
        <w:t xml:space="preserve"> en el </w:t>
      </w:r>
      <w:r w:rsidRPr="00845270">
        <w:rPr>
          <w:rFonts w:ascii="Lucida Bright" w:hAnsi="Lucida Bright"/>
          <w:sz w:val="24"/>
          <w:szCs w:val="24"/>
        </w:rPr>
        <w:t>A</w:t>
      </w:r>
      <w:r w:rsidR="00491123" w:rsidRPr="00845270">
        <w:rPr>
          <w:rFonts w:ascii="Lucida Bright" w:hAnsi="Lucida Bright"/>
          <w:sz w:val="24"/>
          <w:szCs w:val="24"/>
        </w:rPr>
        <w:t xml:space="preserve">uditorio José María Iglesias del </w:t>
      </w:r>
      <w:r w:rsidRPr="00845270">
        <w:rPr>
          <w:rFonts w:ascii="Lucida Bright" w:hAnsi="Lucida Bright"/>
          <w:sz w:val="24"/>
          <w:szCs w:val="24"/>
        </w:rPr>
        <w:t>E</w:t>
      </w:r>
      <w:r w:rsidR="00491123" w:rsidRPr="00845270">
        <w:rPr>
          <w:rFonts w:ascii="Lucida Bright" w:hAnsi="Lucida Bright"/>
          <w:sz w:val="24"/>
          <w:szCs w:val="24"/>
        </w:rPr>
        <w:t xml:space="preserve">dificio </w:t>
      </w:r>
      <w:r w:rsidRPr="00845270">
        <w:rPr>
          <w:rFonts w:ascii="Lucida Bright" w:hAnsi="Lucida Bright"/>
          <w:sz w:val="24"/>
          <w:szCs w:val="24"/>
        </w:rPr>
        <w:t>S</w:t>
      </w:r>
      <w:r w:rsidR="00491123" w:rsidRPr="00845270">
        <w:rPr>
          <w:rFonts w:ascii="Lucida Bright" w:hAnsi="Lucida Bright"/>
          <w:sz w:val="24"/>
          <w:szCs w:val="24"/>
        </w:rPr>
        <w:t>ede de la Corte</w:t>
      </w:r>
      <w:r w:rsidRPr="00845270">
        <w:rPr>
          <w:rFonts w:ascii="Lucida Bright" w:hAnsi="Lucida Bright"/>
          <w:sz w:val="24"/>
          <w:szCs w:val="24"/>
        </w:rPr>
        <w:t>:</w:t>
      </w:r>
      <w:r w:rsidR="00491123" w:rsidRPr="00845270">
        <w:rPr>
          <w:rFonts w:ascii="Lucida Bright" w:hAnsi="Lucida Bright"/>
          <w:sz w:val="24"/>
          <w:szCs w:val="24"/>
        </w:rPr>
        <w:t xml:space="preserve"> Pino Suárez número 2</w:t>
      </w:r>
      <w:r w:rsidRPr="00845270">
        <w:rPr>
          <w:rFonts w:ascii="Lucida Bright" w:hAnsi="Lucida Bright"/>
          <w:sz w:val="24"/>
          <w:szCs w:val="24"/>
        </w:rPr>
        <w:t>,</w:t>
      </w:r>
      <w:r w:rsidR="00491123" w:rsidRPr="00845270">
        <w:rPr>
          <w:rFonts w:ascii="Lucida Bright" w:hAnsi="Lucida Bright"/>
          <w:sz w:val="24"/>
          <w:szCs w:val="24"/>
        </w:rPr>
        <w:t xml:space="preserve"> Centro Histórico de la Ciudad de México</w:t>
      </w:r>
      <w:r w:rsidRPr="00845270">
        <w:rPr>
          <w:rFonts w:ascii="Lucida Bright" w:hAnsi="Lucida Bright"/>
          <w:sz w:val="24"/>
          <w:szCs w:val="24"/>
        </w:rPr>
        <w:t>. P</w:t>
      </w:r>
      <w:r w:rsidR="00491123" w:rsidRPr="00845270">
        <w:rPr>
          <w:rFonts w:ascii="Lucida Bright" w:hAnsi="Lucida Bright"/>
          <w:sz w:val="24"/>
          <w:szCs w:val="24"/>
        </w:rPr>
        <w:t>ara más información</w:t>
      </w:r>
      <w:r w:rsidR="00491123" w:rsidRPr="001F0E3C">
        <w:rPr>
          <w:rFonts w:ascii="Lucida Bright" w:hAnsi="Lucida Bright"/>
          <w:sz w:val="24"/>
          <w:szCs w:val="24"/>
        </w:rPr>
        <w:t xml:space="preserve"> comunícate al 41 13 1000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extensión 2214</w:t>
      </w:r>
      <w:r>
        <w:rPr>
          <w:rFonts w:ascii="Lucida Bright" w:hAnsi="Lucida Bright"/>
          <w:sz w:val="24"/>
          <w:szCs w:val="24"/>
        </w:rPr>
        <w:t>. Hasta aquí mi reporte Román.</w:t>
      </w:r>
    </w:p>
    <w:p w:rsidR="00845270" w:rsidRDefault="00845270" w:rsidP="0084527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45270" w:rsidRDefault="00491123" w:rsidP="0084527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F0E3C">
        <w:rPr>
          <w:rFonts w:ascii="Lucida Bright" w:hAnsi="Lucida Bright"/>
          <w:sz w:val="24"/>
          <w:szCs w:val="24"/>
        </w:rPr>
        <w:t>Hoy es sábado</w:t>
      </w:r>
      <w:r w:rsidR="00845270">
        <w:rPr>
          <w:rFonts w:ascii="Lucida Bright" w:hAnsi="Lucida Bright"/>
          <w:sz w:val="24"/>
          <w:szCs w:val="24"/>
        </w:rPr>
        <w:t>,</w:t>
      </w:r>
      <w:r w:rsidRPr="001F0E3C">
        <w:rPr>
          <w:rFonts w:ascii="Lucida Bright" w:hAnsi="Lucida Bright"/>
          <w:sz w:val="24"/>
          <w:szCs w:val="24"/>
        </w:rPr>
        <w:t xml:space="preserve"> sábado de cine jurídico y tenemos para ustedes la reseña de la película </w:t>
      </w:r>
      <w:r w:rsidR="00750535">
        <w:rPr>
          <w:rFonts w:ascii="Lucida Bright" w:hAnsi="Lucida Bright"/>
          <w:sz w:val="24"/>
          <w:szCs w:val="24"/>
        </w:rPr>
        <w:t>“En busca de la felicidad”</w:t>
      </w:r>
      <w:r w:rsidR="00845270">
        <w:rPr>
          <w:rFonts w:ascii="Lucida Bright" w:hAnsi="Lucida Bright"/>
          <w:sz w:val="24"/>
          <w:szCs w:val="24"/>
        </w:rPr>
        <w:t xml:space="preserve">, </w:t>
      </w:r>
      <w:r w:rsidRPr="001F0E3C">
        <w:rPr>
          <w:rFonts w:ascii="Lucida Bright" w:hAnsi="Lucida Bright"/>
          <w:sz w:val="24"/>
          <w:szCs w:val="24"/>
        </w:rPr>
        <w:t>una historia por demás emotiva entre un padre y su hijo con una trama que involucra derechos sociales y laborales</w:t>
      </w:r>
      <w:r w:rsidR="00845270">
        <w:rPr>
          <w:rFonts w:ascii="Lucida Bright" w:hAnsi="Lucida Bright"/>
          <w:sz w:val="24"/>
          <w:szCs w:val="24"/>
        </w:rPr>
        <w:t>.</w:t>
      </w:r>
      <w:r w:rsidRPr="001F0E3C">
        <w:rPr>
          <w:rFonts w:ascii="Lucida Bright" w:hAnsi="Lucida Bright"/>
          <w:sz w:val="24"/>
          <w:szCs w:val="24"/>
        </w:rPr>
        <w:t xml:space="preserve"> Oscar </w:t>
      </w:r>
      <w:r>
        <w:rPr>
          <w:rFonts w:ascii="Lucida Bright" w:hAnsi="Lucida Bright"/>
          <w:sz w:val="24"/>
          <w:szCs w:val="24"/>
        </w:rPr>
        <w:t>Balleza</w:t>
      </w:r>
      <w:r w:rsidRPr="001F0E3C">
        <w:rPr>
          <w:rFonts w:ascii="Lucida Bright" w:hAnsi="Lucida Bright"/>
          <w:sz w:val="24"/>
          <w:szCs w:val="24"/>
        </w:rPr>
        <w:t xml:space="preserve"> </w:t>
      </w:r>
      <w:r w:rsidR="002F6E43">
        <w:rPr>
          <w:rFonts w:ascii="Lucida Bright" w:hAnsi="Lucida Bright"/>
          <w:sz w:val="24"/>
          <w:szCs w:val="24"/>
        </w:rPr>
        <w:t xml:space="preserve">nos </w:t>
      </w:r>
      <w:r w:rsidRPr="001F0E3C">
        <w:rPr>
          <w:rFonts w:ascii="Lucida Bright" w:hAnsi="Lucida Bright"/>
          <w:sz w:val="24"/>
          <w:szCs w:val="24"/>
        </w:rPr>
        <w:t xml:space="preserve">cuenta </w:t>
      </w:r>
      <w:r w:rsidR="00845270">
        <w:rPr>
          <w:rFonts w:ascii="Lucida Bright" w:hAnsi="Lucida Bright"/>
          <w:sz w:val="24"/>
          <w:szCs w:val="24"/>
        </w:rPr>
        <w:t>e</w:t>
      </w:r>
      <w:r w:rsidRPr="001F0E3C">
        <w:rPr>
          <w:rFonts w:ascii="Lucida Bright" w:hAnsi="Lucida Bright"/>
          <w:sz w:val="24"/>
          <w:szCs w:val="24"/>
        </w:rPr>
        <w:t>sta historia</w:t>
      </w:r>
      <w:r w:rsidR="00845270">
        <w:rPr>
          <w:rFonts w:ascii="Lucida Bright" w:hAnsi="Lucida Bright"/>
          <w:sz w:val="24"/>
          <w:szCs w:val="24"/>
        </w:rPr>
        <w:t>.</w:t>
      </w:r>
    </w:p>
    <w:p w:rsidR="00845270" w:rsidRDefault="00491123" w:rsidP="0084527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F0E3C">
        <w:rPr>
          <w:rFonts w:ascii="Lucida Bright" w:hAnsi="Lucida Bright"/>
          <w:sz w:val="24"/>
          <w:szCs w:val="24"/>
        </w:rPr>
        <w:t>Román Buenas tardes</w:t>
      </w:r>
      <w:r w:rsidR="00845270">
        <w:rPr>
          <w:rFonts w:ascii="Lucida Bright" w:hAnsi="Lucida Bright"/>
          <w:sz w:val="24"/>
          <w:szCs w:val="24"/>
        </w:rPr>
        <w:t>, u</w:t>
      </w:r>
      <w:r w:rsidRPr="001F0E3C">
        <w:rPr>
          <w:rFonts w:ascii="Lucida Bright" w:hAnsi="Lucida Bright"/>
          <w:sz w:val="24"/>
          <w:szCs w:val="24"/>
        </w:rPr>
        <w:t>n gusto saludarlos</w:t>
      </w:r>
      <w:r w:rsidR="00845270">
        <w:rPr>
          <w:rFonts w:ascii="Lucida Bright" w:hAnsi="Lucida Bright"/>
          <w:sz w:val="24"/>
          <w:szCs w:val="24"/>
        </w:rPr>
        <w:t>.</w:t>
      </w:r>
    </w:p>
    <w:p w:rsidR="002F6E43" w:rsidRDefault="00845270" w:rsidP="0084527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491123" w:rsidRPr="001F0E3C">
        <w:rPr>
          <w:rFonts w:ascii="Lucida Bright" w:hAnsi="Lucida Bright"/>
          <w:sz w:val="24"/>
          <w:szCs w:val="24"/>
        </w:rPr>
        <w:t xml:space="preserve">uisiera empezar esta reseña con una frase que dice </w:t>
      </w:r>
      <w:r w:rsidR="002F6E43">
        <w:rPr>
          <w:rFonts w:ascii="Lucida Bright" w:hAnsi="Lucida Bright"/>
          <w:sz w:val="24"/>
          <w:szCs w:val="24"/>
        </w:rPr>
        <w:t>“</w:t>
      </w:r>
      <w:r w:rsidR="00491123" w:rsidRPr="001F0E3C">
        <w:rPr>
          <w:rFonts w:ascii="Lucida Bright" w:hAnsi="Lucida Bright"/>
          <w:sz w:val="24"/>
          <w:szCs w:val="24"/>
        </w:rPr>
        <w:t>jamás permitas que te digan que no puedes hacer algo</w:t>
      </w:r>
      <w:r w:rsidR="002F6E43">
        <w:rPr>
          <w:rFonts w:ascii="Lucida Bright" w:hAnsi="Lucida Bright"/>
          <w:sz w:val="24"/>
          <w:szCs w:val="24"/>
        </w:rPr>
        <w:t>.</w:t>
      </w:r>
      <w:r w:rsidR="00491123" w:rsidRPr="001F0E3C">
        <w:rPr>
          <w:rFonts w:ascii="Lucida Bright" w:hAnsi="Lucida Bright"/>
          <w:sz w:val="24"/>
          <w:szCs w:val="24"/>
        </w:rPr>
        <w:t xml:space="preserve"> Tampoco yo</w:t>
      </w:r>
      <w:r w:rsidR="002F6E43">
        <w:rPr>
          <w:rFonts w:ascii="Lucida Bright" w:hAnsi="Lucida Bright"/>
          <w:sz w:val="24"/>
          <w:szCs w:val="24"/>
        </w:rPr>
        <w:t>. S</w:t>
      </w:r>
      <w:r w:rsidR="00491123" w:rsidRPr="001F0E3C">
        <w:rPr>
          <w:rFonts w:ascii="Lucida Bright" w:hAnsi="Lucida Bright"/>
          <w:sz w:val="24"/>
          <w:szCs w:val="24"/>
        </w:rPr>
        <w:t>i tienes un sueño</w:t>
      </w:r>
      <w:r w:rsidR="002F6E43"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tienes que perseguirlo</w:t>
      </w:r>
      <w:r w:rsidR="002F6E43">
        <w:rPr>
          <w:rFonts w:ascii="Lucida Bright" w:hAnsi="Lucida Bright"/>
          <w:sz w:val="24"/>
          <w:szCs w:val="24"/>
        </w:rPr>
        <w:t>”.</w:t>
      </w:r>
    </w:p>
    <w:p w:rsidR="00491123" w:rsidRPr="001F0E3C" w:rsidRDefault="002F6E43" w:rsidP="0084527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491123" w:rsidRPr="001F0E3C">
        <w:rPr>
          <w:rFonts w:ascii="Lucida Bright" w:hAnsi="Lucida Bright"/>
          <w:sz w:val="24"/>
          <w:szCs w:val="24"/>
        </w:rPr>
        <w:t xml:space="preserve">xactamente esta frase es conocida por la película </w:t>
      </w:r>
      <w:r>
        <w:rPr>
          <w:rFonts w:ascii="Lucida Bright" w:hAnsi="Lucida Bright"/>
          <w:sz w:val="24"/>
          <w:szCs w:val="24"/>
        </w:rPr>
        <w:t>“E</w:t>
      </w:r>
      <w:r w:rsidR="00491123" w:rsidRPr="001F0E3C">
        <w:rPr>
          <w:rFonts w:ascii="Lucida Bright" w:hAnsi="Lucida Bright"/>
          <w:sz w:val="24"/>
          <w:szCs w:val="24"/>
        </w:rPr>
        <w:t>n busca de la felicidad</w:t>
      </w:r>
      <w:r>
        <w:rPr>
          <w:rFonts w:ascii="Lucida Bright" w:hAnsi="Lucida Bright"/>
          <w:sz w:val="24"/>
          <w:szCs w:val="24"/>
        </w:rPr>
        <w:t>”,</w:t>
      </w:r>
    </w:p>
    <w:p w:rsidR="002F6E43" w:rsidRDefault="002F6E43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La </w:t>
      </w:r>
      <w:r w:rsidR="00491123" w:rsidRPr="001F0E3C">
        <w:rPr>
          <w:rFonts w:ascii="Lucida Bright" w:hAnsi="Lucida Bright"/>
          <w:sz w:val="24"/>
          <w:szCs w:val="24"/>
        </w:rPr>
        <w:t xml:space="preserve">primera que protagonizaron juntos </w:t>
      </w:r>
      <w:proofErr w:type="spellStart"/>
      <w:r w:rsidR="00491123" w:rsidRPr="001F0E3C">
        <w:rPr>
          <w:rFonts w:ascii="Lucida Bright" w:hAnsi="Lucida Bright"/>
          <w:sz w:val="24"/>
          <w:szCs w:val="24"/>
        </w:rPr>
        <w:t>Will</w:t>
      </w:r>
      <w:proofErr w:type="spellEnd"/>
      <w:r w:rsidR="00491123" w:rsidRPr="001F0E3C">
        <w:rPr>
          <w:rFonts w:ascii="Lucida Bright" w:hAnsi="Lucida Bright"/>
          <w:sz w:val="24"/>
          <w:szCs w:val="24"/>
        </w:rPr>
        <w:t xml:space="preserve"> Smith y su hijo </w:t>
      </w:r>
      <w:proofErr w:type="spellStart"/>
      <w:r w:rsidR="00491123" w:rsidRPr="001F0E3C">
        <w:rPr>
          <w:rFonts w:ascii="Lucida Bright" w:hAnsi="Lucida Bright"/>
          <w:sz w:val="24"/>
          <w:szCs w:val="24"/>
        </w:rPr>
        <w:t>Ja</w:t>
      </w:r>
      <w:r>
        <w:rPr>
          <w:rFonts w:ascii="Lucida Bright" w:hAnsi="Lucida Bright"/>
          <w:sz w:val="24"/>
          <w:szCs w:val="24"/>
        </w:rPr>
        <w:t>den</w:t>
      </w:r>
      <w:proofErr w:type="spellEnd"/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en el año 2006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dirigi</w:t>
      </w:r>
      <w:r>
        <w:rPr>
          <w:rFonts w:ascii="Lucida Bright" w:hAnsi="Lucida Bright"/>
          <w:sz w:val="24"/>
          <w:szCs w:val="24"/>
        </w:rPr>
        <w:t xml:space="preserve">da por David </w:t>
      </w:r>
      <w:proofErr w:type="spellStart"/>
      <w:r w:rsidRPr="002F6E43">
        <w:rPr>
          <w:rFonts w:ascii="Lucida Bright" w:hAnsi="Lucida Bright"/>
          <w:sz w:val="24"/>
          <w:szCs w:val="24"/>
        </w:rPr>
        <w:t>Muccino</w:t>
      </w:r>
      <w:proofErr w:type="spellEnd"/>
      <w:r>
        <w:rPr>
          <w:rFonts w:ascii="Lucida Bright" w:hAnsi="Lucida Bright"/>
          <w:sz w:val="24"/>
          <w:szCs w:val="24"/>
        </w:rPr>
        <w:t>. R</w:t>
      </w:r>
      <w:r w:rsidR="00491123" w:rsidRPr="001F0E3C">
        <w:rPr>
          <w:rFonts w:ascii="Lucida Bright" w:hAnsi="Lucida Bright"/>
          <w:sz w:val="24"/>
          <w:szCs w:val="24"/>
        </w:rPr>
        <w:t xml:space="preserve">ecordamos que esta historia está ambientada en los años 80 y </w:t>
      </w:r>
      <w:r>
        <w:rPr>
          <w:rFonts w:ascii="Lucida Bright" w:hAnsi="Lucida Bright"/>
          <w:sz w:val="24"/>
          <w:szCs w:val="24"/>
        </w:rPr>
        <w:t>es sobre la vida de Chris G</w:t>
      </w:r>
      <w:r w:rsidR="00491123" w:rsidRPr="001F0E3C">
        <w:rPr>
          <w:rFonts w:ascii="Lucida Bright" w:hAnsi="Lucida Bright"/>
          <w:sz w:val="24"/>
          <w:szCs w:val="24"/>
        </w:rPr>
        <w:t>ardner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un hombre </w:t>
      </w:r>
      <w:r w:rsidR="00491123" w:rsidRPr="001F0E3C">
        <w:rPr>
          <w:rFonts w:ascii="Lucida Bright" w:hAnsi="Lucida Bright"/>
          <w:sz w:val="24"/>
          <w:szCs w:val="24"/>
        </w:rPr>
        <w:lastRenderedPageBreak/>
        <w:t>que invirtió todos sus ahorros en aparatos médicos para vender en hospitales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pero que resultó un fracaso que lo llevó a la ruina</w:t>
      </w:r>
      <w:r>
        <w:rPr>
          <w:rFonts w:ascii="Lucida Bright" w:hAnsi="Lucida Bright"/>
          <w:sz w:val="24"/>
          <w:szCs w:val="24"/>
        </w:rPr>
        <w:t xml:space="preserve">, </w:t>
      </w:r>
      <w:r w:rsidR="00491123" w:rsidRPr="001F0E3C">
        <w:rPr>
          <w:rFonts w:ascii="Lucida Bright" w:hAnsi="Lucida Bright"/>
          <w:sz w:val="24"/>
          <w:szCs w:val="24"/>
        </w:rPr>
        <w:t xml:space="preserve">su esposa lo abandonó y lo dejó a su suerte a cargo de su hijo </w:t>
      </w:r>
      <w:r w:rsidRPr="002F6E43">
        <w:rPr>
          <w:rFonts w:ascii="Lucida Bright" w:hAnsi="Lucida Bright"/>
          <w:sz w:val="24"/>
          <w:szCs w:val="24"/>
        </w:rPr>
        <w:t>Christopher</w:t>
      </w:r>
      <w:r>
        <w:rPr>
          <w:rFonts w:ascii="Lucida Bright" w:hAnsi="Lucida Bright"/>
          <w:sz w:val="24"/>
          <w:szCs w:val="24"/>
        </w:rPr>
        <w:t>.</w:t>
      </w:r>
      <w:r w:rsidR="00491123" w:rsidRPr="001F0E3C">
        <w:rPr>
          <w:rFonts w:ascii="Lucida Bright" w:hAnsi="Lucida Bright"/>
          <w:sz w:val="24"/>
          <w:szCs w:val="24"/>
        </w:rPr>
        <w:t xml:space="preserve"> </w:t>
      </w:r>
    </w:p>
    <w:p w:rsidR="002F6E43" w:rsidRDefault="002F6E43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¿Vas a dejarme? Sí</w:t>
      </w:r>
    </w:p>
    <w:p w:rsidR="002F6E43" w:rsidRDefault="002F6E43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¿Quieres abandonarme? Sí quiero irme, ya no soy feliz.</w:t>
      </w:r>
    </w:p>
    <w:p w:rsidR="002F6E43" w:rsidRDefault="002F6E43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Entonces ve y se feliz.</w:t>
      </w:r>
    </w:p>
    <w:p w:rsidR="00B61EB8" w:rsidRDefault="00B61EB8" w:rsidP="00B61EB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Chris G</w:t>
      </w:r>
      <w:r w:rsidRPr="001F0E3C">
        <w:rPr>
          <w:rFonts w:ascii="Lucida Bright" w:hAnsi="Lucida Bright"/>
          <w:sz w:val="24"/>
          <w:szCs w:val="24"/>
        </w:rPr>
        <w:t>ardner</w:t>
      </w:r>
      <w:r>
        <w:rPr>
          <w:rFonts w:ascii="Lucida Bright" w:hAnsi="Lucida Bright"/>
          <w:sz w:val="24"/>
          <w:szCs w:val="24"/>
        </w:rPr>
        <w:t xml:space="preserve"> no tiene dinero, </w:t>
      </w:r>
      <w:r w:rsidR="00491123" w:rsidRPr="001F0E3C">
        <w:rPr>
          <w:rFonts w:ascii="Lucida Bright" w:hAnsi="Lucida Bright"/>
          <w:sz w:val="24"/>
          <w:szCs w:val="24"/>
        </w:rPr>
        <w:t>es asaltado en la calle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es lanzado de su departamento y debe pasar la noche con su hijo en casas de indigentes y hasta en los sanitarios de las estaciones del metro</w:t>
      </w:r>
      <w:r>
        <w:rPr>
          <w:rFonts w:ascii="Lucida Bright" w:hAnsi="Lucida Bright"/>
          <w:sz w:val="24"/>
          <w:szCs w:val="24"/>
        </w:rPr>
        <w:t>.</w:t>
      </w:r>
      <w:r w:rsidR="00491123" w:rsidRPr="001F0E3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Gardner en el transcurso b</w:t>
      </w:r>
      <w:r w:rsidR="00491123" w:rsidRPr="001F0E3C">
        <w:rPr>
          <w:rFonts w:ascii="Lucida Bright" w:hAnsi="Lucida Bright"/>
          <w:sz w:val="24"/>
          <w:szCs w:val="24"/>
        </w:rPr>
        <w:t>usca pelear una plaza como corredor de bolsa y su misma situación precaria l</w:t>
      </w:r>
      <w:r>
        <w:rPr>
          <w:rFonts w:ascii="Lucida Bright" w:hAnsi="Lucida Bright"/>
          <w:sz w:val="24"/>
          <w:szCs w:val="24"/>
        </w:rPr>
        <w:t>o</w:t>
      </w:r>
      <w:r w:rsidR="00491123" w:rsidRPr="001F0E3C">
        <w:rPr>
          <w:rFonts w:ascii="Lucida Bright" w:hAnsi="Lucida Bright"/>
          <w:sz w:val="24"/>
          <w:szCs w:val="24"/>
        </w:rPr>
        <w:t xml:space="preserve"> orilla acudir a una entrevista de trabajo con ropa informal</w:t>
      </w:r>
      <w:r>
        <w:rPr>
          <w:rFonts w:ascii="Lucida Bright" w:hAnsi="Lucida Bright"/>
          <w:sz w:val="24"/>
          <w:szCs w:val="24"/>
        </w:rPr>
        <w:t>.</w:t>
      </w:r>
    </w:p>
    <w:p w:rsidR="00B61EB8" w:rsidRDefault="00B61EB8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Esta película nos invita a analizar s</w:t>
      </w:r>
      <w:r w:rsidR="00491123" w:rsidRPr="001F0E3C">
        <w:rPr>
          <w:rFonts w:ascii="Lucida Bright" w:hAnsi="Lucida Bright"/>
          <w:sz w:val="24"/>
          <w:szCs w:val="24"/>
        </w:rPr>
        <w:t>i una persona debe ser valorada por su apariencia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o por lo que sabe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o por lo que tiene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la competitividad y dificultades para encontrar un buen trabajo y conocemos las</w:t>
      </w:r>
      <w:r>
        <w:rPr>
          <w:rFonts w:ascii="Lucida Bright" w:hAnsi="Lucida Bright"/>
          <w:sz w:val="24"/>
          <w:szCs w:val="24"/>
        </w:rPr>
        <w:t xml:space="preserve"> condiciones </w:t>
      </w:r>
      <w:r w:rsidR="00491123" w:rsidRPr="001F0E3C">
        <w:rPr>
          <w:rFonts w:ascii="Lucida Bright" w:hAnsi="Lucida Bright"/>
          <w:sz w:val="24"/>
          <w:szCs w:val="24"/>
        </w:rPr>
        <w:t>de las personas en situación de calle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las desigualdades sociales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y </w:t>
      </w:r>
      <w:r>
        <w:rPr>
          <w:rFonts w:ascii="Lucida Bright" w:hAnsi="Lucida Bright"/>
          <w:sz w:val="24"/>
          <w:szCs w:val="24"/>
        </w:rPr>
        <w:t>d</w:t>
      </w:r>
      <w:r w:rsidR="00491123" w:rsidRPr="001F0E3C">
        <w:rPr>
          <w:rFonts w:ascii="Lucida Bright" w:hAnsi="Lucida Bright"/>
          <w:sz w:val="24"/>
          <w:szCs w:val="24"/>
        </w:rPr>
        <w:t>e qué manera una situación económica puede afectar la convivencia familiar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o destruir un matrimonio</w:t>
      </w:r>
      <w:r>
        <w:rPr>
          <w:rFonts w:ascii="Lucida Bright" w:hAnsi="Lucida Bright"/>
          <w:sz w:val="24"/>
          <w:szCs w:val="24"/>
        </w:rPr>
        <w:t>.</w:t>
      </w:r>
    </w:p>
    <w:p w:rsidR="00B61EB8" w:rsidRDefault="00B61EB8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¿M</w:t>
      </w:r>
      <w:r w:rsidR="00491123" w:rsidRPr="001F0E3C">
        <w:rPr>
          <w:rFonts w:ascii="Lucida Bright" w:hAnsi="Lucida Bright"/>
          <w:sz w:val="24"/>
          <w:szCs w:val="24"/>
        </w:rPr>
        <w:t xml:space="preserve">amá se fue de la casa </w:t>
      </w:r>
      <w:r>
        <w:rPr>
          <w:rFonts w:ascii="Lucida Bright" w:hAnsi="Lucida Bright"/>
          <w:sz w:val="24"/>
          <w:szCs w:val="24"/>
        </w:rPr>
        <w:t>mí? No vuelvas a pensar algo así.</w:t>
      </w:r>
    </w:p>
    <w:p w:rsidR="00B61EB8" w:rsidRDefault="00B61EB8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491123" w:rsidRPr="001F0E3C">
        <w:rPr>
          <w:rFonts w:ascii="Lucida Bright" w:hAnsi="Lucida Bright"/>
          <w:sz w:val="24"/>
          <w:szCs w:val="24"/>
        </w:rPr>
        <w:t xml:space="preserve">s una película basada en la vida real de Chris </w:t>
      </w:r>
      <w:r>
        <w:rPr>
          <w:rFonts w:ascii="Lucida Bright" w:hAnsi="Lucida Bright"/>
          <w:sz w:val="24"/>
          <w:szCs w:val="24"/>
        </w:rPr>
        <w:t>G</w:t>
      </w:r>
      <w:r w:rsidR="00491123" w:rsidRPr="001F0E3C">
        <w:rPr>
          <w:rFonts w:ascii="Lucida Bright" w:hAnsi="Lucida Bright"/>
          <w:sz w:val="24"/>
          <w:szCs w:val="24"/>
        </w:rPr>
        <w:t>ardner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quien por cierto aparece unos segundos al final de la película y </w:t>
      </w:r>
      <w:r>
        <w:rPr>
          <w:rFonts w:ascii="Lucida Bright" w:hAnsi="Lucida Bright"/>
          <w:sz w:val="24"/>
          <w:szCs w:val="24"/>
        </w:rPr>
        <w:t>q</w:t>
      </w:r>
      <w:r w:rsidR="00491123" w:rsidRPr="001F0E3C">
        <w:rPr>
          <w:rFonts w:ascii="Lucida Bright" w:hAnsi="Lucida Bright"/>
          <w:sz w:val="24"/>
          <w:szCs w:val="24"/>
        </w:rPr>
        <w:t>uién ha demostrado que su eje fundamental para no darse por vencido fue su hijo</w:t>
      </w:r>
      <w:r>
        <w:rPr>
          <w:rFonts w:ascii="Lucida Bright" w:hAnsi="Lucida Bright"/>
          <w:sz w:val="24"/>
          <w:szCs w:val="24"/>
        </w:rPr>
        <w:t>. A</w:t>
      </w:r>
      <w:r w:rsidR="00491123" w:rsidRPr="001F0E3C">
        <w:rPr>
          <w:rFonts w:ascii="Lucida Bright" w:hAnsi="Lucida Bright"/>
          <w:sz w:val="24"/>
          <w:szCs w:val="24"/>
        </w:rPr>
        <w:t xml:space="preserve">sí que además de revisar temas de desigualdad social y </w:t>
      </w:r>
      <w:r>
        <w:rPr>
          <w:rFonts w:ascii="Lucida Bright" w:hAnsi="Lucida Bright"/>
          <w:sz w:val="24"/>
          <w:szCs w:val="24"/>
        </w:rPr>
        <w:t>d</w:t>
      </w:r>
      <w:r w:rsidR="00491123" w:rsidRPr="001F0E3C">
        <w:rPr>
          <w:rFonts w:ascii="Lucida Bright" w:hAnsi="Lucida Bright"/>
          <w:sz w:val="24"/>
          <w:szCs w:val="24"/>
        </w:rPr>
        <w:t xml:space="preserve">erechos </w:t>
      </w:r>
      <w:r>
        <w:rPr>
          <w:rFonts w:ascii="Lucida Bright" w:hAnsi="Lucida Bright"/>
          <w:sz w:val="24"/>
          <w:szCs w:val="24"/>
        </w:rPr>
        <w:t>h</w:t>
      </w:r>
      <w:r w:rsidR="00491123" w:rsidRPr="001F0E3C">
        <w:rPr>
          <w:rFonts w:ascii="Lucida Bright" w:hAnsi="Lucida Bright"/>
          <w:sz w:val="24"/>
          <w:szCs w:val="24"/>
        </w:rPr>
        <w:t>umanos</w:t>
      </w:r>
      <w:r>
        <w:rPr>
          <w:rFonts w:ascii="Lucida Bright" w:hAnsi="Lucida Bright"/>
          <w:sz w:val="24"/>
          <w:szCs w:val="24"/>
        </w:rPr>
        <w:t>,</w:t>
      </w:r>
      <w:r w:rsidR="00491123" w:rsidRPr="001F0E3C">
        <w:rPr>
          <w:rFonts w:ascii="Lucida Bright" w:hAnsi="Lucida Bright"/>
          <w:sz w:val="24"/>
          <w:szCs w:val="24"/>
        </w:rPr>
        <w:t xml:space="preserve"> también nos habla del amor de un padre hacia su hijo</w:t>
      </w:r>
      <w:r>
        <w:rPr>
          <w:rFonts w:ascii="Lucida Bright" w:hAnsi="Lucida Bright"/>
          <w:sz w:val="24"/>
          <w:szCs w:val="24"/>
        </w:rPr>
        <w:t>.</w:t>
      </w:r>
    </w:p>
    <w:p w:rsidR="00B61EB8" w:rsidRDefault="00B61EB8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491123" w:rsidRPr="001F0E3C">
        <w:rPr>
          <w:rFonts w:ascii="Lucida Bright" w:hAnsi="Lucida Bright"/>
          <w:sz w:val="24"/>
          <w:szCs w:val="24"/>
        </w:rPr>
        <w:t xml:space="preserve"> bueno</w:t>
      </w:r>
      <w:r>
        <w:rPr>
          <w:rFonts w:ascii="Lucida Bright" w:hAnsi="Lucida Bright"/>
          <w:sz w:val="24"/>
          <w:szCs w:val="24"/>
        </w:rPr>
        <w:t>, e</w:t>
      </w:r>
      <w:r w:rsidR="00491123" w:rsidRPr="001F0E3C">
        <w:rPr>
          <w:rFonts w:ascii="Lucida Bright" w:hAnsi="Lucida Bright"/>
          <w:sz w:val="24"/>
          <w:szCs w:val="24"/>
        </w:rPr>
        <w:t xml:space="preserve">sta es la reseña de </w:t>
      </w:r>
      <w:r w:rsidR="00750535">
        <w:rPr>
          <w:rFonts w:ascii="Lucida Bright" w:hAnsi="Lucida Bright"/>
          <w:sz w:val="24"/>
          <w:szCs w:val="24"/>
        </w:rPr>
        <w:t>“En busca de la felicidad”</w:t>
      </w:r>
      <w:r>
        <w:rPr>
          <w:rFonts w:ascii="Lucida Bright" w:hAnsi="Lucida Bright"/>
          <w:sz w:val="24"/>
          <w:szCs w:val="24"/>
        </w:rPr>
        <w:t xml:space="preserve">, </w:t>
      </w:r>
      <w:r w:rsidR="00491123" w:rsidRPr="001F0E3C">
        <w:rPr>
          <w:rFonts w:ascii="Lucida Bright" w:hAnsi="Lucida Bright"/>
          <w:sz w:val="24"/>
          <w:szCs w:val="24"/>
        </w:rPr>
        <w:t>referente para estudiosos del derecho y una recomendación para ver este día del padre</w:t>
      </w:r>
      <w:r>
        <w:rPr>
          <w:rFonts w:ascii="Lucida Bright" w:hAnsi="Lucida Bright"/>
          <w:sz w:val="24"/>
          <w:szCs w:val="24"/>
        </w:rPr>
        <w:t>.</w:t>
      </w:r>
    </w:p>
    <w:p w:rsidR="00B61EB8" w:rsidRDefault="00B61EB8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Eres un buen papá. Te quiero. Yo también. </w:t>
      </w:r>
    </w:p>
    <w:p w:rsidR="00B61EB8" w:rsidRDefault="00B61EB8" w:rsidP="0049112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61EB8" w:rsidRPr="00B61EB8" w:rsidRDefault="00491123" w:rsidP="00B61EB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1F0E3C">
        <w:rPr>
          <w:rFonts w:ascii="Lucida Bright" w:hAnsi="Lucida Bright"/>
          <w:sz w:val="24"/>
          <w:szCs w:val="24"/>
        </w:rPr>
        <w:t xml:space="preserve"> </w:t>
      </w:r>
      <w:r w:rsidR="00B61EB8" w:rsidRPr="00B61EB8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="00B61EB8" w:rsidRPr="00B61EB8">
        <w:rPr>
          <w:rFonts w:ascii="Lucida Bright" w:hAnsi="Lucida Bright"/>
          <w:sz w:val="24"/>
          <w:szCs w:val="24"/>
        </w:rPr>
        <w:t>SCJNMexico</w:t>
      </w:r>
      <w:proofErr w:type="spellEnd"/>
      <w:r w:rsidR="00B61EB8" w:rsidRPr="00B61EB8">
        <w:rPr>
          <w:rFonts w:ascii="Lucida Bright" w:hAnsi="Lucida Bright"/>
          <w:sz w:val="24"/>
          <w:szCs w:val="24"/>
        </w:rPr>
        <w:t xml:space="preserve">. Correo electrónico: </w:t>
      </w:r>
      <w:hyperlink r:id="rId5" w:history="1">
        <w:r w:rsidR="00B61EB8" w:rsidRPr="00B61EB8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="00B61EB8" w:rsidRPr="00B61EB8">
        <w:rPr>
          <w:rFonts w:ascii="Lucida Bright" w:hAnsi="Lucida Bright"/>
          <w:sz w:val="24"/>
          <w:szCs w:val="24"/>
        </w:rPr>
        <w:t>.</w:t>
      </w:r>
    </w:p>
    <w:p w:rsidR="00B61EB8" w:rsidRPr="00B61EB8" w:rsidRDefault="00B61EB8" w:rsidP="00B61EB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61EB8" w:rsidRPr="00B61EB8" w:rsidRDefault="00B61EB8" w:rsidP="00B61EB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61EB8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B61EB8" w:rsidRPr="00B61EB8" w:rsidRDefault="00B61EB8" w:rsidP="00B61EB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61EB8" w:rsidRPr="00B61EB8" w:rsidRDefault="00B61EB8" w:rsidP="00B61EB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61EB8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B61EB8" w:rsidRPr="00B61EB8" w:rsidRDefault="00B61EB8" w:rsidP="00B61EB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61EB8" w:rsidRPr="00397997" w:rsidRDefault="00B61EB8" w:rsidP="00B61EB8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61EB8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sectPr w:rsidR="00B61EB8" w:rsidRPr="003979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CED"/>
    <w:rsid w:val="00096DC6"/>
    <w:rsid w:val="000B04BA"/>
    <w:rsid w:val="00150999"/>
    <w:rsid w:val="00192F40"/>
    <w:rsid w:val="00264D79"/>
    <w:rsid w:val="002F6E43"/>
    <w:rsid w:val="00324CED"/>
    <w:rsid w:val="00491123"/>
    <w:rsid w:val="006738D7"/>
    <w:rsid w:val="006A6101"/>
    <w:rsid w:val="00750535"/>
    <w:rsid w:val="007B3C00"/>
    <w:rsid w:val="007C1AFD"/>
    <w:rsid w:val="007C2A3E"/>
    <w:rsid w:val="00845270"/>
    <w:rsid w:val="00882DDB"/>
    <w:rsid w:val="008C00F7"/>
    <w:rsid w:val="009D3361"/>
    <w:rsid w:val="00B34D64"/>
    <w:rsid w:val="00B53D20"/>
    <w:rsid w:val="00B61EB8"/>
    <w:rsid w:val="00BA5D33"/>
    <w:rsid w:val="00BB1ED9"/>
    <w:rsid w:val="00BF4A34"/>
    <w:rsid w:val="00C257B4"/>
    <w:rsid w:val="00C41CC2"/>
    <w:rsid w:val="00E817F1"/>
    <w:rsid w:val="00E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353A6-CB3A-4448-B2C8-406E2AE3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1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509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2101</Words>
  <Characters>11561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4</cp:revision>
  <dcterms:created xsi:type="dcterms:W3CDTF">2019-11-08T20:11:00Z</dcterms:created>
  <dcterms:modified xsi:type="dcterms:W3CDTF">2019-11-13T16:21:00Z</dcterms:modified>
</cp:coreProperties>
</file>