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142" w:rsidRPr="00861142" w:rsidRDefault="00861142" w:rsidP="00861142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861142">
        <w:rPr>
          <w:rFonts w:ascii="Lucida Bright" w:hAnsi="Lucida Bright"/>
          <w:b/>
          <w:sz w:val="24"/>
          <w:szCs w:val="24"/>
        </w:rPr>
        <w:t xml:space="preserve">La Suprema Corte, cerca de ti. </w:t>
      </w:r>
    </w:p>
    <w:p w:rsidR="000E20F4" w:rsidRDefault="00861142" w:rsidP="00861142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861142">
        <w:rPr>
          <w:rFonts w:ascii="Lucida Bright" w:hAnsi="Lucida Bright"/>
          <w:b/>
          <w:sz w:val="24"/>
          <w:szCs w:val="24"/>
        </w:rPr>
        <w:t>Resumen semanal correspondiente al 24 de febrero del 2018</w:t>
      </w:r>
      <w:r>
        <w:rPr>
          <w:rFonts w:ascii="Lucida Bright" w:hAnsi="Lucida Bright"/>
          <w:b/>
          <w:sz w:val="24"/>
          <w:szCs w:val="24"/>
        </w:rPr>
        <w:t>.</w:t>
      </w:r>
    </w:p>
    <w:p w:rsidR="00861142" w:rsidRDefault="00861142" w:rsidP="0086114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bookmarkStart w:id="0" w:name="_GoBack"/>
      <w:bookmarkEnd w:id="0"/>
    </w:p>
    <w:p w:rsidR="00BF5ACF" w:rsidRPr="00A268D7" w:rsidRDefault="00BF5ACF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A268D7">
        <w:rPr>
          <w:rFonts w:ascii="Lucida Bright" w:hAnsi="Lucida Bright"/>
          <w:sz w:val="24"/>
          <w:szCs w:val="24"/>
        </w:rPr>
        <w:t>E</w:t>
      </w:r>
      <w:r w:rsidR="000E20F4" w:rsidRPr="00A268D7">
        <w:rPr>
          <w:rFonts w:ascii="Lucida Bright" w:hAnsi="Lucida Bright"/>
          <w:sz w:val="24"/>
          <w:szCs w:val="24"/>
        </w:rPr>
        <w:t>stamos más cerca de ti</w:t>
      </w:r>
      <w:r w:rsidRPr="00A268D7">
        <w:rPr>
          <w:rFonts w:ascii="Lucida Bright" w:hAnsi="Lucida Bright"/>
          <w:sz w:val="24"/>
          <w:szCs w:val="24"/>
        </w:rPr>
        <w:t>. L</w:t>
      </w:r>
      <w:r w:rsidR="000E20F4" w:rsidRPr="00A268D7">
        <w:rPr>
          <w:rFonts w:ascii="Lucida Bright" w:hAnsi="Lucida Bright"/>
          <w:sz w:val="24"/>
          <w:szCs w:val="24"/>
        </w:rPr>
        <w:t xml:space="preserve">a Suprema </w:t>
      </w:r>
      <w:r w:rsidR="004C45F8" w:rsidRPr="00A268D7">
        <w:rPr>
          <w:rFonts w:ascii="Lucida Bright" w:hAnsi="Lucida Bright"/>
          <w:sz w:val="24"/>
          <w:szCs w:val="24"/>
        </w:rPr>
        <w:t>Corte</w:t>
      </w:r>
      <w:r w:rsidR="000E20F4" w:rsidRPr="00A268D7">
        <w:rPr>
          <w:rFonts w:ascii="Lucida Bright" w:hAnsi="Lucida Bright"/>
          <w:sz w:val="24"/>
          <w:szCs w:val="24"/>
        </w:rPr>
        <w:t xml:space="preserve"> cerca de ti</w:t>
      </w:r>
      <w:r w:rsidRPr="00A268D7">
        <w:rPr>
          <w:rFonts w:ascii="Lucida Bright" w:hAnsi="Lucida Bright"/>
          <w:sz w:val="24"/>
          <w:szCs w:val="24"/>
        </w:rPr>
        <w:t>. Comenzamos.</w:t>
      </w:r>
    </w:p>
    <w:p w:rsidR="00BF5ACF" w:rsidRPr="00A268D7" w:rsidRDefault="00BF5ACF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F5ACF" w:rsidRDefault="000E20F4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A268D7">
        <w:rPr>
          <w:rFonts w:ascii="Lucida Bright" w:hAnsi="Lucida Bright"/>
          <w:sz w:val="24"/>
          <w:szCs w:val="24"/>
        </w:rPr>
        <w:t>Hola que tal</w:t>
      </w:r>
      <w:r w:rsidR="00BF5ACF" w:rsidRPr="00A268D7">
        <w:rPr>
          <w:rFonts w:ascii="Lucida Bright" w:hAnsi="Lucida Bright"/>
          <w:sz w:val="24"/>
          <w:szCs w:val="24"/>
        </w:rPr>
        <w:t>,</w:t>
      </w:r>
      <w:r w:rsidR="00A268D7" w:rsidRPr="00A268D7">
        <w:rPr>
          <w:rFonts w:ascii="Lucida Bright" w:hAnsi="Lucida Bright"/>
          <w:sz w:val="24"/>
          <w:szCs w:val="24"/>
        </w:rPr>
        <w:t xml:space="preserve"> có</w:t>
      </w:r>
      <w:r w:rsidRPr="00A268D7">
        <w:rPr>
          <w:rFonts w:ascii="Lucida Bright" w:hAnsi="Lucida Bright"/>
          <w:sz w:val="24"/>
          <w:szCs w:val="24"/>
        </w:rPr>
        <w:t xml:space="preserve">mo </w:t>
      </w:r>
      <w:r w:rsidR="00A268D7" w:rsidRPr="00A268D7">
        <w:rPr>
          <w:rFonts w:ascii="Lucida Bright" w:hAnsi="Lucida Bright"/>
          <w:sz w:val="24"/>
          <w:szCs w:val="24"/>
        </w:rPr>
        <w:t>estas</w:t>
      </w:r>
      <w:r w:rsidR="00BF5ACF" w:rsidRPr="00A268D7">
        <w:rPr>
          <w:rFonts w:ascii="Lucida Bright" w:hAnsi="Lucida Bright"/>
          <w:sz w:val="24"/>
          <w:szCs w:val="24"/>
        </w:rPr>
        <w:t>, b</w:t>
      </w:r>
      <w:r w:rsidRPr="00A268D7">
        <w:rPr>
          <w:rFonts w:ascii="Lucida Bright" w:hAnsi="Lucida Bright"/>
          <w:sz w:val="24"/>
          <w:szCs w:val="24"/>
        </w:rPr>
        <w:t>ienvenido a este espacio</w:t>
      </w:r>
      <w:r w:rsidR="00A268D7" w:rsidRPr="00A268D7">
        <w:rPr>
          <w:rFonts w:ascii="Lucida Bright" w:hAnsi="Lucida Bright"/>
          <w:sz w:val="24"/>
          <w:szCs w:val="24"/>
        </w:rPr>
        <w:t xml:space="preserve"> de la Suprema Corte. Hoy es</w:t>
      </w:r>
      <w:r w:rsidRPr="00A268D7">
        <w:rPr>
          <w:rFonts w:ascii="Lucida Bright" w:hAnsi="Lucida Bright"/>
          <w:sz w:val="24"/>
          <w:szCs w:val="24"/>
        </w:rPr>
        <w:t xml:space="preserve"> sábado </w:t>
      </w:r>
      <w:r w:rsidR="00A268D7" w:rsidRPr="00A268D7">
        <w:rPr>
          <w:rFonts w:ascii="Lucida Bright" w:hAnsi="Lucida Bright"/>
          <w:sz w:val="24"/>
          <w:szCs w:val="24"/>
        </w:rPr>
        <w:t>24</w:t>
      </w:r>
      <w:r w:rsidRPr="00A268D7">
        <w:rPr>
          <w:rFonts w:ascii="Lucida Bright" w:hAnsi="Lucida Bright"/>
          <w:sz w:val="24"/>
          <w:szCs w:val="24"/>
        </w:rPr>
        <w:t xml:space="preserve"> de febrero</w:t>
      </w:r>
      <w:r w:rsidR="00BF5ACF" w:rsidRPr="00A268D7">
        <w:rPr>
          <w:rFonts w:ascii="Lucida Bright" w:hAnsi="Lucida Bright"/>
          <w:sz w:val="24"/>
          <w:szCs w:val="24"/>
        </w:rPr>
        <w:t>. E</w:t>
      </w:r>
      <w:r w:rsidRPr="00A268D7">
        <w:rPr>
          <w:rFonts w:ascii="Lucida Bright" w:hAnsi="Lucida Bright"/>
          <w:sz w:val="24"/>
          <w:szCs w:val="24"/>
        </w:rPr>
        <w:t>mpezamos con nuestros 15 minutos de cultura jurídica de esta semana</w:t>
      </w:r>
      <w:r w:rsidR="00BF5ACF" w:rsidRPr="00A268D7">
        <w:rPr>
          <w:rFonts w:ascii="Lucida Bright" w:hAnsi="Lucida Bright"/>
          <w:sz w:val="24"/>
          <w:szCs w:val="24"/>
        </w:rPr>
        <w:t>.</w:t>
      </w:r>
      <w:r w:rsidRPr="00A268D7">
        <w:rPr>
          <w:rFonts w:ascii="Lucida Bright" w:hAnsi="Lucida Bright"/>
          <w:sz w:val="24"/>
          <w:szCs w:val="24"/>
        </w:rPr>
        <w:t xml:space="preserve"> Y esta es la información que tendré para ti</w:t>
      </w:r>
      <w:r w:rsidR="00BF5ACF" w:rsidRPr="00A268D7">
        <w:rPr>
          <w:rFonts w:ascii="Lucida Bright" w:hAnsi="Lucida Bright"/>
          <w:sz w:val="24"/>
          <w:szCs w:val="24"/>
        </w:rPr>
        <w:t>.</w:t>
      </w:r>
    </w:p>
    <w:p w:rsidR="00BF5ACF" w:rsidRDefault="00BF5ACF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268D7" w:rsidRDefault="00A268D7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</w:t>
      </w:r>
      <w:r w:rsidR="003D23A3" w:rsidRPr="0015704F">
        <w:rPr>
          <w:rFonts w:ascii="Lucida Bright" w:hAnsi="Lucida Bright"/>
          <w:sz w:val="24"/>
          <w:szCs w:val="24"/>
        </w:rPr>
        <w:t xml:space="preserve">etermina la </w:t>
      </w:r>
      <w:r w:rsidR="003D23A3">
        <w:rPr>
          <w:rFonts w:ascii="Lucida Bright" w:hAnsi="Lucida Bright"/>
          <w:sz w:val="24"/>
          <w:szCs w:val="24"/>
        </w:rPr>
        <w:t xml:space="preserve">Primera </w:t>
      </w:r>
      <w:r>
        <w:rPr>
          <w:rFonts w:ascii="Lucida Bright" w:hAnsi="Lucida Bright"/>
          <w:sz w:val="24"/>
          <w:szCs w:val="24"/>
        </w:rPr>
        <w:t>Sala</w:t>
      </w:r>
      <w:r w:rsidR="003D23A3" w:rsidRPr="0015704F">
        <w:rPr>
          <w:rFonts w:ascii="Lucida Bright" w:hAnsi="Lucida Bright"/>
          <w:sz w:val="24"/>
          <w:szCs w:val="24"/>
        </w:rPr>
        <w:t xml:space="preserve"> que en los casos de pensiones que reciban los menores de edad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las autoridades están obligadas a recabar las pruebas necesarias para conocer la capacidad económica real y objetiva del deudor alimentario</w:t>
      </w:r>
      <w:r>
        <w:rPr>
          <w:rFonts w:ascii="Lucida Bright" w:hAnsi="Lucida Bright"/>
          <w:sz w:val="24"/>
          <w:szCs w:val="24"/>
        </w:rPr>
        <w:t>.</w:t>
      </w:r>
    </w:p>
    <w:p w:rsidR="00A268D7" w:rsidRDefault="00A268D7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¿U</w:t>
      </w:r>
      <w:r w:rsidR="003D23A3" w:rsidRPr="0015704F">
        <w:rPr>
          <w:rFonts w:ascii="Lucida Bright" w:hAnsi="Lucida Bright"/>
          <w:sz w:val="24"/>
          <w:szCs w:val="24"/>
        </w:rPr>
        <w:t>na persona adulta puede demandar pago retroactivo de alimentos que no recibió siendo menor de edad</w:t>
      </w:r>
      <w:r>
        <w:rPr>
          <w:rFonts w:ascii="Lucida Bright" w:hAnsi="Lucida Bright"/>
          <w:sz w:val="24"/>
          <w:szCs w:val="24"/>
        </w:rPr>
        <w:t>? V</w:t>
      </w:r>
      <w:r w:rsidR="003D23A3" w:rsidRPr="0015704F">
        <w:rPr>
          <w:rFonts w:ascii="Lucida Bright" w:hAnsi="Lucida Bright"/>
          <w:sz w:val="24"/>
          <w:szCs w:val="24"/>
        </w:rPr>
        <w:t xml:space="preserve">amos a escuchar una sentencia de la </w:t>
      </w:r>
      <w:r w:rsidR="003D23A3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.</w:t>
      </w:r>
    </w:p>
    <w:p w:rsidR="00A268D7" w:rsidRDefault="00A268D7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O</w:t>
      </w:r>
      <w:r w:rsidR="003D23A3" w:rsidRPr="0015704F">
        <w:rPr>
          <w:rFonts w:ascii="Lucida Bright" w:hAnsi="Lucida Bright"/>
          <w:sz w:val="24"/>
          <w:szCs w:val="24"/>
        </w:rPr>
        <w:t xml:space="preserve">rdena el </w:t>
      </w:r>
      <w:r w:rsidR="003D23A3">
        <w:rPr>
          <w:rFonts w:ascii="Lucida Bright" w:hAnsi="Lucida Bright"/>
          <w:sz w:val="24"/>
          <w:szCs w:val="24"/>
        </w:rPr>
        <w:t>Alto</w:t>
      </w:r>
      <w:r w:rsidR="003D23A3" w:rsidRPr="0015704F">
        <w:rPr>
          <w:rFonts w:ascii="Lucida Bright" w:hAnsi="Lucida Bright"/>
          <w:sz w:val="24"/>
          <w:szCs w:val="24"/>
        </w:rPr>
        <w:t xml:space="preserve"> </w:t>
      </w:r>
      <w:r w:rsidR="003D23A3">
        <w:rPr>
          <w:rFonts w:ascii="Lucida Bright" w:hAnsi="Lucida Bright"/>
          <w:sz w:val="24"/>
          <w:szCs w:val="24"/>
        </w:rPr>
        <w:t>Tribunal</w:t>
      </w:r>
      <w:r w:rsidR="003D23A3" w:rsidRPr="0015704F">
        <w:rPr>
          <w:rFonts w:ascii="Lucida Bright" w:hAnsi="Lucida Bright"/>
          <w:sz w:val="24"/>
          <w:szCs w:val="24"/>
        </w:rPr>
        <w:t xml:space="preserve"> al gobe</w:t>
      </w:r>
      <w:r>
        <w:rPr>
          <w:rFonts w:ascii="Lucida Bright" w:hAnsi="Lucida Bright"/>
          <w:sz w:val="24"/>
          <w:szCs w:val="24"/>
        </w:rPr>
        <w:t xml:space="preserve">rnador de Veracruz entregar al Municipio de </w:t>
      </w:r>
      <w:proofErr w:type="spellStart"/>
      <w:r>
        <w:rPr>
          <w:rFonts w:ascii="Lucida Bright" w:hAnsi="Lucida Bright"/>
          <w:sz w:val="24"/>
          <w:szCs w:val="24"/>
        </w:rPr>
        <w:t>Jalcomulco</w:t>
      </w:r>
      <w:proofErr w:type="spellEnd"/>
      <w:r w:rsidR="003D23A3" w:rsidRPr="0015704F">
        <w:rPr>
          <w:rFonts w:ascii="Lucida Bright" w:hAnsi="Lucida Bright"/>
          <w:sz w:val="24"/>
          <w:szCs w:val="24"/>
        </w:rPr>
        <w:t xml:space="preserve"> los recursos económicos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que por concepto de aportaciones federales </w:t>
      </w:r>
      <w:r>
        <w:rPr>
          <w:rFonts w:ascii="Lucida Bright" w:hAnsi="Lucida Bright"/>
          <w:sz w:val="24"/>
          <w:szCs w:val="24"/>
        </w:rPr>
        <w:t xml:space="preserve">le correspondían, y que como un acto de </w:t>
      </w:r>
      <w:r w:rsidR="003D23A3" w:rsidRPr="0015704F">
        <w:rPr>
          <w:rFonts w:ascii="Lucida Bright" w:hAnsi="Lucida Bright"/>
          <w:sz w:val="24"/>
          <w:szCs w:val="24"/>
        </w:rPr>
        <w:t>omisión no le fueron entregados</w:t>
      </w:r>
      <w:r>
        <w:rPr>
          <w:rFonts w:ascii="Lucida Bright" w:hAnsi="Lucida Bright"/>
          <w:sz w:val="24"/>
          <w:szCs w:val="24"/>
        </w:rPr>
        <w:t>.</w:t>
      </w:r>
    </w:p>
    <w:p w:rsidR="00A268D7" w:rsidRDefault="00A268D7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3D23A3" w:rsidRPr="0015704F">
        <w:rPr>
          <w:rFonts w:ascii="Lucida Bright" w:hAnsi="Lucida Bright"/>
          <w:sz w:val="24"/>
          <w:szCs w:val="24"/>
        </w:rPr>
        <w:t xml:space="preserve">a </w:t>
      </w:r>
      <w:r w:rsidR="003D23A3">
        <w:rPr>
          <w:rFonts w:ascii="Lucida Bright" w:hAnsi="Lucida Bright"/>
          <w:sz w:val="24"/>
          <w:szCs w:val="24"/>
        </w:rPr>
        <w:t xml:space="preserve">Primera </w:t>
      </w:r>
      <w:r>
        <w:rPr>
          <w:rFonts w:ascii="Lucida Bright" w:hAnsi="Lucida Bright"/>
          <w:sz w:val="24"/>
          <w:szCs w:val="24"/>
        </w:rPr>
        <w:t>Sala</w:t>
      </w:r>
      <w:r w:rsidR="003D23A3" w:rsidRPr="0015704F">
        <w:rPr>
          <w:rFonts w:ascii="Lucida Bright" w:hAnsi="Lucida Bright"/>
          <w:sz w:val="24"/>
          <w:szCs w:val="24"/>
        </w:rPr>
        <w:t xml:space="preserve"> de la </w:t>
      </w:r>
      <w:r w:rsidR="003D23A3">
        <w:rPr>
          <w:rFonts w:ascii="Lucida Bright" w:hAnsi="Lucida Bright"/>
          <w:sz w:val="24"/>
          <w:szCs w:val="24"/>
        </w:rPr>
        <w:t>Suprema</w:t>
      </w:r>
      <w:r w:rsidR="003D23A3" w:rsidRPr="0015704F">
        <w:rPr>
          <w:rFonts w:ascii="Lucida Bright" w:hAnsi="Lucida Bright"/>
          <w:sz w:val="24"/>
          <w:szCs w:val="24"/>
        </w:rPr>
        <w:t xml:space="preserve"> </w:t>
      </w:r>
      <w:r w:rsidR="003D23A3">
        <w:rPr>
          <w:rFonts w:ascii="Lucida Bright" w:hAnsi="Lucida Bright"/>
          <w:sz w:val="24"/>
          <w:szCs w:val="24"/>
        </w:rPr>
        <w:t>Corte</w:t>
      </w:r>
      <w:r w:rsidR="003D23A3" w:rsidRPr="0015704F">
        <w:rPr>
          <w:rFonts w:ascii="Lucida Bright" w:hAnsi="Lucida Bright"/>
          <w:sz w:val="24"/>
          <w:szCs w:val="24"/>
        </w:rPr>
        <w:t xml:space="preserve"> determinó que en los c</w:t>
      </w:r>
      <w:r>
        <w:rPr>
          <w:rFonts w:ascii="Lucida Bright" w:hAnsi="Lucida Bright"/>
          <w:sz w:val="24"/>
          <w:szCs w:val="24"/>
        </w:rPr>
        <w:t>asos de las pensiones que reciba</w:t>
      </w:r>
      <w:r w:rsidR="003D23A3" w:rsidRPr="0015704F">
        <w:rPr>
          <w:rFonts w:ascii="Lucida Bright" w:hAnsi="Lucida Bright"/>
          <w:sz w:val="24"/>
          <w:szCs w:val="24"/>
        </w:rPr>
        <w:t>n los menores de edad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las autoridades que imparten justicia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están obligadas a recabar las pruebas necesarias para conocer la capacidad económica real y objetiva del deudor alimentario</w:t>
      </w:r>
      <w:r>
        <w:rPr>
          <w:rFonts w:ascii="Lucida Bright" w:hAnsi="Lucida Bright"/>
          <w:sz w:val="24"/>
          <w:szCs w:val="24"/>
        </w:rPr>
        <w:t>. L</w:t>
      </w:r>
      <w:r w:rsidR="003D23A3" w:rsidRPr="0015704F">
        <w:rPr>
          <w:rFonts w:ascii="Lucida Bright" w:hAnsi="Lucida Bright"/>
          <w:sz w:val="24"/>
          <w:szCs w:val="24"/>
        </w:rPr>
        <w:t>os detalles de esta información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con nue</w:t>
      </w:r>
      <w:r>
        <w:rPr>
          <w:rFonts w:ascii="Lucida Bright" w:hAnsi="Lucida Bright"/>
          <w:sz w:val="24"/>
          <w:szCs w:val="24"/>
        </w:rPr>
        <w:t>stra compañera Magal</w:t>
      </w:r>
      <w:r w:rsidR="006B5A32">
        <w:rPr>
          <w:rFonts w:ascii="Lucida Bright" w:hAnsi="Lucida Bright"/>
          <w:sz w:val="24"/>
          <w:szCs w:val="24"/>
        </w:rPr>
        <w:t>l</w:t>
      </w:r>
      <w:r>
        <w:rPr>
          <w:rFonts w:ascii="Lucida Bright" w:hAnsi="Lucida Bright"/>
          <w:sz w:val="24"/>
          <w:szCs w:val="24"/>
        </w:rPr>
        <w:t>y Rodríguez. Adelante Magal</w:t>
      </w:r>
      <w:r w:rsidR="006B5A32">
        <w:rPr>
          <w:rFonts w:ascii="Lucida Bright" w:hAnsi="Lucida Bright"/>
          <w:sz w:val="24"/>
          <w:szCs w:val="24"/>
        </w:rPr>
        <w:t>l</w:t>
      </w:r>
      <w:r>
        <w:rPr>
          <w:rFonts w:ascii="Lucida Bright" w:hAnsi="Lucida Bright"/>
          <w:sz w:val="24"/>
          <w:szCs w:val="24"/>
        </w:rPr>
        <w:t>y.</w:t>
      </w:r>
    </w:p>
    <w:p w:rsidR="009F79AF" w:rsidRDefault="00A268D7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Román, </w:t>
      </w:r>
      <w:r w:rsidR="003D23A3" w:rsidRPr="0015704F">
        <w:rPr>
          <w:rFonts w:ascii="Lucida Bright" w:hAnsi="Lucida Bright"/>
          <w:sz w:val="24"/>
          <w:szCs w:val="24"/>
        </w:rPr>
        <w:t>auditorio</w:t>
      </w:r>
      <w:r>
        <w:rPr>
          <w:rFonts w:ascii="Lucida Bright" w:hAnsi="Lucida Bright"/>
          <w:sz w:val="24"/>
          <w:szCs w:val="24"/>
        </w:rPr>
        <w:t>. L</w:t>
      </w:r>
      <w:r w:rsidR="003D23A3" w:rsidRPr="0015704F">
        <w:rPr>
          <w:rFonts w:ascii="Lucida Bright" w:hAnsi="Lucida Bright"/>
          <w:sz w:val="24"/>
          <w:szCs w:val="24"/>
        </w:rPr>
        <w:t xml:space="preserve">a </w:t>
      </w:r>
      <w:r w:rsidR="003D23A3">
        <w:rPr>
          <w:rFonts w:ascii="Lucida Bright" w:hAnsi="Lucida Bright"/>
          <w:sz w:val="24"/>
          <w:szCs w:val="24"/>
        </w:rPr>
        <w:t xml:space="preserve">Primera </w:t>
      </w:r>
      <w:r>
        <w:rPr>
          <w:rFonts w:ascii="Lucida Bright" w:hAnsi="Lucida Bright"/>
          <w:sz w:val="24"/>
          <w:szCs w:val="24"/>
        </w:rPr>
        <w:t>Sala</w:t>
      </w:r>
      <w:r w:rsidR="003D23A3" w:rsidRPr="0015704F">
        <w:rPr>
          <w:rFonts w:ascii="Lucida Bright" w:hAnsi="Lucida Bright"/>
          <w:sz w:val="24"/>
          <w:szCs w:val="24"/>
        </w:rPr>
        <w:t xml:space="preserve"> determinó que las autoridades jurisdiccionales están obligadas a recabar las pruebas necesarias para conocer la capacidad económica del deudor alimentario en pensión alimenticia de menores</w:t>
      </w:r>
      <w:r>
        <w:rPr>
          <w:rFonts w:ascii="Lucida Bright" w:hAnsi="Lucida Bright"/>
          <w:sz w:val="24"/>
          <w:szCs w:val="24"/>
        </w:rPr>
        <w:t>. E</w:t>
      </w:r>
      <w:r w:rsidR="003D23A3" w:rsidRPr="0015704F">
        <w:rPr>
          <w:rFonts w:ascii="Lucida Bright" w:hAnsi="Lucida Bright"/>
          <w:sz w:val="24"/>
          <w:szCs w:val="24"/>
        </w:rPr>
        <w:t>n el caso</w:t>
      </w:r>
      <w:r>
        <w:rPr>
          <w:rFonts w:ascii="Lucida Bright" w:hAnsi="Lucida Bright"/>
          <w:sz w:val="24"/>
          <w:szCs w:val="24"/>
        </w:rPr>
        <w:t>, una madre demandó</w:t>
      </w:r>
      <w:r w:rsidR="003D23A3" w:rsidRPr="0015704F">
        <w:rPr>
          <w:rFonts w:ascii="Lucida Bright" w:hAnsi="Lucida Bright"/>
          <w:sz w:val="24"/>
          <w:szCs w:val="24"/>
        </w:rPr>
        <w:t xml:space="preserve"> de una persona el reconocimiento de la paternidad de la menor hija de ambos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así como el pago de una pensión alimenticia definitiva y el pago de alimentos retroactivos desde la fecha de nacimiento de la niña</w:t>
      </w:r>
      <w:r>
        <w:rPr>
          <w:rFonts w:ascii="Lucida Bright" w:hAnsi="Lucida Bright"/>
          <w:sz w:val="24"/>
          <w:szCs w:val="24"/>
        </w:rPr>
        <w:t>. E</w:t>
      </w:r>
      <w:r w:rsidR="003D23A3" w:rsidRPr="0015704F">
        <w:rPr>
          <w:rFonts w:ascii="Lucida Bright" w:hAnsi="Lucida Bright"/>
          <w:sz w:val="24"/>
          <w:szCs w:val="24"/>
        </w:rPr>
        <w:t>l padre fue condenado a las prestaciones</w:t>
      </w:r>
      <w:r>
        <w:rPr>
          <w:rFonts w:ascii="Lucida Bright" w:hAnsi="Lucida Bright"/>
          <w:sz w:val="24"/>
          <w:szCs w:val="24"/>
        </w:rPr>
        <w:t xml:space="preserve"> </w:t>
      </w:r>
      <w:r w:rsidR="003D23A3" w:rsidRPr="0015704F">
        <w:rPr>
          <w:rFonts w:ascii="Lucida Bright" w:hAnsi="Lucida Bright"/>
          <w:sz w:val="24"/>
          <w:szCs w:val="24"/>
        </w:rPr>
        <w:t>reclamadas</w:t>
      </w:r>
      <w:r>
        <w:rPr>
          <w:rFonts w:ascii="Lucida Bright" w:hAnsi="Lucida Bright"/>
          <w:sz w:val="24"/>
          <w:szCs w:val="24"/>
        </w:rPr>
        <w:t>. I</w:t>
      </w:r>
      <w:r w:rsidR="003D23A3" w:rsidRPr="0015704F">
        <w:rPr>
          <w:rFonts w:ascii="Lucida Bright" w:hAnsi="Lucida Bright"/>
          <w:sz w:val="24"/>
          <w:szCs w:val="24"/>
        </w:rPr>
        <w:t>nconforme la madre con la resolución</w:t>
      </w:r>
      <w:r>
        <w:rPr>
          <w:rFonts w:ascii="Lucida Bright" w:hAnsi="Lucida Bright"/>
          <w:sz w:val="24"/>
          <w:szCs w:val="24"/>
        </w:rPr>
        <w:t>, promovió Amparo. E</w:t>
      </w:r>
      <w:r w:rsidR="003D23A3" w:rsidRPr="0015704F">
        <w:rPr>
          <w:rFonts w:ascii="Lucida Bright" w:hAnsi="Lucida Bright"/>
          <w:sz w:val="24"/>
          <w:szCs w:val="24"/>
        </w:rPr>
        <w:t xml:space="preserve">l </w:t>
      </w:r>
      <w:r>
        <w:rPr>
          <w:rFonts w:ascii="Lucida Bright" w:hAnsi="Lucida Bright"/>
          <w:sz w:val="24"/>
          <w:szCs w:val="24"/>
        </w:rPr>
        <w:t>Tribunal Colegiado</w:t>
      </w:r>
      <w:r w:rsidR="003D23A3" w:rsidRPr="0015704F">
        <w:rPr>
          <w:rFonts w:ascii="Lucida Bright" w:hAnsi="Lucida Bright"/>
          <w:sz w:val="24"/>
          <w:szCs w:val="24"/>
        </w:rPr>
        <w:t xml:space="preserve"> lo negó</w:t>
      </w:r>
      <w:r>
        <w:rPr>
          <w:rFonts w:ascii="Lucida Bright" w:hAnsi="Lucida Bright"/>
          <w:sz w:val="24"/>
          <w:szCs w:val="24"/>
        </w:rPr>
        <w:t>. N</w:t>
      </w:r>
      <w:r w:rsidR="003D23A3" w:rsidRPr="0015704F">
        <w:rPr>
          <w:rFonts w:ascii="Lucida Bright" w:hAnsi="Lucida Bright"/>
          <w:sz w:val="24"/>
          <w:szCs w:val="24"/>
        </w:rPr>
        <w:t xml:space="preserve">uevamente inconforme la madre interpuso </w:t>
      </w:r>
      <w:r>
        <w:rPr>
          <w:rFonts w:ascii="Lucida Bright" w:hAnsi="Lucida Bright"/>
          <w:sz w:val="24"/>
          <w:szCs w:val="24"/>
        </w:rPr>
        <w:t>Recurso de Revisión. A</w:t>
      </w:r>
      <w:r w:rsidR="003D23A3" w:rsidRPr="0015704F">
        <w:rPr>
          <w:rFonts w:ascii="Lucida Bright" w:hAnsi="Lucida Bright"/>
          <w:sz w:val="24"/>
          <w:szCs w:val="24"/>
        </w:rPr>
        <w:t>l resolver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la </w:t>
      </w:r>
      <w:r>
        <w:rPr>
          <w:rFonts w:ascii="Lucida Bright" w:hAnsi="Lucida Bright"/>
          <w:sz w:val="24"/>
          <w:szCs w:val="24"/>
        </w:rPr>
        <w:t>Sala</w:t>
      </w:r>
      <w:r w:rsidR="003D23A3" w:rsidRPr="0015704F">
        <w:rPr>
          <w:rFonts w:ascii="Lucida Bright" w:hAnsi="Lucida Bright"/>
          <w:sz w:val="24"/>
          <w:szCs w:val="24"/>
        </w:rPr>
        <w:t xml:space="preserve"> sostuvo que la determinación real y objetiva de la capacidad económica del deudor alimentario</w:t>
      </w:r>
      <w:r>
        <w:rPr>
          <w:rFonts w:ascii="Lucida Bright" w:hAnsi="Lucida Bright"/>
          <w:sz w:val="24"/>
          <w:szCs w:val="24"/>
        </w:rPr>
        <w:t>, n</w:t>
      </w:r>
      <w:r w:rsidR="003D23A3" w:rsidRPr="0015704F">
        <w:rPr>
          <w:rFonts w:ascii="Lucida Bright" w:hAnsi="Lucida Bright"/>
          <w:sz w:val="24"/>
          <w:szCs w:val="24"/>
        </w:rPr>
        <w:t>o necesariamente se limita al ingreso reportado o declarado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sino que comprenden todos los recursos por medio de los cuales la persona puede satisfacer sus necesidades materiales</w:t>
      </w:r>
      <w:r>
        <w:rPr>
          <w:rFonts w:ascii="Lucida Bright" w:hAnsi="Lucida Bright"/>
          <w:sz w:val="24"/>
          <w:szCs w:val="24"/>
        </w:rPr>
        <w:t>. P</w:t>
      </w:r>
      <w:r w:rsidR="003D23A3" w:rsidRPr="0015704F">
        <w:rPr>
          <w:rFonts w:ascii="Lucida Bright" w:hAnsi="Lucida Bright"/>
          <w:sz w:val="24"/>
          <w:szCs w:val="24"/>
        </w:rPr>
        <w:t>or lo que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al cuestionarse por las partes en el juicio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obliga a todas las autoridades jurisdiccionales a recabar de oficio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todas las pruebas necesarias para conocer con certeza esa </w:t>
      </w:r>
      <w:r w:rsidR="003D23A3" w:rsidRPr="0015704F">
        <w:rPr>
          <w:rFonts w:ascii="Lucida Bright" w:hAnsi="Lucida Bright"/>
          <w:sz w:val="24"/>
          <w:szCs w:val="24"/>
        </w:rPr>
        <w:lastRenderedPageBreak/>
        <w:t>capacidad económica</w:t>
      </w:r>
      <w:r>
        <w:rPr>
          <w:rFonts w:ascii="Lucida Bright" w:hAnsi="Lucida Bright"/>
          <w:sz w:val="24"/>
          <w:szCs w:val="24"/>
        </w:rPr>
        <w:t>. T</w:t>
      </w:r>
      <w:r w:rsidR="003D23A3" w:rsidRPr="0015704F">
        <w:rPr>
          <w:rFonts w:ascii="Lucida Bright" w:hAnsi="Lucida Bright"/>
          <w:sz w:val="24"/>
          <w:szCs w:val="24"/>
        </w:rPr>
        <w:t>ales pruebas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a manera de ejemplo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son los estados de cuenta bancarios</w:t>
      </w:r>
      <w:r w:rsidR="009F79AF"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las declaraciones de impuestos ante el fisco</w:t>
      </w:r>
      <w:r w:rsidR="009F79AF"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informes del Registro Público de la Propiedad y todos aquellos que permitan referir su flujo de riqueza y nivel de vida</w:t>
      </w:r>
      <w:r w:rsidR="009F79AF">
        <w:rPr>
          <w:rFonts w:ascii="Lucida Bright" w:hAnsi="Lucida Bright"/>
          <w:sz w:val="24"/>
          <w:szCs w:val="24"/>
        </w:rPr>
        <w:t>. L</w:t>
      </w:r>
      <w:r w:rsidR="003D23A3" w:rsidRPr="0015704F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Sala</w:t>
      </w:r>
      <w:r w:rsidR="003D23A3" w:rsidRPr="0015704F">
        <w:rPr>
          <w:rFonts w:ascii="Lucida Bright" w:hAnsi="Lucida Bright"/>
          <w:sz w:val="24"/>
          <w:szCs w:val="24"/>
        </w:rPr>
        <w:t xml:space="preserve"> señaló que el </w:t>
      </w:r>
      <w:r>
        <w:rPr>
          <w:rFonts w:ascii="Lucida Bright" w:hAnsi="Lucida Bright"/>
          <w:sz w:val="24"/>
          <w:szCs w:val="24"/>
        </w:rPr>
        <w:t>Tribunal Colegiado</w:t>
      </w:r>
      <w:r w:rsidR="003D23A3" w:rsidRPr="0015704F">
        <w:rPr>
          <w:rFonts w:ascii="Lucida Bright" w:hAnsi="Lucida Bright"/>
          <w:sz w:val="24"/>
          <w:szCs w:val="24"/>
        </w:rPr>
        <w:t xml:space="preserve"> hizo una indebida interpretación del </w:t>
      </w:r>
      <w:r w:rsidR="009F79AF">
        <w:rPr>
          <w:rFonts w:ascii="Lucida Bright" w:hAnsi="Lucida Bright"/>
          <w:sz w:val="24"/>
          <w:szCs w:val="24"/>
        </w:rPr>
        <w:t>artículo 27 de la Convención de los Derechos del N</w:t>
      </w:r>
      <w:r w:rsidR="003D23A3" w:rsidRPr="0015704F">
        <w:rPr>
          <w:rFonts w:ascii="Lucida Bright" w:hAnsi="Lucida Bright"/>
          <w:sz w:val="24"/>
          <w:szCs w:val="24"/>
        </w:rPr>
        <w:t>iño</w:t>
      </w:r>
      <w:r w:rsidR="009F79AF">
        <w:rPr>
          <w:rFonts w:ascii="Lucida Bright" w:hAnsi="Lucida Bright"/>
          <w:sz w:val="24"/>
          <w:szCs w:val="24"/>
        </w:rPr>
        <w:t>, en con</w:t>
      </w:r>
      <w:r w:rsidR="003D23A3" w:rsidRPr="0015704F">
        <w:rPr>
          <w:rFonts w:ascii="Lucida Bright" w:hAnsi="Lucida Bright"/>
          <w:sz w:val="24"/>
          <w:szCs w:val="24"/>
        </w:rPr>
        <w:t xml:space="preserve">junto con el artículo cuarto </w:t>
      </w:r>
      <w:r w:rsidR="009F79AF">
        <w:rPr>
          <w:rFonts w:ascii="Lucida Bright" w:hAnsi="Lucida Bright"/>
          <w:sz w:val="24"/>
          <w:szCs w:val="24"/>
        </w:rPr>
        <w:t>C</w:t>
      </w:r>
      <w:r w:rsidR="003D23A3" w:rsidRPr="0015704F">
        <w:rPr>
          <w:rFonts w:ascii="Lucida Bright" w:hAnsi="Lucida Bright"/>
          <w:sz w:val="24"/>
          <w:szCs w:val="24"/>
        </w:rPr>
        <w:t>onstitucional</w:t>
      </w:r>
      <w:r w:rsidR="009F79AF">
        <w:rPr>
          <w:rFonts w:ascii="Lucida Bright" w:hAnsi="Lucida Bright"/>
          <w:sz w:val="24"/>
          <w:szCs w:val="24"/>
        </w:rPr>
        <w:t>. P</w:t>
      </w:r>
      <w:r w:rsidR="003D23A3" w:rsidRPr="0015704F">
        <w:rPr>
          <w:rFonts w:ascii="Lucida Bright" w:hAnsi="Lucida Bright"/>
          <w:sz w:val="24"/>
          <w:szCs w:val="24"/>
        </w:rPr>
        <w:t>or tanto</w:t>
      </w:r>
      <w:r w:rsidR="009F79AF">
        <w:rPr>
          <w:rFonts w:ascii="Lucida Bright" w:hAnsi="Lucida Bright"/>
          <w:sz w:val="24"/>
          <w:szCs w:val="24"/>
        </w:rPr>
        <w:t>, ordenó</w:t>
      </w:r>
      <w:r w:rsidR="003D23A3" w:rsidRPr="0015704F">
        <w:rPr>
          <w:rFonts w:ascii="Lucida Bright" w:hAnsi="Lucida Bright"/>
          <w:sz w:val="24"/>
          <w:szCs w:val="24"/>
        </w:rPr>
        <w:t xml:space="preserve"> revocar la sentencia y emitir una nueva</w:t>
      </w:r>
      <w:r w:rsidR="009F79AF"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sig</w:t>
      </w:r>
      <w:r w:rsidR="009F79AF">
        <w:rPr>
          <w:rFonts w:ascii="Lucida Bright" w:hAnsi="Lucida Bright"/>
          <w:sz w:val="24"/>
          <w:szCs w:val="24"/>
        </w:rPr>
        <w:t>uiendo los lineamientos fijados.</w:t>
      </w:r>
    </w:p>
    <w:p w:rsidR="009F79AF" w:rsidRDefault="003D23A3" w:rsidP="003D23A3">
      <w:pPr>
        <w:jc w:val="both"/>
        <w:rPr>
          <w:rFonts w:ascii="Lucida Bright" w:hAnsi="Lucida Bright"/>
          <w:sz w:val="24"/>
          <w:szCs w:val="24"/>
        </w:rPr>
      </w:pPr>
      <w:r w:rsidRPr="0015704F">
        <w:rPr>
          <w:rFonts w:ascii="Lucida Bright" w:hAnsi="Lucida Bright"/>
          <w:sz w:val="24"/>
          <w:szCs w:val="24"/>
        </w:rPr>
        <w:t xml:space="preserve">En el resumen de esta semana te presento una sentencia de la </w:t>
      </w:r>
      <w:r>
        <w:rPr>
          <w:rFonts w:ascii="Lucida Bright" w:hAnsi="Lucida Bright"/>
          <w:sz w:val="24"/>
          <w:szCs w:val="24"/>
        </w:rPr>
        <w:t>Corte</w:t>
      </w:r>
      <w:r w:rsidRPr="0015704F">
        <w:rPr>
          <w:rFonts w:ascii="Lucida Bright" w:hAnsi="Lucida Bright"/>
          <w:sz w:val="24"/>
          <w:szCs w:val="24"/>
        </w:rPr>
        <w:t xml:space="preserve"> en la que una mujer adulta</w:t>
      </w:r>
      <w:r w:rsidR="009F79AF">
        <w:rPr>
          <w:rFonts w:ascii="Lucida Bright" w:hAnsi="Lucida Bright"/>
          <w:sz w:val="24"/>
          <w:szCs w:val="24"/>
        </w:rPr>
        <w:t>,</w:t>
      </w:r>
      <w:r w:rsidRPr="0015704F">
        <w:rPr>
          <w:rFonts w:ascii="Lucida Bright" w:hAnsi="Lucida Bright"/>
          <w:sz w:val="24"/>
          <w:szCs w:val="24"/>
        </w:rPr>
        <w:t xml:space="preserve"> demandó a su padre para que le reconozca como hija</w:t>
      </w:r>
      <w:r w:rsidR="009F79AF">
        <w:rPr>
          <w:rFonts w:ascii="Lucida Bright" w:hAnsi="Lucida Bright"/>
          <w:sz w:val="24"/>
          <w:szCs w:val="24"/>
        </w:rPr>
        <w:t xml:space="preserve">; y </w:t>
      </w:r>
      <w:r w:rsidRPr="0015704F">
        <w:rPr>
          <w:rFonts w:ascii="Lucida Bright" w:hAnsi="Lucida Bright"/>
          <w:sz w:val="24"/>
          <w:szCs w:val="24"/>
        </w:rPr>
        <w:t>además</w:t>
      </w:r>
      <w:r w:rsidR="009F79AF">
        <w:rPr>
          <w:rFonts w:ascii="Lucida Bright" w:hAnsi="Lucida Bright"/>
          <w:sz w:val="24"/>
          <w:szCs w:val="24"/>
        </w:rPr>
        <w:t>,</w:t>
      </w:r>
      <w:r w:rsidRPr="0015704F">
        <w:rPr>
          <w:rFonts w:ascii="Lucida Bright" w:hAnsi="Lucida Bright"/>
          <w:sz w:val="24"/>
          <w:szCs w:val="24"/>
        </w:rPr>
        <w:t xml:space="preserve"> le exigió también le pague la pensión que no recibió desde que ella era pequeña</w:t>
      </w:r>
      <w:r w:rsidR="009F79AF">
        <w:rPr>
          <w:rFonts w:ascii="Lucida Bright" w:hAnsi="Lucida Bright"/>
          <w:sz w:val="24"/>
          <w:szCs w:val="24"/>
        </w:rPr>
        <w:t>. ¿Qué</w:t>
      </w:r>
      <w:r w:rsidRPr="0015704F">
        <w:rPr>
          <w:rFonts w:ascii="Lucida Bright" w:hAnsi="Lucida Bright"/>
          <w:sz w:val="24"/>
          <w:szCs w:val="24"/>
        </w:rPr>
        <w:t xml:space="preserve"> determinó la </w:t>
      </w:r>
      <w:r>
        <w:rPr>
          <w:rFonts w:ascii="Lucida Bright" w:hAnsi="Lucida Bright"/>
          <w:sz w:val="24"/>
          <w:szCs w:val="24"/>
        </w:rPr>
        <w:t>Suprema</w:t>
      </w:r>
      <w:r w:rsidRPr="0015704F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Corte</w:t>
      </w:r>
      <w:r w:rsidRPr="0015704F">
        <w:rPr>
          <w:rFonts w:ascii="Lucida Bright" w:hAnsi="Lucida Bright"/>
          <w:sz w:val="24"/>
          <w:szCs w:val="24"/>
        </w:rPr>
        <w:t xml:space="preserve"> y cuáles fueron los alcances de esta sentencia</w:t>
      </w:r>
      <w:r w:rsidR="009F79AF">
        <w:rPr>
          <w:rFonts w:ascii="Lucida Bright" w:hAnsi="Lucida Bright"/>
          <w:sz w:val="24"/>
          <w:szCs w:val="24"/>
        </w:rPr>
        <w:t>? La L</w:t>
      </w:r>
      <w:r w:rsidRPr="0015704F">
        <w:rPr>
          <w:rFonts w:ascii="Lucida Bright" w:hAnsi="Lucida Bright"/>
          <w:sz w:val="24"/>
          <w:szCs w:val="24"/>
        </w:rPr>
        <w:t>icenciada Ana María Ibarra Olguín</w:t>
      </w:r>
      <w:r w:rsidR="009F79AF">
        <w:rPr>
          <w:rFonts w:ascii="Lucida Bright" w:hAnsi="Lucida Bright"/>
          <w:sz w:val="24"/>
          <w:szCs w:val="24"/>
        </w:rPr>
        <w:t>,</w:t>
      </w:r>
      <w:r w:rsidRPr="0015704F">
        <w:rPr>
          <w:rFonts w:ascii="Lucida Bright" w:hAnsi="Lucida Bright"/>
          <w:sz w:val="24"/>
          <w:szCs w:val="24"/>
        </w:rPr>
        <w:t xml:space="preserve"> secretaría de estudio y cuenta del </w:t>
      </w:r>
      <w:r>
        <w:rPr>
          <w:rFonts w:ascii="Lucida Bright" w:hAnsi="Lucida Bright"/>
          <w:sz w:val="24"/>
          <w:szCs w:val="24"/>
        </w:rPr>
        <w:t>Alto</w:t>
      </w:r>
      <w:r w:rsidRPr="0015704F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Tribunal</w:t>
      </w:r>
      <w:r w:rsidRPr="0015704F">
        <w:rPr>
          <w:rFonts w:ascii="Lucida Bright" w:hAnsi="Lucida Bright"/>
          <w:sz w:val="24"/>
          <w:szCs w:val="24"/>
        </w:rPr>
        <w:t xml:space="preserve"> no</w:t>
      </w:r>
      <w:r w:rsidR="009F79AF">
        <w:rPr>
          <w:rFonts w:ascii="Lucida Bright" w:hAnsi="Lucida Bright"/>
          <w:sz w:val="24"/>
          <w:szCs w:val="24"/>
        </w:rPr>
        <w:t xml:space="preserve">s explica este asunto a detalle. </w:t>
      </w:r>
    </w:p>
    <w:p w:rsidR="009F79AF" w:rsidRDefault="009F79AF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Este asunto</w:t>
      </w:r>
      <w:r w:rsidR="003D23A3" w:rsidRPr="0015704F">
        <w:rPr>
          <w:rFonts w:ascii="Lucida Bright" w:hAnsi="Lucida Bright"/>
          <w:sz w:val="24"/>
          <w:szCs w:val="24"/>
        </w:rPr>
        <w:t xml:space="preserve"> se dio dentro de un juicio </w:t>
      </w:r>
      <w:r>
        <w:rPr>
          <w:rFonts w:ascii="Lucida Bright" w:hAnsi="Lucida Bright"/>
          <w:sz w:val="24"/>
          <w:szCs w:val="24"/>
        </w:rPr>
        <w:t>de reconocimiento de paternidad. E</w:t>
      </w:r>
      <w:r w:rsidR="003D23A3" w:rsidRPr="0015704F">
        <w:rPr>
          <w:rFonts w:ascii="Lucida Bright" w:hAnsi="Lucida Bright"/>
          <w:sz w:val="24"/>
          <w:szCs w:val="24"/>
        </w:rPr>
        <w:t>sto significa que alguien le demanda a su papá que lo reconozca como hijo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pero está juicio de reconocimiento se inició una vez que ella hab</w:t>
      </w:r>
      <w:r>
        <w:rPr>
          <w:rFonts w:ascii="Lucida Bright" w:hAnsi="Lucida Bright"/>
          <w:sz w:val="24"/>
          <w:szCs w:val="24"/>
        </w:rPr>
        <w:t xml:space="preserve">ía adquirido la mayoría de edad; </w:t>
      </w:r>
      <w:r w:rsidR="003D23A3" w:rsidRPr="0015704F">
        <w:rPr>
          <w:rFonts w:ascii="Lucida Bright" w:hAnsi="Lucida Bright"/>
          <w:sz w:val="24"/>
          <w:szCs w:val="24"/>
        </w:rPr>
        <w:t>es decir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su mamá nunca había demandado al padre y es hasta que ella </w:t>
      </w:r>
      <w:r>
        <w:rPr>
          <w:rFonts w:ascii="Lucida Bright" w:hAnsi="Lucida Bright"/>
          <w:sz w:val="24"/>
          <w:szCs w:val="24"/>
        </w:rPr>
        <w:t>adquiere l</w:t>
      </w:r>
      <w:r w:rsidR="003D23A3" w:rsidRPr="0015704F">
        <w:rPr>
          <w:rFonts w:ascii="Lucida Bright" w:hAnsi="Lucida Bright"/>
          <w:sz w:val="24"/>
          <w:szCs w:val="24"/>
        </w:rPr>
        <w:t>a mayoría de edad que demanda su papá el reconocimiento de paternidad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y no sólo eso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sino que reclama su derecho a que se le paguen</w:t>
      </w:r>
      <w:r>
        <w:rPr>
          <w:rFonts w:ascii="Lucida Bright" w:hAnsi="Lucida Bright"/>
          <w:sz w:val="24"/>
          <w:szCs w:val="24"/>
        </w:rPr>
        <w:t xml:space="preserve"> los </w:t>
      </w:r>
      <w:r w:rsidR="003D23A3" w:rsidRPr="0015704F">
        <w:rPr>
          <w:rFonts w:ascii="Lucida Bright" w:hAnsi="Lucida Bright"/>
          <w:sz w:val="24"/>
          <w:szCs w:val="24"/>
        </w:rPr>
        <w:t>alimentos que no le dio este padre cuando era niña</w:t>
      </w:r>
      <w:r>
        <w:rPr>
          <w:rFonts w:ascii="Lucida Bright" w:hAnsi="Lucida Bright"/>
          <w:sz w:val="24"/>
          <w:szCs w:val="24"/>
        </w:rPr>
        <w:t>.</w:t>
      </w:r>
    </w:p>
    <w:p w:rsidR="009F79AF" w:rsidRDefault="009F79AF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 ella pedía dos cosas: pedía</w:t>
      </w:r>
      <w:r w:rsidR="003D23A3" w:rsidRPr="0015704F">
        <w:rPr>
          <w:rFonts w:ascii="Lucida Bright" w:hAnsi="Lucida Bright"/>
          <w:sz w:val="24"/>
          <w:szCs w:val="24"/>
        </w:rPr>
        <w:t xml:space="preserve"> alimentos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ahora como mayor de edad</w:t>
      </w:r>
      <w:r>
        <w:rPr>
          <w:rFonts w:ascii="Lucida Bright" w:hAnsi="Lucida Bright"/>
          <w:sz w:val="24"/>
          <w:szCs w:val="24"/>
        </w:rPr>
        <w:t>, p</w:t>
      </w:r>
      <w:r w:rsidR="003D23A3" w:rsidRPr="0015704F">
        <w:rPr>
          <w:rFonts w:ascii="Lucida Bright" w:hAnsi="Lucida Bright"/>
          <w:sz w:val="24"/>
          <w:szCs w:val="24"/>
        </w:rPr>
        <w:t>orque todavía está estudiando y también pedía sus alimentos que no recibió siendo niña</w:t>
      </w:r>
      <w:r>
        <w:rPr>
          <w:rFonts w:ascii="Lucida Bright" w:hAnsi="Lucida Bright"/>
          <w:sz w:val="24"/>
          <w:szCs w:val="24"/>
        </w:rPr>
        <w:t>. E</w:t>
      </w:r>
      <w:r w:rsidR="003D23A3" w:rsidRPr="0015704F">
        <w:rPr>
          <w:rFonts w:ascii="Lucida Bright" w:hAnsi="Lucida Bright"/>
          <w:sz w:val="24"/>
          <w:szCs w:val="24"/>
        </w:rPr>
        <w:t>n primer lugar los derechos de los niños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el derecho fundamental que tienen a recibir una pensión alimenticia y lo importante que es esto para su desarrollo</w:t>
      </w:r>
      <w:r>
        <w:rPr>
          <w:rFonts w:ascii="Lucida Bright" w:hAnsi="Lucida Bright"/>
          <w:sz w:val="24"/>
          <w:szCs w:val="24"/>
        </w:rPr>
        <w:t>. P</w:t>
      </w:r>
      <w:r w:rsidR="003D23A3" w:rsidRPr="0015704F">
        <w:rPr>
          <w:rFonts w:ascii="Lucida Bright" w:hAnsi="Lucida Bright"/>
          <w:sz w:val="24"/>
          <w:szCs w:val="24"/>
        </w:rPr>
        <w:t>or otro lado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los deberes que derivan de la paternidad</w:t>
      </w:r>
      <w:r>
        <w:rPr>
          <w:rFonts w:ascii="Lucida Bright" w:hAnsi="Lucida Bright"/>
          <w:sz w:val="24"/>
          <w:szCs w:val="24"/>
        </w:rPr>
        <w:t xml:space="preserve">, eh no </w:t>
      </w:r>
      <w:r w:rsidR="003D23A3" w:rsidRPr="0015704F">
        <w:rPr>
          <w:rFonts w:ascii="Lucida Bright" w:hAnsi="Lucida Bright"/>
          <w:sz w:val="24"/>
          <w:szCs w:val="24"/>
        </w:rPr>
        <w:t>sólo los derechos inherentes a la paterni</w:t>
      </w:r>
      <w:r>
        <w:rPr>
          <w:rFonts w:ascii="Lucida Bright" w:hAnsi="Lucida Bright"/>
          <w:sz w:val="24"/>
          <w:szCs w:val="24"/>
        </w:rPr>
        <w:t>dad, c</w:t>
      </w:r>
      <w:r w:rsidR="003D23A3" w:rsidRPr="0015704F">
        <w:rPr>
          <w:rFonts w:ascii="Lucida Bright" w:hAnsi="Lucida Bright"/>
          <w:sz w:val="24"/>
          <w:szCs w:val="24"/>
        </w:rPr>
        <w:t>ómo es convivir con el hijo</w:t>
      </w:r>
      <w:r>
        <w:rPr>
          <w:rFonts w:ascii="Lucida Bright" w:hAnsi="Lucida Bright"/>
          <w:sz w:val="24"/>
          <w:szCs w:val="24"/>
        </w:rPr>
        <w:t>, sino por supuesto,</w:t>
      </w:r>
      <w:r w:rsidR="003D23A3" w:rsidRPr="0015704F">
        <w:rPr>
          <w:rFonts w:ascii="Lucida Bright" w:hAnsi="Lucida Bright"/>
          <w:sz w:val="24"/>
          <w:szCs w:val="24"/>
        </w:rPr>
        <w:t xml:space="preserve"> la responsabilidad que tienen con estos</w:t>
      </w:r>
      <w:r>
        <w:rPr>
          <w:rFonts w:ascii="Lucida Bright" w:hAnsi="Lucida Bright"/>
          <w:sz w:val="24"/>
          <w:szCs w:val="24"/>
        </w:rPr>
        <w:t>. Y</w:t>
      </w:r>
      <w:r w:rsidR="003D23A3" w:rsidRPr="0015704F">
        <w:rPr>
          <w:rFonts w:ascii="Lucida Bright" w:hAnsi="Lucida Bright"/>
          <w:sz w:val="24"/>
          <w:szCs w:val="24"/>
        </w:rPr>
        <w:t xml:space="preserve"> finalmente el derecho a la igualdad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que tiene los niños en nacidos dentr</w:t>
      </w:r>
      <w:r>
        <w:rPr>
          <w:rFonts w:ascii="Lucida Bright" w:hAnsi="Lucida Bright"/>
          <w:sz w:val="24"/>
          <w:szCs w:val="24"/>
        </w:rPr>
        <w:t>o del matrimonio como fuera de é</w:t>
      </w:r>
      <w:r w:rsidR="003D23A3" w:rsidRPr="0015704F">
        <w:rPr>
          <w:rFonts w:ascii="Lucida Bright" w:hAnsi="Lucida Bright"/>
          <w:sz w:val="24"/>
          <w:szCs w:val="24"/>
        </w:rPr>
        <w:t>ste</w:t>
      </w:r>
      <w:r>
        <w:rPr>
          <w:rFonts w:ascii="Lucida Bright" w:hAnsi="Lucida Bright"/>
          <w:sz w:val="24"/>
          <w:szCs w:val="24"/>
        </w:rPr>
        <w:t>. A</w:t>
      </w:r>
      <w:r w:rsidR="003D23A3" w:rsidRPr="0015704F">
        <w:rPr>
          <w:rFonts w:ascii="Lucida Bright" w:hAnsi="Lucida Bright"/>
          <w:sz w:val="24"/>
          <w:szCs w:val="24"/>
        </w:rPr>
        <w:t>mbos grupos tienen los mismos derechos y se debe reconocer y proteger este derecho a recibir la pensión alimenticia</w:t>
      </w:r>
      <w:r>
        <w:rPr>
          <w:rFonts w:ascii="Lucida Bright" w:hAnsi="Lucida Bright"/>
          <w:sz w:val="24"/>
          <w:szCs w:val="24"/>
        </w:rPr>
        <w:t>.</w:t>
      </w:r>
    </w:p>
    <w:p w:rsidR="009F79AF" w:rsidRDefault="009F79AF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3D23A3" w:rsidRPr="0015704F">
        <w:rPr>
          <w:rFonts w:ascii="Lucida Bright" w:hAnsi="Lucida Bright"/>
          <w:sz w:val="24"/>
          <w:szCs w:val="24"/>
        </w:rPr>
        <w:t>n ese sentido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es un pre</w:t>
      </w:r>
      <w:r>
        <w:rPr>
          <w:rFonts w:ascii="Lucida Bright" w:hAnsi="Lucida Bright"/>
          <w:sz w:val="24"/>
          <w:szCs w:val="24"/>
        </w:rPr>
        <w:t>cedente</w:t>
      </w:r>
      <w:r w:rsidR="003D23A3" w:rsidRPr="0015704F">
        <w:rPr>
          <w:rFonts w:ascii="Lucida Bright" w:hAnsi="Lucida Bright"/>
          <w:sz w:val="24"/>
          <w:szCs w:val="24"/>
        </w:rPr>
        <w:t xml:space="preserve"> muy importante que deben tomar en cuenta todos los jueces</w:t>
      </w:r>
      <w:r>
        <w:rPr>
          <w:rFonts w:ascii="Lucida Bright" w:hAnsi="Lucida Bright"/>
          <w:sz w:val="24"/>
          <w:szCs w:val="24"/>
        </w:rPr>
        <w:t>. N</w:t>
      </w:r>
      <w:r w:rsidR="003D23A3" w:rsidRPr="0015704F">
        <w:rPr>
          <w:rFonts w:ascii="Lucida Bright" w:hAnsi="Lucida Bright"/>
          <w:sz w:val="24"/>
          <w:szCs w:val="24"/>
        </w:rPr>
        <w:t>o constituye todavía jurisprudencia</w:t>
      </w:r>
      <w:r>
        <w:rPr>
          <w:rFonts w:ascii="Lucida Bright" w:hAnsi="Lucida Bright"/>
          <w:sz w:val="24"/>
          <w:szCs w:val="24"/>
        </w:rPr>
        <w:t>;</w:t>
      </w:r>
      <w:r w:rsidR="003D23A3" w:rsidRPr="0015704F">
        <w:rPr>
          <w:rFonts w:ascii="Lucida Bright" w:hAnsi="Lucida Bright"/>
          <w:sz w:val="24"/>
          <w:szCs w:val="24"/>
        </w:rPr>
        <w:t xml:space="preserve"> para que haya jurisprudencia</w:t>
      </w:r>
      <w:r>
        <w:rPr>
          <w:rFonts w:ascii="Lucida Bright" w:hAnsi="Lucida Bright"/>
          <w:sz w:val="24"/>
          <w:szCs w:val="24"/>
        </w:rPr>
        <w:t>, es</w:t>
      </w:r>
      <w:r w:rsidR="003D23A3" w:rsidRPr="0015704F">
        <w:rPr>
          <w:rFonts w:ascii="Lucida Bright" w:hAnsi="Lucida Bright"/>
          <w:sz w:val="24"/>
          <w:szCs w:val="24"/>
        </w:rPr>
        <w:t xml:space="preserve"> necesario que haya cinco criterios en el mismo sentido</w:t>
      </w:r>
      <w:r>
        <w:rPr>
          <w:rFonts w:ascii="Lucida Bright" w:hAnsi="Lucida Bright"/>
          <w:sz w:val="24"/>
          <w:szCs w:val="24"/>
        </w:rPr>
        <w:t>, p</w:t>
      </w:r>
      <w:r w:rsidR="003D23A3" w:rsidRPr="0015704F">
        <w:rPr>
          <w:rFonts w:ascii="Lucida Bright" w:hAnsi="Lucida Bright"/>
          <w:sz w:val="24"/>
          <w:szCs w:val="24"/>
        </w:rPr>
        <w:t>ero digamos</w:t>
      </w:r>
      <w:r>
        <w:rPr>
          <w:rFonts w:ascii="Lucida Bright" w:hAnsi="Lucida Bright"/>
          <w:sz w:val="24"/>
          <w:szCs w:val="24"/>
        </w:rPr>
        <w:t>, e</w:t>
      </w:r>
      <w:r w:rsidR="003D23A3" w:rsidRPr="0015704F">
        <w:rPr>
          <w:rFonts w:ascii="Lucida Bright" w:hAnsi="Lucida Bright"/>
          <w:sz w:val="24"/>
          <w:szCs w:val="24"/>
        </w:rPr>
        <w:t>ste es un criterio orientador para todos los jueces</w:t>
      </w:r>
      <w:r>
        <w:rPr>
          <w:rFonts w:ascii="Lucida Bright" w:hAnsi="Lucida Bright"/>
          <w:sz w:val="24"/>
          <w:szCs w:val="24"/>
        </w:rPr>
        <w:t xml:space="preserve"> </w:t>
      </w:r>
      <w:r w:rsidR="003D23A3" w:rsidRPr="0015704F">
        <w:rPr>
          <w:rFonts w:ascii="Lucida Bright" w:hAnsi="Lucida Bright"/>
          <w:sz w:val="24"/>
          <w:szCs w:val="24"/>
        </w:rPr>
        <w:t>del país</w:t>
      </w:r>
      <w:r>
        <w:rPr>
          <w:rFonts w:ascii="Lucida Bright" w:hAnsi="Lucida Bright"/>
          <w:sz w:val="24"/>
          <w:szCs w:val="24"/>
        </w:rPr>
        <w:t>.</w:t>
      </w:r>
    </w:p>
    <w:p w:rsidR="00611D34" w:rsidRDefault="00611D34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M</w:t>
      </w:r>
      <w:r w:rsidR="003D23A3" w:rsidRPr="0015704F">
        <w:rPr>
          <w:rFonts w:ascii="Lucida Bright" w:hAnsi="Lucida Bright"/>
          <w:sz w:val="24"/>
          <w:szCs w:val="24"/>
        </w:rPr>
        <w:t xml:space="preserve">ucho se criticó esta resolución </w:t>
      </w:r>
      <w:r>
        <w:rPr>
          <w:rFonts w:ascii="Lucida Bright" w:hAnsi="Lucida Bright"/>
          <w:sz w:val="24"/>
          <w:szCs w:val="24"/>
        </w:rPr>
        <w:t>porque</w:t>
      </w:r>
      <w:r w:rsidR="003D23A3" w:rsidRPr="0015704F">
        <w:rPr>
          <w:rFonts w:ascii="Lucida Bright" w:hAnsi="Lucida Bright"/>
          <w:sz w:val="24"/>
          <w:szCs w:val="24"/>
        </w:rPr>
        <w:t xml:space="preserve"> se decía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bueno las personas adultas entonces después de 50 años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van a poder venir a demandar a sus papás que no lo reconocieron siendo niños</w:t>
      </w:r>
      <w:r>
        <w:rPr>
          <w:rFonts w:ascii="Lucida Bright" w:hAnsi="Lucida Bright"/>
          <w:sz w:val="24"/>
          <w:szCs w:val="24"/>
        </w:rPr>
        <w:t>. P</w:t>
      </w:r>
      <w:r w:rsidR="003D23A3" w:rsidRPr="0015704F">
        <w:rPr>
          <w:rFonts w:ascii="Lucida Bright" w:hAnsi="Lucida Bright"/>
          <w:sz w:val="24"/>
          <w:szCs w:val="24"/>
        </w:rPr>
        <w:t>ero esta resolución también plantea ciertos límites</w:t>
      </w:r>
      <w:r>
        <w:rPr>
          <w:rFonts w:ascii="Lucida Bright" w:hAnsi="Lucida Bright"/>
          <w:sz w:val="24"/>
          <w:szCs w:val="24"/>
        </w:rPr>
        <w:t>. E</w:t>
      </w:r>
      <w:r w:rsidR="003D23A3" w:rsidRPr="0015704F">
        <w:rPr>
          <w:rFonts w:ascii="Lucida Bright" w:hAnsi="Lucida Bright"/>
          <w:sz w:val="24"/>
          <w:szCs w:val="24"/>
        </w:rPr>
        <w:t>l límite es primero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que el padre haya tenido conocimiento de que era su hijo y no lo haya querido reconocer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y aquí quien tiene que </w:t>
      </w:r>
      <w:r w:rsidR="003D23A3" w:rsidRPr="0015704F">
        <w:rPr>
          <w:rFonts w:ascii="Lucida Bright" w:hAnsi="Lucida Bright"/>
          <w:sz w:val="24"/>
          <w:szCs w:val="24"/>
        </w:rPr>
        <w:lastRenderedPageBreak/>
        <w:t>probar que no sabía de esta situación es el padre</w:t>
      </w:r>
      <w:r>
        <w:rPr>
          <w:rFonts w:ascii="Lucida Bright" w:hAnsi="Lucida Bright"/>
          <w:sz w:val="24"/>
          <w:szCs w:val="24"/>
        </w:rPr>
        <w:t xml:space="preserve">; </w:t>
      </w:r>
      <w:r w:rsidR="003D23A3" w:rsidRPr="0015704F">
        <w:rPr>
          <w:rFonts w:ascii="Lucida Bright" w:hAnsi="Lucida Bright"/>
          <w:sz w:val="24"/>
          <w:szCs w:val="24"/>
        </w:rPr>
        <w:t>es</w:t>
      </w:r>
      <w:r>
        <w:rPr>
          <w:rFonts w:ascii="Lucida Bright" w:hAnsi="Lucida Bright"/>
          <w:sz w:val="24"/>
          <w:szCs w:val="24"/>
        </w:rPr>
        <w:t xml:space="preserve"> decir, esta obligación va a nacer</w:t>
      </w:r>
      <w:r w:rsidR="003D23A3" w:rsidRPr="0015704F">
        <w:rPr>
          <w:rFonts w:ascii="Lucida Bright" w:hAnsi="Lucida Bright"/>
          <w:sz w:val="24"/>
          <w:szCs w:val="24"/>
        </w:rPr>
        <w:t xml:space="preserve"> desde </w:t>
      </w:r>
      <w:r>
        <w:rPr>
          <w:rFonts w:ascii="Lucida Bright" w:hAnsi="Lucida Bright"/>
          <w:sz w:val="24"/>
          <w:szCs w:val="24"/>
        </w:rPr>
        <w:t>el momento en el que se pruebe q</w:t>
      </w:r>
      <w:r w:rsidR="003D23A3" w:rsidRPr="0015704F">
        <w:rPr>
          <w:rFonts w:ascii="Lucida Bright" w:hAnsi="Lucida Bright"/>
          <w:sz w:val="24"/>
          <w:szCs w:val="24"/>
        </w:rPr>
        <w:t>ue el presunto padre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o el padre ya probado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tenía conocimiento de que el menor y ahora adulto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es su hijo</w:t>
      </w:r>
      <w:r>
        <w:rPr>
          <w:rFonts w:ascii="Lucida Bright" w:hAnsi="Lucida Bright"/>
          <w:sz w:val="24"/>
          <w:szCs w:val="24"/>
        </w:rPr>
        <w:t>. E</w:t>
      </w:r>
      <w:r w:rsidR="003D23A3" w:rsidRPr="0015704F">
        <w:rPr>
          <w:rFonts w:ascii="Lucida Bright" w:hAnsi="Lucida Bright"/>
          <w:sz w:val="24"/>
          <w:szCs w:val="24"/>
        </w:rPr>
        <w:t>n segundo lugar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obviamente se tiene que considerar la buena o mala fe del padre durante todo el proceso</w:t>
      </w:r>
      <w:r>
        <w:rPr>
          <w:rFonts w:ascii="Lucida Bright" w:hAnsi="Lucida Bright"/>
          <w:sz w:val="24"/>
          <w:szCs w:val="24"/>
        </w:rPr>
        <w:t>;</w:t>
      </w:r>
      <w:r w:rsidR="003D23A3" w:rsidRPr="0015704F">
        <w:rPr>
          <w:rFonts w:ascii="Lucida Bright" w:hAnsi="Lucida Bright"/>
          <w:sz w:val="24"/>
          <w:szCs w:val="24"/>
        </w:rPr>
        <w:t xml:space="preserve"> es decir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si es un padre que desde siempre se estuvo escondiendo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que no quiso responder a las necesidades del niño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pues eso es algo que tambié</w:t>
      </w:r>
      <w:r>
        <w:rPr>
          <w:rFonts w:ascii="Lucida Bright" w:hAnsi="Lucida Bright"/>
          <w:sz w:val="24"/>
          <w:szCs w:val="24"/>
        </w:rPr>
        <w:t>n tiene que considerar el juez a</w:t>
      </w:r>
      <w:r w:rsidR="003D23A3" w:rsidRPr="0015704F">
        <w:rPr>
          <w:rFonts w:ascii="Lucida Bright" w:hAnsi="Lucida Bright"/>
          <w:sz w:val="24"/>
          <w:szCs w:val="24"/>
        </w:rPr>
        <w:t>l momento de esta</w:t>
      </w:r>
      <w:r>
        <w:rPr>
          <w:rFonts w:ascii="Lucida Bright" w:hAnsi="Lucida Bright"/>
          <w:sz w:val="24"/>
          <w:szCs w:val="24"/>
        </w:rPr>
        <w:t>blecer a partir de qué momento va a</w:t>
      </w:r>
      <w:r w:rsidR="003D23A3" w:rsidRPr="0015704F">
        <w:rPr>
          <w:rFonts w:ascii="Lucida Bright" w:hAnsi="Lucida Bright"/>
          <w:sz w:val="24"/>
          <w:szCs w:val="24"/>
        </w:rPr>
        <w:t xml:space="preserve"> iniciar la pensión</w:t>
      </w:r>
      <w:r>
        <w:rPr>
          <w:rFonts w:ascii="Lucida Bright" w:hAnsi="Lucida Bright"/>
          <w:sz w:val="24"/>
          <w:szCs w:val="24"/>
        </w:rPr>
        <w:t>, o</w:t>
      </w:r>
      <w:r w:rsidR="003D23A3" w:rsidRPr="0015704F">
        <w:rPr>
          <w:rFonts w:ascii="Lucida Bright" w:hAnsi="Lucida Bright"/>
          <w:sz w:val="24"/>
          <w:szCs w:val="24"/>
        </w:rPr>
        <w:t xml:space="preserve"> se va a retrotraer la</w:t>
      </w:r>
      <w:r>
        <w:rPr>
          <w:rFonts w:ascii="Lucida Bright" w:hAnsi="Lucida Bright"/>
          <w:sz w:val="24"/>
          <w:szCs w:val="24"/>
        </w:rPr>
        <w:t xml:space="preserve"> obligación y también respecto de</w:t>
      </w:r>
      <w:r w:rsidR="003D23A3" w:rsidRPr="0015704F">
        <w:rPr>
          <w:rFonts w:ascii="Lucida Bright" w:hAnsi="Lucida Bright"/>
          <w:sz w:val="24"/>
          <w:szCs w:val="24"/>
        </w:rPr>
        <w:t xml:space="preserve"> la cantidad</w:t>
      </w:r>
      <w:r>
        <w:rPr>
          <w:rFonts w:ascii="Lucida Bright" w:hAnsi="Lucida Bright"/>
          <w:sz w:val="24"/>
          <w:szCs w:val="24"/>
        </w:rPr>
        <w:t xml:space="preserve"> q</w:t>
      </w:r>
      <w:r w:rsidR="003D23A3" w:rsidRPr="0015704F">
        <w:rPr>
          <w:rFonts w:ascii="Lucida Bright" w:hAnsi="Lucida Bright"/>
          <w:sz w:val="24"/>
          <w:szCs w:val="24"/>
        </w:rPr>
        <w:t>ué debe pagarle el padre o que le debe el padre</w:t>
      </w:r>
      <w:r>
        <w:rPr>
          <w:rFonts w:ascii="Lucida Bright" w:hAnsi="Lucida Bright"/>
          <w:sz w:val="24"/>
          <w:szCs w:val="24"/>
        </w:rPr>
        <w:t>, al menor. Y en tercer lugar y q</w:t>
      </w:r>
      <w:r w:rsidR="003D23A3" w:rsidRPr="0015704F">
        <w:rPr>
          <w:rFonts w:ascii="Lucida Bright" w:hAnsi="Lucida Bright"/>
          <w:sz w:val="24"/>
          <w:szCs w:val="24"/>
        </w:rPr>
        <w:t>ué es una característica común a la pensión alimenticia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es que se tiene que considerar las necesidades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tanto del acreedor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como </w:t>
      </w:r>
      <w:r>
        <w:rPr>
          <w:rFonts w:ascii="Lucida Bright" w:hAnsi="Lucida Bright"/>
          <w:sz w:val="24"/>
          <w:szCs w:val="24"/>
        </w:rPr>
        <w:t xml:space="preserve">del deudor alimenticio. Es </w:t>
      </w:r>
      <w:r w:rsidR="003D23A3" w:rsidRPr="0015704F">
        <w:rPr>
          <w:rFonts w:ascii="Lucida Bright" w:hAnsi="Lucida Bright"/>
          <w:sz w:val="24"/>
          <w:szCs w:val="24"/>
        </w:rPr>
        <w:t>decir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los alimentos se pagan de una manera proporcional a la capacidad económica de quién </w:t>
      </w:r>
      <w:proofErr w:type="gramStart"/>
      <w:r w:rsidR="003D23A3" w:rsidRPr="0015704F">
        <w:rPr>
          <w:rFonts w:ascii="Lucida Bright" w:hAnsi="Lucida Bright"/>
          <w:sz w:val="24"/>
          <w:szCs w:val="24"/>
        </w:rPr>
        <w:t>los debe</w:t>
      </w:r>
      <w:proofErr w:type="gramEnd"/>
      <w:r w:rsidR="003D23A3" w:rsidRPr="0015704F">
        <w:rPr>
          <w:rFonts w:ascii="Lucida Bright" w:hAnsi="Lucida Bright"/>
          <w:sz w:val="24"/>
          <w:szCs w:val="24"/>
        </w:rPr>
        <w:t xml:space="preserve"> y también a las necesidades y el contexto familiar y social en el que vive el menor y ahora adulto</w:t>
      </w:r>
      <w:r>
        <w:rPr>
          <w:rFonts w:ascii="Lucida Bright" w:hAnsi="Lucida Bright"/>
          <w:sz w:val="24"/>
          <w:szCs w:val="24"/>
        </w:rPr>
        <w:t>. E</w:t>
      </w:r>
      <w:r w:rsidR="003D23A3" w:rsidRPr="0015704F">
        <w:rPr>
          <w:rFonts w:ascii="Lucida Bright" w:hAnsi="Lucida Bright"/>
          <w:sz w:val="24"/>
          <w:szCs w:val="24"/>
        </w:rPr>
        <w:t>st</w:t>
      </w:r>
      <w:r>
        <w:rPr>
          <w:rFonts w:ascii="Lucida Bright" w:hAnsi="Lucida Bright"/>
          <w:sz w:val="24"/>
          <w:szCs w:val="24"/>
        </w:rPr>
        <w:t xml:space="preserve">a determinación o </w:t>
      </w:r>
      <w:r w:rsidR="003D23A3" w:rsidRPr="0015704F">
        <w:rPr>
          <w:rFonts w:ascii="Lucida Bright" w:hAnsi="Lucida Bright"/>
          <w:sz w:val="24"/>
          <w:szCs w:val="24"/>
        </w:rPr>
        <w:t>ponderación sí</w:t>
      </w:r>
      <w:r>
        <w:rPr>
          <w:rFonts w:ascii="Lucida Bright" w:hAnsi="Lucida Bright"/>
          <w:sz w:val="24"/>
          <w:szCs w:val="24"/>
        </w:rPr>
        <w:t xml:space="preserve">, </w:t>
      </w:r>
      <w:r w:rsidR="003D23A3" w:rsidRPr="0015704F">
        <w:rPr>
          <w:rFonts w:ascii="Lucida Bright" w:hAnsi="Lucida Bright"/>
          <w:sz w:val="24"/>
          <w:szCs w:val="24"/>
        </w:rPr>
        <w:t xml:space="preserve"> porque ya es particular de las circunstancias del caso</w:t>
      </w:r>
      <w:r>
        <w:rPr>
          <w:rFonts w:ascii="Lucida Bright" w:hAnsi="Lucida Bright"/>
          <w:sz w:val="24"/>
          <w:szCs w:val="24"/>
        </w:rPr>
        <w:t>, sí queda en manos del J</w:t>
      </w:r>
      <w:r w:rsidR="003D23A3" w:rsidRPr="0015704F">
        <w:rPr>
          <w:rFonts w:ascii="Lucida Bright" w:hAnsi="Lucida Bright"/>
          <w:sz w:val="24"/>
          <w:szCs w:val="24"/>
        </w:rPr>
        <w:t>uez</w:t>
      </w:r>
      <w:r>
        <w:rPr>
          <w:rFonts w:ascii="Lucida Bright" w:hAnsi="Lucida Bright"/>
          <w:sz w:val="24"/>
          <w:szCs w:val="24"/>
        </w:rPr>
        <w:t>.</w:t>
      </w:r>
      <w:r w:rsidR="003D23A3" w:rsidRPr="0015704F">
        <w:rPr>
          <w:rFonts w:ascii="Lucida Bright" w:hAnsi="Lucida Bright"/>
          <w:sz w:val="24"/>
          <w:szCs w:val="24"/>
        </w:rPr>
        <w:t xml:space="preserve"> </w:t>
      </w:r>
    </w:p>
    <w:p w:rsidR="003D23A3" w:rsidRPr="0015704F" w:rsidRDefault="00611D34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3D23A3" w:rsidRPr="0015704F">
        <w:rPr>
          <w:rFonts w:ascii="Lucida Bright" w:hAnsi="Lucida Bright"/>
          <w:sz w:val="24"/>
          <w:szCs w:val="24"/>
        </w:rPr>
        <w:t>ues simplemente rei</w:t>
      </w:r>
      <w:r>
        <w:rPr>
          <w:rFonts w:ascii="Lucida Bright" w:hAnsi="Lucida Bright"/>
          <w:sz w:val="24"/>
          <w:szCs w:val="24"/>
        </w:rPr>
        <w:t>terar que los alimentos tienen c</w:t>
      </w:r>
      <w:r w:rsidR="003D23A3" w:rsidRPr="0015704F">
        <w:rPr>
          <w:rFonts w:ascii="Lucida Bright" w:hAnsi="Lucida Bright"/>
          <w:sz w:val="24"/>
          <w:szCs w:val="24"/>
        </w:rPr>
        <w:t>omo fundamento la solidaridad que se deben los miembros de un grupo familiar y que esta resolución tuvo como objeto generar una cultura de responsabilidad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para que los padres no se desistan de reconocer a sus hijos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simplemente esperando</w:t>
      </w:r>
      <w:r>
        <w:rPr>
          <w:rFonts w:ascii="Lucida Bright" w:hAnsi="Lucida Bright"/>
          <w:sz w:val="24"/>
          <w:szCs w:val="24"/>
        </w:rPr>
        <w:t>, p</w:t>
      </w:r>
      <w:r w:rsidR="003D23A3" w:rsidRPr="0015704F">
        <w:rPr>
          <w:rFonts w:ascii="Lucida Bright" w:hAnsi="Lucida Bright"/>
          <w:sz w:val="24"/>
          <w:szCs w:val="24"/>
        </w:rPr>
        <w:t>ues que lleguen a la mayoría de edad y que después no tenga</w:t>
      </w:r>
      <w:r>
        <w:rPr>
          <w:rFonts w:ascii="Lucida Bright" w:hAnsi="Lucida Bright"/>
          <w:sz w:val="24"/>
          <w:szCs w:val="24"/>
        </w:rPr>
        <w:t>n</w:t>
      </w:r>
      <w:r w:rsidR="003D23A3" w:rsidRPr="0015704F">
        <w:rPr>
          <w:rFonts w:ascii="Lucida Bright" w:hAnsi="Lucida Bright"/>
          <w:sz w:val="24"/>
          <w:szCs w:val="24"/>
        </w:rPr>
        <w:t xml:space="preserve"> nada de alimentos que pagarles no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sino que de esta manera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los estamos haciendo responsable</w:t>
      </w:r>
      <w:r>
        <w:rPr>
          <w:rFonts w:ascii="Lucida Bright" w:hAnsi="Lucida Bright"/>
          <w:sz w:val="24"/>
          <w:szCs w:val="24"/>
        </w:rPr>
        <w:t>s</w:t>
      </w:r>
      <w:r w:rsidR="003D23A3" w:rsidRPr="0015704F">
        <w:rPr>
          <w:rFonts w:ascii="Lucida Bright" w:hAnsi="Lucida Bright"/>
          <w:sz w:val="24"/>
          <w:szCs w:val="24"/>
        </w:rPr>
        <w:t xml:space="preserve"> por no habe</w:t>
      </w:r>
      <w:r>
        <w:rPr>
          <w:rFonts w:ascii="Lucida Bright" w:hAnsi="Lucida Bright"/>
          <w:sz w:val="24"/>
          <w:szCs w:val="24"/>
        </w:rPr>
        <w:t>r cumplido con sus deberes de paternidad.</w:t>
      </w:r>
    </w:p>
    <w:p w:rsidR="00611D34" w:rsidRDefault="00611D34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Gracias a la L</w:t>
      </w:r>
      <w:r w:rsidR="003D23A3" w:rsidRPr="0015704F">
        <w:rPr>
          <w:rFonts w:ascii="Lucida Bright" w:hAnsi="Lucida Bright"/>
          <w:sz w:val="24"/>
          <w:szCs w:val="24"/>
        </w:rPr>
        <w:t xml:space="preserve">icenciada Ana María Ibarra Olguín nos platicó de este </w:t>
      </w:r>
      <w:r>
        <w:rPr>
          <w:rFonts w:ascii="Lucida Bright" w:hAnsi="Lucida Bright"/>
          <w:sz w:val="24"/>
          <w:szCs w:val="24"/>
        </w:rPr>
        <w:t>Amparo Directo en Revisión</w:t>
      </w:r>
      <w:r w:rsidR="003D23A3" w:rsidRPr="0015704F">
        <w:rPr>
          <w:rFonts w:ascii="Lucida Bright" w:hAnsi="Lucida Bright"/>
          <w:sz w:val="24"/>
          <w:szCs w:val="24"/>
        </w:rPr>
        <w:t xml:space="preserve"> 1388/2016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resuelto por la </w:t>
      </w:r>
      <w:r w:rsidR="003D23A3">
        <w:rPr>
          <w:rFonts w:ascii="Lucida Bright" w:hAnsi="Lucida Bright"/>
          <w:sz w:val="24"/>
          <w:szCs w:val="24"/>
        </w:rPr>
        <w:t xml:space="preserve">Primera </w:t>
      </w:r>
      <w:r w:rsidR="00A268D7">
        <w:rPr>
          <w:rFonts w:ascii="Lucida Bright" w:hAnsi="Lucida Bright"/>
          <w:sz w:val="24"/>
          <w:szCs w:val="24"/>
        </w:rPr>
        <w:t>Sala</w:t>
      </w:r>
      <w:r>
        <w:rPr>
          <w:rFonts w:ascii="Lucida Bright" w:hAnsi="Lucida Bright"/>
          <w:sz w:val="24"/>
          <w:szCs w:val="24"/>
        </w:rPr>
        <w:t>.</w:t>
      </w:r>
    </w:p>
    <w:p w:rsidR="00813418" w:rsidRDefault="00611D34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3D23A3" w:rsidRPr="0015704F">
        <w:rPr>
          <w:rFonts w:ascii="Lucida Bright" w:hAnsi="Lucida Bright"/>
          <w:sz w:val="24"/>
          <w:szCs w:val="24"/>
        </w:rPr>
        <w:t xml:space="preserve">ambién el </w:t>
      </w:r>
      <w:r w:rsidR="003D23A3">
        <w:rPr>
          <w:rFonts w:ascii="Lucida Bright" w:hAnsi="Lucida Bright"/>
          <w:sz w:val="24"/>
          <w:szCs w:val="24"/>
        </w:rPr>
        <w:t>Alto</w:t>
      </w:r>
      <w:r w:rsidR="003D23A3" w:rsidRPr="0015704F">
        <w:rPr>
          <w:rFonts w:ascii="Lucida Bright" w:hAnsi="Lucida Bright"/>
          <w:sz w:val="24"/>
          <w:szCs w:val="24"/>
        </w:rPr>
        <w:t xml:space="preserve"> </w:t>
      </w:r>
      <w:r w:rsidR="003D23A3">
        <w:rPr>
          <w:rFonts w:ascii="Lucida Bright" w:hAnsi="Lucida Bright"/>
          <w:sz w:val="24"/>
          <w:szCs w:val="24"/>
        </w:rPr>
        <w:t>Tribunal</w:t>
      </w:r>
      <w:r w:rsidR="003D23A3" w:rsidRPr="0015704F">
        <w:rPr>
          <w:rFonts w:ascii="Lucida Bright" w:hAnsi="Lucida Bright"/>
          <w:sz w:val="24"/>
          <w:szCs w:val="24"/>
        </w:rPr>
        <w:t xml:space="preserve"> ordena al gobierno de Veracruz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entregar al </w:t>
      </w:r>
      <w:r w:rsidR="00A268D7">
        <w:rPr>
          <w:rFonts w:ascii="Lucida Bright" w:hAnsi="Lucida Bright"/>
          <w:sz w:val="24"/>
          <w:szCs w:val="24"/>
        </w:rPr>
        <w:t xml:space="preserve">Municipio de </w:t>
      </w:r>
      <w:proofErr w:type="spellStart"/>
      <w:r w:rsidR="00A268D7">
        <w:rPr>
          <w:rFonts w:ascii="Lucida Bright" w:hAnsi="Lucida Bright"/>
          <w:sz w:val="24"/>
          <w:szCs w:val="24"/>
        </w:rPr>
        <w:t>Jalcomulco</w:t>
      </w:r>
      <w:proofErr w:type="spellEnd"/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los recursos económicos que por concepto de aportaci</w:t>
      </w:r>
      <w:r w:rsidR="00813418">
        <w:rPr>
          <w:rFonts w:ascii="Lucida Bright" w:hAnsi="Lucida Bright"/>
          <w:sz w:val="24"/>
          <w:szCs w:val="24"/>
        </w:rPr>
        <w:t xml:space="preserve">ones federales le correspondían, </w:t>
      </w:r>
      <w:r w:rsidR="003D23A3" w:rsidRPr="0015704F">
        <w:rPr>
          <w:rFonts w:ascii="Lucida Bright" w:hAnsi="Lucida Bright"/>
          <w:sz w:val="24"/>
          <w:szCs w:val="24"/>
        </w:rPr>
        <w:t xml:space="preserve">y que como un acto de </w:t>
      </w:r>
      <w:r w:rsidR="00813418">
        <w:rPr>
          <w:rFonts w:ascii="Lucida Bright" w:hAnsi="Lucida Bright"/>
          <w:sz w:val="24"/>
          <w:szCs w:val="24"/>
        </w:rPr>
        <w:t xml:space="preserve">omisión no le fueron entregados. </w:t>
      </w:r>
      <w:r w:rsidR="003D23A3" w:rsidRPr="0015704F">
        <w:rPr>
          <w:rFonts w:ascii="Lucida Bright" w:hAnsi="Lucida Bright"/>
          <w:sz w:val="24"/>
          <w:szCs w:val="24"/>
        </w:rPr>
        <w:t>Víctor Manuel Ornelas</w:t>
      </w:r>
      <w:r w:rsidR="00813418"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tú </w:t>
      </w:r>
      <w:proofErr w:type="spellStart"/>
      <w:r w:rsidR="003D23A3" w:rsidRPr="0015704F">
        <w:rPr>
          <w:rFonts w:ascii="Lucida Bright" w:hAnsi="Lucida Bright"/>
          <w:sz w:val="24"/>
          <w:szCs w:val="24"/>
        </w:rPr>
        <w:t>nos</w:t>
      </w:r>
      <w:proofErr w:type="spellEnd"/>
      <w:r w:rsidR="003D23A3" w:rsidRPr="0015704F">
        <w:rPr>
          <w:rFonts w:ascii="Lucida Bright" w:hAnsi="Lucida Bright"/>
          <w:sz w:val="24"/>
          <w:szCs w:val="24"/>
        </w:rPr>
        <w:t xml:space="preserve"> tienes el reporte</w:t>
      </w:r>
      <w:r w:rsidR="00813418">
        <w:rPr>
          <w:rFonts w:ascii="Lucida Bright" w:hAnsi="Lucida Bright"/>
          <w:sz w:val="24"/>
          <w:szCs w:val="24"/>
        </w:rPr>
        <w:t>. A</w:t>
      </w:r>
      <w:r w:rsidR="003D23A3" w:rsidRPr="0015704F">
        <w:rPr>
          <w:rFonts w:ascii="Lucida Bright" w:hAnsi="Lucida Bright"/>
          <w:sz w:val="24"/>
          <w:szCs w:val="24"/>
        </w:rPr>
        <w:t>delante Víctor</w:t>
      </w:r>
      <w:r w:rsidR="00813418">
        <w:rPr>
          <w:rFonts w:ascii="Lucida Bright" w:hAnsi="Lucida Bright"/>
          <w:sz w:val="24"/>
          <w:szCs w:val="24"/>
        </w:rPr>
        <w:t>.</w:t>
      </w:r>
    </w:p>
    <w:p w:rsidR="00813418" w:rsidRDefault="00813418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Esta</w:t>
      </w:r>
      <w:r w:rsidR="003D23A3" w:rsidRPr="0015704F">
        <w:rPr>
          <w:rFonts w:ascii="Lucida Bright" w:hAnsi="Lucida Bright"/>
          <w:sz w:val="24"/>
          <w:szCs w:val="24"/>
        </w:rPr>
        <w:t xml:space="preserve"> semana la </w:t>
      </w:r>
      <w:r w:rsidR="003D23A3">
        <w:rPr>
          <w:rFonts w:ascii="Lucida Bright" w:hAnsi="Lucida Bright"/>
          <w:sz w:val="24"/>
          <w:szCs w:val="24"/>
        </w:rPr>
        <w:t>Suprema Corte de Justicia de la Nación</w:t>
      </w:r>
      <w:r w:rsidR="003D23A3" w:rsidRPr="0015704F">
        <w:rPr>
          <w:rFonts w:ascii="Lucida Bright" w:hAnsi="Lucida Bright"/>
          <w:sz w:val="24"/>
          <w:szCs w:val="24"/>
        </w:rPr>
        <w:t xml:space="preserve"> resolvió la </w:t>
      </w:r>
      <w:r>
        <w:rPr>
          <w:rFonts w:ascii="Lucida Bright" w:hAnsi="Lucida Bright"/>
          <w:sz w:val="24"/>
          <w:szCs w:val="24"/>
        </w:rPr>
        <w:t>Controversia Constitucional 135/2016, promovida</w:t>
      </w:r>
      <w:r w:rsidR="003D23A3" w:rsidRPr="0015704F">
        <w:rPr>
          <w:rFonts w:ascii="Lucida Bright" w:hAnsi="Lucida Bright"/>
          <w:sz w:val="24"/>
          <w:szCs w:val="24"/>
        </w:rPr>
        <w:t xml:space="preserve"> por el </w:t>
      </w:r>
      <w:r w:rsidR="00A268D7">
        <w:rPr>
          <w:rFonts w:ascii="Lucida Bright" w:hAnsi="Lucida Bright"/>
          <w:sz w:val="24"/>
          <w:szCs w:val="24"/>
        </w:rPr>
        <w:t xml:space="preserve">Municipio de </w:t>
      </w:r>
      <w:proofErr w:type="spellStart"/>
      <w:r w:rsidR="00A268D7">
        <w:rPr>
          <w:rFonts w:ascii="Lucida Bright" w:hAnsi="Lucida Bright"/>
          <w:sz w:val="24"/>
          <w:szCs w:val="24"/>
        </w:rPr>
        <w:t>Jalcomulco</w:t>
      </w:r>
      <w:proofErr w:type="spellEnd"/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Veracruz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contra la omisión del </w:t>
      </w:r>
      <w:r>
        <w:rPr>
          <w:rFonts w:ascii="Lucida Bright" w:hAnsi="Lucida Bright"/>
          <w:sz w:val="24"/>
          <w:szCs w:val="24"/>
        </w:rPr>
        <w:t>Poder E</w:t>
      </w:r>
      <w:r w:rsidR="003D23A3" w:rsidRPr="0015704F">
        <w:rPr>
          <w:rFonts w:ascii="Lucida Bright" w:hAnsi="Lucida Bright"/>
          <w:sz w:val="24"/>
          <w:szCs w:val="24"/>
        </w:rPr>
        <w:t>jecutivo de esa entidad en la entrega de aportaciones fed</w:t>
      </w:r>
      <w:r>
        <w:rPr>
          <w:rFonts w:ascii="Lucida Bright" w:hAnsi="Lucida Bright"/>
          <w:sz w:val="24"/>
          <w:szCs w:val="24"/>
        </w:rPr>
        <w:t>erales contempladas en el R</w:t>
      </w:r>
      <w:r w:rsidR="003D23A3" w:rsidRPr="0015704F">
        <w:rPr>
          <w:rFonts w:ascii="Lucida Bright" w:hAnsi="Lucida Bright"/>
          <w:sz w:val="24"/>
          <w:szCs w:val="24"/>
        </w:rPr>
        <w:t xml:space="preserve">amo 33 del </w:t>
      </w:r>
      <w:r>
        <w:rPr>
          <w:rFonts w:ascii="Lucida Bright" w:hAnsi="Lucida Bright"/>
          <w:sz w:val="24"/>
          <w:szCs w:val="24"/>
        </w:rPr>
        <w:t>Presupuesto d</w:t>
      </w:r>
      <w:r w:rsidRPr="0015704F">
        <w:rPr>
          <w:rFonts w:ascii="Lucida Bright" w:hAnsi="Lucida Bright"/>
          <w:sz w:val="24"/>
          <w:szCs w:val="24"/>
        </w:rPr>
        <w:t xml:space="preserve">e Egresos </w:t>
      </w:r>
      <w:r>
        <w:rPr>
          <w:rFonts w:ascii="Lucida Bright" w:hAnsi="Lucida Bright"/>
          <w:sz w:val="24"/>
          <w:szCs w:val="24"/>
        </w:rPr>
        <w:t>de la</w:t>
      </w:r>
      <w:r w:rsidRPr="0015704F">
        <w:rPr>
          <w:rFonts w:ascii="Lucida Bright" w:hAnsi="Lucida Bright"/>
          <w:sz w:val="24"/>
          <w:szCs w:val="24"/>
        </w:rPr>
        <w:t xml:space="preserve"> Federación</w:t>
      </w:r>
      <w:r>
        <w:rPr>
          <w:rFonts w:ascii="Lucida Bright" w:hAnsi="Lucida Bright"/>
          <w:sz w:val="24"/>
          <w:szCs w:val="24"/>
        </w:rPr>
        <w:t>. E</w:t>
      </w:r>
      <w:r w:rsidR="003D23A3" w:rsidRPr="0015704F">
        <w:rPr>
          <w:rFonts w:ascii="Lucida Bright" w:hAnsi="Lucida Bright"/>
          <w:sz w:val="24"/>
          <w:szCs w:val="24"/>
        </w:rPr>
        <w:t xml:space="preserve">scuchemos al </w:t>
      </w:r>
      <w:r w:rsidR="003D23A3">
        <w:rPr>
          <w:rFonts w:ascii="Lucida Bright" w:hAnsi="Lucida Bright"/>
          <w:sz w:val="24"/>
          <w:szCs w:val="24"/>
        </w:rPr>
        <w:t>Ministro</w:t>
      </w:r>
      <w:r w:rsidR="003D23A3" w:rsidRPr="0015704F">
        <w:rPr>
          <w:rFonts w:ascii="Lucida Bright" w:hAnsi="Lucida Bright"/>
          <w:sz w:val="24"/>
          <w:szCs w:val="24"/>
        </w:rPr>
        <w:t xml:space="preserve"> ponente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José Fernando Franco González </w:t>
      </w:r>
      <w:r w:rsidR="00A268D7">
        <w:rPr>
          <w:rFonts w:ascii="Lucida Bright" w:hAnsi="Lucida Bright"/>
          <w:sz w:val="24"/>
          <w:szCs w:val="24"/>
        </w:rPr>
        <w:t>Sala</w:t>
      </w:r>
      <w:r w:rsidR="003D23A3" w:rsidRPr="0015704F">
        <w:rPr>
          <w:rFonts w:ascii="Lucida Bright" w:hAnsi="Lucida Bright"/>
          <w:sz w:val="24"/>
          <w:szCs w:val="24"/>
        </w:rPr>
        <w:t>s</w:t>
      </w:r>
      <w:r>
        <w:rPr>
          <w:rFonts w:ascii="Lucida Bright" w:hAnsi="Lucida Bright"/>
          <w:sz w:val="24"/>
          <w:szCs w:val="24"/>
        </w:rPr>
        <w:t>.</w:t>
      </w:r>
    </w:p>
    <w:p w:rsidR="00813418" w:rsidRDefault="00813418" w:rsidP="003D23A3">
      <w:pPr>
        <w:jc w:val="both"/>
        <w:rPr>
          <w:rFonts w:ascii="Lucida Bright" w:hAnsi="Lucida Bright"/>
          <w:sz w:val="24"/>
          <w:szCs w:val="24"/>
        </w:rPr>
      </w:pPr>
    </w:p>
    <w:p w:rsidR="00813418" w:rsidRDefault="00813418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 xml:space="preserve">Estimo que el ejecutivo …se abstiene totalmente de realizar acto alguno; es decir, </w:t>
      </w:r>
      <w:r w:rsidR="003D23A3" w:rsidRPr="0015704F">
        <w:rPr>
          <w:rFonts w:ascii="Lucida Bright" w:hAnsi="Lucida Bright"/>
          <w:sz w:val="24"/>
          <w:szCs w:val="24"/>
        </w:rPr>
        <w:t>deja de cumplir con la obligación legal de realizar la transferencia de los recursos de las cuentas de los municipios</w:t>
      </w:r>
      <w:r>
        <w:rPr>
          <w:rFonts w:ascii="Lucida Bright" w:hAnsi="Lucida Bright"/>
          <w:sz w:val="24"/>
          <w:szCs w:val="24"/>
        </w:rPr>
        <w:t xml:space="preserve">, </w:t>
      </w:r>
      <w:r w:rsidR="003D23A3" w:rsidRPr="0015704F">
        <w:rPr>
          <w:rFonts w:ascii="Lucida Bright" w:hAnsi="Lucida Bright"/>
          <w:sz w:val="24"/>
          <w:szCs w:val="24"/>
        </w:rPr>
        <w:t>o cual pone en evidencia que se trata de un acto negativo</w:t>
      </w:r>
      <w:r>
        <w:rPr>
          <w:rFonts w:ascii="Lucida Bright" w:hAnsi="Lucida Bright"/>
          <w:sz w:val="24"/>
          <w:szCs w:val="24"/>
        </w:rPr>
        <w:t xml:space="preserve"> e</w:t>
      </w:r>
      <w:r w:rsidR="003D23A3" w:rsidRPr="0015704F">
        <w:rPr>
          <w:rFonts w:ascii="Lucida Bright" w:hAnsi="Lucida Bright"/>
          <w:sz w:val="24"/>
          <w:szCs w:val="24"/>
        </w:rPr>
        <w:t>n mi opinión</w:t>
      </w:r>
      <w:r>
        <w:rPr>
          <w:rFonts w:ascii="Lucida Bright" w:hAnsi="Lucida Bright"/>
          <w:sz w:val="24"/>
          <w:szCs w:val="24"/>
        </w:rPr>
        <w:t>;</w:t>
      </w:r>
      <w:r w:rsidR="003D23A3" w:rsidRPr="0015704F">
        <w:rPr>
          <w:rFonts w:ascii="Lucida Bright" w:hAnsi="Lucida Bright"/>
          <w:sz w:val="24"/>
          <w:szCs w:val="24"/>
        </w:rPr>
        <w:t xml:space="preserve"> es decir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una omisión de cumplir con una obligación</w:t>
      </w:r>
      <w:r>
        <w:rPr>
          <w:rFonts w:ascii="Lucida Bright" w:hAnsi="Lucida Bright"/>
          <w:sz w:val="24"/>
          <w:szCs w:val="24"/>
        </w:rPr>
        <w:t>.</w:t>
      </w:r>
    </w:p>
    <w:p w:rsidR="00813418" w:rsidRDefault="00813418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3D23A3" w:rsidRPr="0015704F">
        <w:rPr>
          <w:rFonts w:ascii="Lucida Bright" w:hAnsi="Lucida Bright"/>
          <w:sz w:val="24"/>
          <w:szCs w:val="24"/>
        </w:rPr>
        <w:t xml:space="preserve">or mayoría el </w:t>
      </w:r>
      <w:r w:rsidR="003D23A3">
        <w:rPr>
          <w:rFonts w:ascii="Lucida Bright" w:hAnsi="Lucida Bright"/>
          <w:sz w:val="24"/>
          <w:szCs w:val="24"/>
        </w:rPr>
        <w:t>Alto</w:t>
      </w:r>
      <w:r w:rsidR="003D23A3" w:rsidRPr="0015704F">
        <w:rPr>
          <w:rFonts w:ascii="Lucida Bright" w:hAnsi="Lucida Bright"/>
          <w:sz w:val="24"/>
          <w:szCs w:val="24"/>
        </w:rPr>
        <w:t xml:space="preserve"> </w:t>
      </w:r>
      <w:r w:rsidR="003D23A3">
        <w:rPr>
          <w:rFonts w:ascii="Lucida Bright" w:hAnsi="Lucida Bright"/>
          <w:sz w:val="24"/>
          <w:szCs w:val="24"/>
        </w:rPr>
        <w:t>Tribunal</w:t>
      </w:r>
      <w:r>
        <w:rPr>
          <w:rFonts w:ascii="Lucida Bright" w:hAnsi="Lucida Bright"/>
          <w:sz w:val="24"/>
          <w:szCs w:val="24"/>
        </w:rPr>
        <w:t xml:space="preserve"> ordenó al gobierno e</w:t>
      </w:r>
      <w:r w:rsidR="003D23A3" w:rsidRPr="0015704F">
        <w:rPr>
          <w:rFonts w:ascii="Lucida Bright" w:hAnsi="Lucida Bright"/>
          <w:sz w:val="24"/>
          <w:szCs w:val="24"/>
        </w:rPr>
        <w:t>statal entregar a dicho municipio los recursos que no le fueron proporcionados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más los intereses generados</w:t>
      </w:r>
      <w:r>
        <w:rPr>
          <w:rFonts w:ascii="Lucida Bright" w:hAnsi="Lucida Bright"/>
          <w:sz w:val="24"/>
          <w:szCs w:val="24"/>
        </w:rPr>
        <w:t>.</w:t>
      </w:r>
    </w:p>
    <w:p w:rsidR="00F15EB4" w:rsidRDefault="00813418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Seis </w:t>
      </w:r>
      <w:r w:rsidR="003D23A3" w:rsidRPr="0015704F">
        <w:rPr>
          <w:rFonts w:ascii="Lucida Bright" w:hAnsi="Lucida Bright"/>
          <w:sz w:val="24"/>
          <w:szCs w:val="24"/>
        </w:rPr>
        <w:t xml:space="preserve">controversias constitucionales similares presentadas por </w:t>
      </w:r>
      <w:r>
        <w:rPr>
          <w:rFonts w:ascii="Lucida Bright" w:hAnsi="Lucida Bright"/>
          <w:sz w:val="24"/>
          <w:szCs w:val="24"/>
        </w:rPr>
        <w:t>diversos municipios de Veracruz, fueron retiradas del P</w:t>
      </w:r>
      <w:r w:rsidR="003D23A3" w:rsidRPr="0015704F">
        <w:rPr>
          <w:rFonts w:ascii="Lucida Bright" w:hAnsi="Lucida Bright"/>
          <w:sz w:val="24"/>
          <w:szCs w:val="24"/>
        </w:rPr>
        <w:t xml:space="preserve">leno para que sean resueltas en </w:t>
      </w:r>
      <w:r w:rsidR="00A268D7">
        <w:rPr>
          <w:rFonts w:ascii="Lucida Bright" w:hAnsi="Lucida Bright"/>
          <w:sz w:val="24"/>
          <w:szCs w:val="24"/>
        </w:rPr>
        <w:t>Sala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conforme a los criterios emitidos en esta sesión</w:t>
      </w:r>
      <w:r w:rsidR="00F15EB4">
        <w:rPr>
          <w:rFonts w:ascii="Lucida Bright" w:hAnsi="Lucida Bright"/>
          <w:sz w:val="24"/>
          <w:szCs w:val="24"/>
        </w:rPr>
        <w:t>.</w:t>
      </w:r>
    </w:p>
    <w:p w:rsidR="00F15EB4" w:rsidRDefault="00F15EB4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Edith, Román, </w:t>
      </w:r>
      <w:r w:rsidR="003D23A3" w:rsidRPr="0015704F">
        <w:rPr>
          <w:rFonts w:ascii="Lucida Bright" w:hAnsi="Lucida Bright"/>
          <w:sz w:val="24"/>
          <w:szCs w:val="24"/>
        </w:rPr>
        <w:t>para la próxima semana se analizarán dos amparos para determinar los alcances del fuero militar</w:t>
      </w:r>
      <w:r>
        <w:rPr>
          <w:rFonts w:ascii="Lucida Bright" w:hAnsi="Lucida Bright"/>
          <w:sz w:val="24"/>
          <w:szCs w:val="24"/>
        </w:rPr>
        <w:t>, así como diversos Incidentes de I</w:t>
      </w:r>
      <w:r w:rsidR="003D23A3" w:rsidRPr="0015704F">
        <w:rPr>
          <w:rFonts w:ascii="Lucida Bright" w:hAnsi="Lucida Bright"/>
          <w:sz w:val="24"/>
          <w:szCs w:val="24"/>
        </w:rPr>
        <w:t>nejecución de Sentencia que podrí</w:t>
      </w:r>
      <w:r>
        <w:rPr>
          <w:rFonts w:ascii="Lucida Bright" w:hAnsi="Lucida Bright"/>
          <w:sz w:val="24"/>
          <w:szCs w:val="24"/>
        </w:rPr>
        <w:t>an llevar a la destitución del A</w:t>
      </w:r>
      <w:r w:rsidR="003D23A3" w:rsidRPr="0015704F">
        <w:rPr>
          <w:rFonts w:ascii="Lucida Bright" w:hAnsi="Lucida Bright"/>
          <w:sz w:val="24"/>
          <w:szCs w:val="24"/>
        </w:rPr>
        <w:t xml:space="preserve">lcalde de </w:t>
      </w:r>
      <w:proofErr w:type="spellStart"/>
      <w:r w:rsidR="003D23A3" w:rsidRPr="0015704F">
        <w:rPr>
          <w:rFonts w:ascii="Lucida Bright" w:hAnsi="Lucida Bright"/>
          <w:sz w:val="24"/>
          <w:szCs w:val="24"/>
        </w:rPr>
        <w:t>Nacajuca</w:t>
      </w:r>
      <w:proofErr w:type="spellEnd"/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Tabasco y los delegados en Cuauhtémoc y Magda</w:t>
      </w:r>
      <w:r>
        <w:rPr>
          <w:rFonts w:ascii="Lucida Bright" w:hAnsi="Lucida Bright"/>
          <w:sz w:val="24"/>
          <w:szCs w:val="24"/>
        </w:rPr>
        <w:t>lena C</w:t>
      </w:r>
      <w:r w:rsidR="003D23A3" w:rsidRPr="0015704F">
        <w:rPr>
          <w:rFonts w:ascii="Lucida Bright" w:hAnsi="Lucida Bright"/>
          <w:sz w:val="24"/>
          <w:szCs w:val="24"/>
        </w:rPr>
        <w:t>ontreras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aquí en la Ciudad de México</w:t>
      </w:r>
      <w:r>
        <w:rPr>
          <w:rFonts w:ascii="Lucida Bright" w:hAnsi="Lucida Bright"/>
          <w:sz w:val="24"/>
          <w:szCs w:val="24"/>
        </w:rPr>
        <w:t>. M</w:t>
      </w:r>
      <w:r w:rsidR="003D23A3" w:rsidRPr="0015704F">
        <w:rPr>
          <w:rFonts w:ascii="Lucida Bright" w:hAnsi="Lucida Bright"/>
          <w:sz w:val="24"/>
          <w:szCs w:val="24"/>
        </w:rPr>
        <w:t>i reporte</w:t>
      </w:r>
      <w:r>
        <w:rPr>
          <w:rFonts w:ascii="Lucida Bright" w:hAnsi="Lucida Bright"/>
          <w:sz w:val="24"/>
          <w:szCs w:val="24"/>
        </w:rPr>
        <w:t>, m</w:t>
      </w:r>
      <w:r w:rsidR="003D23A3" w:rsidRPr="0015704F">
        <w:rPr>
          <w:rFonts w:ascii="Lucida Bright" w:hAnsi="Lucida Bright"/>
          <w:sz w:val="24"/>
          <w:szCs w:val="24"/>
        </w:rPr>
        <w:t>uy buenas tardes</w:t>
      </w:r>
      <w:r>
        <w:rPr>
          <w:rFonts w:ascii="Lucida Bright" w:hAnsi="Lucida Bright"/>
          <w:sz w:val="24"/>
          <w:szCs w:val="24"/>
        </w:rPr>
        <w:t>.</w:t>
      </w:r>
    </w:p>
    <w:p w:rsidR="00F15EB4" w:rsidRDefault="00F15EB4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3D23A3" w:rsidRPr="0015704F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M</w:t>
      </w:r>
      <w:r w:rsidR="003D23A3" w:rsidRPr="0015704F">
        <w:rPr>
          <w:rFonts w:ascii="Lucida Bright" w:hAnsi="Lucida Bright"/>
          <w:sz w:val="24"/>
          <w:szCs w:val="24"/>
        </w:rPr>
        <w:t xml:space="preserve">inistra </w:t>
      </w:r>
      <w:r>
        <w:rPr>
          <w:rFonts w:ascii="Lucida Bright" w:hAnsi="Lucida Bright"/>
          <w:sz w:val="24"/>
          <w:szCs w:val="24"/>
        </w:rPr>
        <w:t>M</w:t>
      </w:r>
      <w:r w:rsidR="003D23A3" w:rsidRPr="0015704F">
        <w:rPr>
          <w:rFonts w:ascii="Lucida Bright" w:hAnsi="Lucida Bright"/>
          <w:sz w:val="24"/>
          <w:szCs w:val="24"/>
        </w:rPr>
        <w:t xml:space="preserve">argarita Beatriz Luna Ramos recibió el </w:t>
      </w:r>
      <w:r w:rsidRPr="0015704F">
        <w:rPr>
          <w:rFonts w:ascii="Lucida Bright" w:hAnsi="Lucida Bright"/>
          <w:sz w:val="24"/>
          <w:szCs w:val="24"/>
        </w:rPr>
        <w:t xml:space="preserve">Premio Equidad </w:t>
      </w:r>
      <w:r>
        <w:rPr>
          <w:rFonts w:ascii="Lucida Bright" w:hAnsi="Lucida Bright"/>
          <w:sz w:val="24"/>
          <w:szCs w:val="24"/>
        </w:rPr>
        <w:t>d</w:t>
      </w:r>
      <w:r w:rsidRPr="0015704F">
        <w:rPr>
          <w:rFonts w:ascii="Lucida Bright" w:hAnsi="Lucida Bright"/>
          <w:sz w:val="24"/>
          <w:szCs w:val="24"/>
        </w:rPr>
        <w:t xml:space="preserve">e Género </w:t>
      </w:r>
      <w:r w:rsidR="003D23A3" w:rsidRPr="0015704F">
        <w:rPr>
          <w:rFonts w:ascii="Lucida Bright" w:hAnsi="Lucida Bright"/>
          <w:sz w:val="24"/>
          <w:szCs w:val="24"/>
        </w:rPr>
        <w:t>que otorga la fundación Miguel Alemán Valdés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esto por sus contribuciones en el campo del derecho</w:t>
      </w:r>
      <w:r>
        <w:rPr>
          <w:rFonts w:ascii="Lucida Bright" w:hAnsi="Lucida Bright"/>
          <w:sz w:val="24"/>
          <w:szCs w:val="24"/>
        </w:rPr>
        <w:t>. Y e</w:t>
      </w:r>
      <w:r w:rsidR="003D23A3" w:rsidRPr="0015704F">
        <w:rPr>
          <w:rFonts w:ascii="Lucida Bright" w:hAnsi="Lucida Bright"/>
          <w:sz w:val="24"/>
          <w:szCs w:val="24"/>
        </w:rPr>
        <w:t xml:space="preserve">n estos reconocimientos el </w:t>
      </w:r>
      <w:r w:rsidR="003D23A3">
        <w:rPr>
          <w:rFonts w:ascii="Lucida Bright" w:hAnsi="Lucida Bright"/>
          <w:sz w:val="24"/>
          <w:szCs w:val="24"/>
        </w:rPr>
        <w:t>Ministro</w:t>
      </w:r>
      <w:r w:rsidR="003D23A3" w:rsidRPr="0015704F">
        <w:rPr>
          <w:rFonts w:ascii="Lucida Bright" w:hAnsi="Lucida Bright"/>
          <w:sz w:val="24"/>
          <w:szCs w:val="24"/>
        </w:rPr>
        <w:t xml:space="preserve"> José Ramón Cossío Díaz recibir</w:t>
      </w:r>
      <w:r>
        <w:rPr>
          <w:rFonts w:ascii="Lucida Bright" w:hAnsi="Lucida Bright"/>
          <w:sz w:val="24"/>
          <w:szCs w:val="24"/>
        </w:rPr>
        <w:t>á</w:t>
      </w:r>
      <w:r w:rsidR="003D23A3" w:rsidRPr="0015704F">
        <w:rPr>
          <w:rFonts w:ascii="Lucida Bright" w:hAnsi="Lucida Bright"/>
          <w:sz w:val="24"/>
          <w:szCs w:val="24"/>
        </w:rPr>
        <w:t xml:space="preserve"> el </w:t>
      </w:r>
      <w:r w:rsidRPr="0015704F">
        <w:rPr>
          <w:rFonts w:ascii="Lucida Bright" w:hAnsi="Lucida Bright"/>
          <w:sz w:val="24"/>
          <w:szCs w:val="24"/>
        </w:rPr>
        <w:t xml:space="preserve">Doctorado Honoris Causa </w:t>
      </w:r>
      <w:r w:rsidR="003D23A3" w:rsidRPr="0015704F">
        <w:rPr>
          <w:rFonts w:ascii="Lucida Bright" w:hAnsi="Lucida Bright"/>
          <w:sz w:val="24"/>
          <w:szCs w:val="24"/>
        </w:rPr>
        <w:t xml:space="preserve">por la </w:t>
      </w:r>
      <w:r>
        <w:rPr>
          <w:rFonts w:ascii="Lucida Bright" w:hAnsi="Lucida Bright"/>
          <w:sz w:val="24"/>
          <w:szCs w:val="24"/>
        </w:rPr>
        <w:t>U</w:t>
      </w:r>
      <w:r w:rsidR="003D23A3" w:rsidRPr="0015704F">
        <w:rPr>
          <w:rFonts w:ascii="Lucida Bright" w:hAnsi="Lucida Bright"/>
          <w:sz w:val="24"/>
          <w:szCs w:val="24"/>
        </w:rPr>
        <w:t>niversidad de Guadalajara</w:t>
      </w:r>
      <w:r>
        <w:rPr>
          <w:rFonts w:ascii="Lucida Bright" w:hAnsi="Lucida Bright"/>
          <w:sz w:val="24"/>
          <w:szCs w:val="24"/>
        </w:rPr>
        <w:t>. E</w:t>
      </w:r>
      <w:r w:rsidR="003D23A3" w:rsidRPr="0015704F">
        <w:rPr>
          <w:rFonts w:ascii="Lucida Bright" w:hAnsi="Lucida Bright"/>
          <w:sz w:val="24"/>
          <w:szCs w:val="24"/>
        </w:rPr>
        <w:t>ste título se concede a personalidades eminentes mexicanos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o extranjeros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con méritos excepcionales por sus contribuciones en cualquier campo del conocimiento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o por la destacada contribución de su vida y obra a las causas más nobles de la humanidad</w:t>
      </w:r>
      <w:r>
        <w:rPr>
          <w:rFonts w:ascii="Lucida Bright" w:hAnsi="Lucida Bright"/>
          <w:sz w:val="24"/>
          <w:szCs w:val="24"/>
        </w:rPr>
        <w:t>.</w:t>
      </w:r>
    </w:p>
    <w:p w:rsidR="001926DF" w:rsidRDefault="00F15EB4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Qué g</w:t>
      </w:r>
      <w:r w:rsidR="003D23A3" w:rsidRPr="0015704F">
        <w:rPr>
          <w:rFonts w:ascii="Lucida Bright" w:hAnsi="Lucida Bright"/>
          <w:sz w:val="24"/>
          <w:szCs w:val="24"/>
        </w:rPr>
        <w:t>usto saludarlos</w:t>
      </w:r>
      <w:r>
        <w:rPr>
          <w:rFonts w:ascii="Lucida Bright" w:hAnsi="Lucida Bright"/>
          <w:sz w:val="24"/>
          <w:szCs w:val="24"/>
        </w:rPr>
        <w:t>, mu</w:t>
      </w:r>
      <w:r w:rsidR="003D23A3" w:rsidRPr="0015704F">
        <w:rPr>
          <w:rFonts w:ascii="Lucida Bright" w:hAnsi="Lucida Bright"/>
          <w:sz w:val="24"/>
          <w:szCs w:val="24"/>
        </w:rPr>
        <w:t>y buenas tardes</w:t>
      </w:r>
      <w:r>
        <w:rPr>
          <w:rFonts w:ascii="Lucida Bright" w:hAnsi="Lucida Bright"/>
          <w:sz w:val="24"/>
          <w:szCs w:val="24"/>
        </w:rPr>
        <w:t>, t</w:t>
      </w:r>
      <w:r w:rsidR="003D23A3" w:rsidRPr="0015704F">
        <w:rPr>
          <w:rFonts w:ascii="Lucida Bright" w:hAnsi="Lucida Bright"/>
          <w:sz w:val="24"/>
          <w:szCs w:val="24"/>
        </w:rPr>
        <w:t>ambién</w:t>
      </w:r>
      <w:r>
        <w:rPr>
          <w:rFonts w:ascii="Lucida Bright" w:hAnsi="Lucida Bright"/>
          <w:sz w:val="24"/>
          <w:szCs w:val="24"/>
        </w:rPr>
        <w:t xml:space="preserve"> amigos del a</w:t>
      </w:r>
      <w:r w:rsidR="003D23A3" w:rsidRPr="0015704F">
        <w:rPr>
          <w:rFonts w:ascii="Lucida Bright" w:hAnsi="Lucida Bright"/>
          <w:sz w:val="24"/>
          <w:szCs w:val="24"/>
        </w:rPr>
        <w:t>uditorio</w:t>
      </w:r>
      <w:r>
        <w:rPr>
          <w:rFonts w:ascii="Lucida Bright" w:hAnsi="Lucida Bright"/>
          <w:sz w:val="24"/>
          <w:szCs w:val="24"/>
        </w:rPr>
        <w:t>. Hoy</w:t>
      </w:r>
      <w:r w:rsidR="003D23A3" w:rsidRPr="0015704F">
        <w:rPr>
          <w:rFonts w:ascii="Lucida Bright" w:hAnsi="Lucida Bright"/>
          <w:sz w:val="24"/>
          <w:szCs w:val="24"/>
        </w:rPr>
        <w:t xml:space="preserve"> quiero compartir con ustedes una jurisprudencia que se publicó en el </w:t>
      </w:r>
      <w:r>
        <w:rPr>
          <w:rFonts w:ascii="Lucida Bright" w:hAnsi="Lucida Bright"/>
          <w:sz w:val="24"/>
          <w:szCs w:val="24"/>
        </w:rPr>
        <w:t>Semanario Judicial de la F</w:t>
      </w:r>
      <w:r w:rsidR="003D23A3" w:rsidRPr="0015704F">
        <w:rPr>
          <w:rFonts w:ascii="Lucida Bright" w:hAnsi="Lucida Bright"/>
          <w:sz w:val="24"/>
          <w:szCs w:val="24"/>
        </w:rPr>
        <w:t>ederación</w:t>
      </w:r>
      <w:r>
        <w:rPr>
          <w:rFonts w:ascii="Lucida Bright" w:hAnsi="Lucida Bright"/>
          <w:sz w:val="24"/>
          <w:szCs w:val="24"/>
        </w:rPr>
        <w:t>. E</w:t>
      </w:r>
      <w:r w:rsidR="003D23A3" w:rsidRPr="0015704F">
        <w:rPr>
          <w:rFonts w:ascii="Lucida Bright" w:hAnsi="Lucida Bright"/>
          <w:sz w:val="24"/>
          <w:szCs w:val="24"/>
        </w:rPr>
        <w:t xml:space="preserve">n esta jurisprudencia se habla de que la </w:t>
      </w:r>
      <w:r>
        <w:rPr>
          <w:rFonts w:ascii="Lucida Bright" w:hAnsi="Lucida Bright"/>
          <w:sz w:val="24"/>
          <w:szCs w:val="24"/>
        </w:rPr>
        <w:t>Administradora de Fondos, e</w:t>
      </w:r>
      <w:r w:rsidR="003D23A3" w:rsidRPr="0015704F">
        <w:rPr>
          <w:rFonts w:ascii="Lucida Bright" w:hAnsi="Lucida Bright"/>
          <w:sz w:val="24"/>
          <w:szCs w:val="24"/>
        </w:rPr>
        <w:t>s decir la Afore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debe entregar el monto que por con</w:t>
      </w:r>
      <w:r>
        <w:rPr>
          <w:rFonts w:ascii="Lucida Bright" w:hAnsi="Lucida Bright"/>
          <w:sz w:val="24"/>
          <w:szCs w:val="24"/>
        </w:rPr>
        <w:t xml:space="preserve">cepto de cuota social, se incluya </w:t>
      </w:r>
      <w:r w:rsidR="003D23A3" w:rsidRPr="0015704F">
        <w:rPr>
          <w:rFonts w:ascii="Lucida Bright" w:hAnsi="Lucida Bright"/>
          <w:sz w:val="24"/>
          <w:szCs w:val="24"/>
        </w:rPr>
        <w:t>en el rubro de cesantía en edad avanzada y vejez al beneficiario del trabajador fallecido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cuando no tenga derecho a pensión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siempre que el trabajador haya gozado del otorgamiento de dicho concepto</w:t>
      </w:r>
      <w:r>
        <w:rPr>
          <w:rFonts w:ascii="Lucida Bright" w:hAnsi="Lucida Bright"/>
          <w:sz w:val="24"/>
          <w:szCs w:val="24"/>
        </w:rPr>
        <w:t>.</w:t>
      </w:r>
      <w:r w:rsidR="003D23A3" w:rsidRPr="0015704F">
        <w:rPr>
          <w:rFonts w:ascii="Lucida Bright" w:hAnsi="Lucida Bright"/>
          <w:sz w:val="24"/>
          <w:szCs w:val="24"/>
        </w:rPr>
        <w:t xml:space="preserve"> En otras palabras</w:t>
      </w:r>
      <w:r>
        <w:rPr>
          <w:rFonts w:ascii="Lucida Bright" w:hAnsi="Lucida Bright"/>
          <w:sz w:val="24"/>
          <w:szCs w:val="24"/>
        </w:rPr>
        <w:t>, esta jurisprudencia, Edith, Román, abre nuevamente el camino y reconoce</w:t>
      </w:r>
      <w:r w:rsidR="003D23A3" w:rsidRPr="0015704F">
        <w:rPr>
          <w:rFonts w:ascii="Lucida Bright" w:hAnsi="Lucida Bright"/>
          <w:sz w:val="24"/>
          <w:szCs w:val="24"/>
        </w:rPr>
        <w:t xml:space="preserve"> los derechos laborales y también los derechos que ti</w:t>
      </w:r>
      <w:r>
        <w:rPr>
          <w:rFonts w:ascii="Lucida Bright" w:hAnsi="Lucida Bright"/>
          <w:sz w:val="24"/>
          <w:szCs w:val="24"/>
        </w:rPr>
        <w:t>enen los derechohabientes del IMS</w:t>
      </w:r>
      <w:r w:rsidR="003D23A3" w:rsidRPr="0015704F">
        <w:rPr>
          <w:rFonts w:ascii="Lucida Bright" w:hAnsi="Lucida Bright"/>
          <w:sz w:val="24"/>
          <w:szCs w:val="24"/>
        </w:rPr>
        <w:t>S y del ISSSTE para obtener los recursos que se hayan depositado a la subcuenta de ce</w:t>
      </w:r>
      <w:r>
        <w:rPr>
          <w:rFonts w:ascii="Lucida Bright" w:hAnsi="Lucida Bright"/>
          <w:sz w:val="24"/>
          <w:szCs w:val="24"/>
        </w:rPr>
        <w:t>santía en edad avanzada y vejez. E</w:t>
      </w:r>
      <w:r w:rsidR="003D23A3" w:rsidRPr="0015704F">
        <w:rPr>
          <w:rFonts w:ascii="Lucida Bright" w:hAnsi="Lucida Bright"/>
          <w:sz w:val="24"/>
          <w:szCs w:val="24"/>
        </w:rPr>
        <w:t xml:space="preserve">sto permitirá que los familiares </w:t>
      </w:r>
      <w:r>
        <w:rPr>
          <w:rFonts w:ascii="Lucida Bright" w:hAnsi="Lucida Bright"/>
          <w:sz w:val="24"/>
          <w:szCs w:val="24"/>
        </w:rPr>
        <w:t>del derechohabiente fallecido</w:t>
      </w:r>
      <w:r w:rsidR="003D23A3" w:rsidRPr="0015704F">
        <w:rPr>
          <w:rFonts w:ascii="Lucida Bright" w:hAnsi="Lucida Bright"/>
          <w:sz w:val="24"/>
          <w:szCs w:val="24"/>
        </w:rPr>
        <w:t xml:space="preserve"> puedan hacer el trámite de manera más fácil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y que las Afores otorguen el dinero que se haya acumulado en ese rubro</w:t>
      </w:r>
      <w:r>
        <w:rPr>
          <w:rFonts w:ascii="Lucida Bright" w:hAnsi="Lucida Bright"/>
          <w:sz w:val="24"/>
          <w:szCs w:val="24"/>
        </w:rPr>
        <w:t>. Esta es la tesis que hoy q</w:t>
      </w:r>
      <w:r w:rsidR="001926DF">
        <w:rPr>
          <w:rFonts w:ascii="Lucida Bright" w:hAnsi="Lucida Bright"/>
          <w:sz w:val="24"/>
          <w:szCs w:val="24"/>
        </w:rPr>
        <w:t>uiero compartir con ustedes. S</w:t>
      </w:r>
      <w:r w:rsidR="003D23A3" w:rsidRPr="0015704F">
        <w:rPr>
          <w:rFonts w:ascii="Lucida Bright" w:hAnsi="Lucida Bright"/>
          <w:sz w:val="24"/>
          <w:szCs w:val="24"/>
        </w:rPr>
        <w:t xml:space="preserve">iempre recordarles que pueden consultar la actualización jurisprudencial en la página de la </w:t>
      </w:r>
      <w:r w:rsidR="003D23A3">
        <w:rPr>
          <w:rFonts w:ascii="Lucida Bright" w:hAnsi="Lucida Bright"/>
          <w:sz w:val="24"/>
          <w:szCs w:val="24"/>
        </w:rPr>
        <w:t>Suprema</w:t>
      </w:r>
      <w:r w:rsidR="003D23A3" w:rsidRPr="0015704F">
        <w:rPr>
          <w:rFonts w:ascii="Lucida Bright" w:hAnsi="Lucida Bright"/>
          <w:sz w:val="24"/>
          <w:szCs w:val="24"/>
        </w:rPr>
        <w:t xml:space="preserve"> </w:t>
      </w:r>
      <w:r w:rsidR="003D23A3">
        <w:rPr>
          <w:rFonts w:ascii="Lucida Bright" w:hAnsi="Lucida Bright"/>
          <w:sz w:val="24"/>
          <w:szCs w:val="24"/>
        </w:rPr>
        <w:t>Corte</w:t>
      </w:r>
      <w:r w:rsidR="001926DF"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</w:t>
      </w:r>
      <w:r w:rsidR="003D23A3" w:rsidRPr="0015704F">
        <w:rPr>
          <w:rFonts w:ascii="Lucida Bright" w:hAnsi="Lucida Bright"/>
          <w:sz w:val="24"/>
          <w:szCs w:val="24"/>
        </w:rPr>
        <w:lastRenderedPageBreak/>
        <w:t>y también por supuesto en la página de la Facebook</w:t>
      </w:r>
      <w:r w:rsidR="001926DF">
        <w:rPr>
          <w:rFonts w:ascii="Lucida Bright" w:hAnsi="Lucida Bright"/>
          <w:sz w:val="24"/>
          <w:szCs w:val="24"/>
        </w:rPr>
        <w:t xml:space="preserve"> </w:t>
      </w:r>
      <w:r w:rsidR="001926DF" w:rsidRPr="001926DF">
        <w:rPr>
          <w:rFonts w:ascii="Lucida Bright" w:hAnsi="Lucida Bright"/>
          <w:sz w:val="24"/>
          <w:szCs w:val="24"/>
        </w:rPr>
        <w:t>@</w:t>
      </w:r>
      <w:proofErr w:type="spellStart"/>
      <w:r w:rsidR="001926DF">
        <w:rPr>
          <w:rFonts w:ascii="Lucida Bright" w:hAnsi="Lucida Bright"/>
          <w:sz w:val="24"/>
          <w:szCs w:val="24"/>
        </w:rPr>
        <w:t>SCJNM</w:t>
      </w:r>
      <w:r w:rsidR="003D23A3" w:rsidRPr="0015704F">
        <w:rPr>
          <w:rFonts w:ascii="Lucida Bright" w:hAnsi="Lucida Bright"/>
          <w:sz w:val="24"/>
          <w:szCs w:val="24"/>
        </w:rPr>
        <w:t>éxico</w:t>
      </w:r>
      <w:proofErr w:type="spellEnd"/>
      <w:r w:rsidR="001926DF">
        <w:rPr>
          <w:rFonts w:ascii="Lucida Bright" w:hAnsi="Lucida Bright"/>
          <w:sz w:val="24"/>
          <w:szCs w:val="24"/>
        </w:rPr>
        <w:t>. H</w:t>
      </w:r>
      <w:r w:rsidR="003D23A3" w:rsidRPr="0015704F">
        <w:rPr>
          <w:rFonts w:ascii="Lucida Bright" w:hAnsi="Lucida Bright"/>
          <w:sz w:val="24"/>
          <w:szCs w:val="24"/>
        </w:rPr>
        <w:t>asta pronto</w:t>
      </w:r>
      <w:r w:rsidR="001926DF">
        <w:rPr>
          <w:rFonts w:ascii="Lucida Bright" w:hAnsi="Lucida Bright"/>
          <w:sz w:val="24"/>
          <w:szCs w:val="24"/>
        </w:rPr>
        <w:t>, m</w:t>
      </w:r>
      <w:r w:rsidR="003D23A3" w:rsidRPr="0015704F">
        <w:rPr>
          <w:rFonts w:ascii="Lucida Bright" w:hAnsi="Lucida Bright"/>
          <w:sz w:val="24"/>
          <w:szCs w:val="24"/>
        </w:rPr>
        <w:t>uy buenas tardes</w:t>
      </w:r>
      <w:r w:rsidR="001926DF">
        <w:rPr>
          <w:rFonts w:ascii="Lucida Bright" w:hAnsi="Lucida Bright"/>
          <w:sz w:val="24"/>
          <w:szCs w:val="24"/>
        </w:rPr>
        <w:t>.</w:t>
      </w:r>
    </w:p>
    <w:p w:rsidR="001926DF" w:rsidRDefault="001926DF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Vamos a e</w:t>
      </w:r>
      <w:r w:rsidR="003D23A3" w:rsidRPr="0015704F">
        <w:rPr>
          <w:rFonts w:ascii="Lucida Bright" w:hAnsi="Lucida Bright"/>
          <w:sz w:val="24"/>
          <w:szCs w:val="24"/>
        </w:rPr>
        <w:t>scuchar más detalles con</w:t>
      </w:r>
      <w:r>
        <w:rPr>
          <w:rFonts w:ascii="Lucida Bright" w:hAnsi="Lucida Bright"/>
          <w:sz w:val="24"/>
          <w:szCs w:val="24"/>
        </w:rPr>
        <w:t xml:space="preserve"> Oscar Balleza que ya está</w:t>
      </w:r>
      <w:r w:rsidR="003D23A3" w:rsidRPr="0015704F">
        <w:rPr>
          <w:rFonts w:ascii="Lucida Bright" w:hAnsi="Lucida Bright"/>
          <w:sz w:val="24"/>
          <w:szCs w:val="24"/>
        </w:rPr>
        <w:t xml:space="preserve"> just</w:t>
      </w:r>
      <w:r>
        <w:rPr>
          <w:rFonts w:ascii="Lucida Bright" w:hAnsi="Lucida Bright"/>
          <w:sz w:val="24"/>
          <w:szCs w:val="24"/>
        </w:rPr>
        <w:t>o con esta reseña de Sentencia P</w:t>
      </w:r>
      <w:r w:rsidR="003D23A3" w:rsidRPr="0015704F">
        <w:rPr>
          <w:rFonts w:ascii="Lucida Bright" w:hAnsi="Lucida Bright"/>
          <w:sz w:val="24"/>
          <w:szCs w:val="24"/>
        </w:rPr>
        <w:t>revia</w:t>
      </w:r>
      <w:r>
        <w:rPr>
          <w:rFonts w:ascii="Lucida Bright" w:hAnsi="Lucida Bright"/>
          <w:sz w:val="24"/>
          <w:szCs w:val="24"/>
        </w:rPr>
        <w:t>.</w:t>
      </w:r>
    </w:p>
    <w:p w:rsidR="004C219D" w:rsidRDefault="001926DF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Imaginemos que e</w:t>
      </w:r>
      <w:r w:rsidR="003D23A3" w:rsidRPr="0015704F">
        <w:rPr>
          <w:rFonts w:ascii="Lucida Bright" w:hAnsi="Lucida Bright"/>
          <w:sz w:val="24"/>
          <w:szCs w:val="24"/>
        </w:rPr>
        <w:t>n un futuro existan personas videntes capaces de predecir un asesinato y que el asesino pueda ser detenido y enjuiciado antes de cometer el crimen</w:t>
      </w:r>
      <w:r>
        <w:rPr>
          <w:rFonts w:ascii="Lucida Bright" w:hAnsi="Lucida Bright"/>
          <w:sz w:val="24"/>
          <w:szCs w:val="24"/>
        </w:rPr>
        <w:t>. Q</w:t>
      </w:r>
      <w:r w:rsidR="003D23A3" w:rsidRPr="0015704F">
        <w:rPr>
          <w:rFonts w:ascii="Lucida Bright" w:hAnsi="Lucida Bright"/>
          <w:sz w:val="24"/>
          <w:szCs w:val="24"/>
        </w:rPr>
        <w:t>ue es</w:t>
      </w:r>
      <w:r>
        <w:rPr>
          <w:rFonts w:ascii="Lucida Bright" w:hAnsi="Lucida Bright"/>
          <w:sz w:val="24"/>
          <w:szCs w:val="24"/>
        </w:rPr>
        <w:t>t</w:t>
      </w:r>
      <w:r w:rsidR="003D23A3" w:rsidRPr="0015704F">
        <w:rPr>
          <w:rFonts w:ascii="Lucida Bright" w:hAnsi="Lucida Bright"/>
          <w:sz w:val="24"/>
          <w:szCs w:val="24"/>
        </w:rPr>
        <w:t>as predicciones pueden verse en una pantalla con la persona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el lugar de la detención</w:t>
      </w:r>
      <w:r>
        <w:rPr>
          <w:rFonts w:ascii="Lucida Bright" w:hAnsi="Lucida Bright"/>
          <w:sz w:val="24"/>
          <w:szCs w:val="24"/>
        </w:rPr>
        <w:t>, y</w:t>
      </w:r>
      <w:r w:rsidR="003D23A3" w:rsidRPr="0015704F">
        <w:rPr>
          <w:rFonts w:ascii="Lucida Bright" w:hAnsi="Lucida Bright"/>
          <w:sz w:val="24"/>
          <w:szCs w:val="24"/>
        </w:rPr>
        <w:t xml:space="preserve"> que eso sea prueba suficiente para dictar una sentencia</w:t>
      </w:r>
      <w:r>
        <w:rPr>
          <w:rFonts w:ascii="Lucida Bright" w:hAnsi="Lucida Bright"/>
          <w:sz w:val="24"/>
          <w:szCs w:val="24"/>
        </w:rPr>
        <w:t xml:space="preserve">. </w:t>
      </w:r>
      <w:r w:rsidR="003D23A3" w:rsidRPr="0015704F">
        <w:rPr>
          <w:rFonts w:ascii="Lucida Bright" w:hAnsi="Lucida Bright"/>
          <w:sz w:val="24"/>
          <w:szCs w:val="24"/>
        </w:rPr>
        <w:t xml:space="preserve">Pues bueno esa es la </w:t>
      </w:r>
      <w:r w:rsidR="004C219D">
        <w:rPr>
          <w:rFonts w:ascii="Lucida Bright" w:hAnsi="Lucida Bright"/>
          <w:sz w:val="24"/>
          <w:szCs w:val="24"/>
        </w:rPr>
        <w:t xml:space="preserve">historia que nos cuenta Steven Spielberg en la película </w:t>
      </w:r>
      <w:proofErr w:type="spellStart"/>
      <w:r w:rsidR="004C219D">
        <w:rPr>
          <w:rFonts w:ascii="Lucida Bright" w:hAnsi="Lucida Bright"/>
          <w:sz w:val="24"/>
          <w:szCs w:val="24"/>
        </w:rPr>
        <w:t>Minority</w:t>
      </w:r>
      <w:proofErr w:type="spellEnd"/>
      <w:r w:rsidR="004C219D">
        <w:rPr>
          <w:rFonts w:ascii="Lucida Bright" w:hAnsi="Lucida Bright"/>
          <w:sz w:val="24"/>
          <w:szCs w:val="24"/>
        </w:rPr>
        <w:t xml:space="preserve"> </w:t>
      </w:r>
      <w:proofErr w:type="spellStart"/>
      <w:r w:rsidR="004C219D">
        <w:rPr>
          <w:rFonts w:ascii="Lucida Bright" w:hAnsi="Lucida Bright"/>
          <w:sz w:val="24"/>
          <w:szCs w:val="24"/>
        </w:rPr>
        <w:t>R</w:t>
      </w:r>
      <w:r w:rsidR="003D23A3" w:rsidRPr="0015704F">
        <w:rPr>
          <w:rFonts w:ascii="Lucida Bright" w:hAnsi="Lucida Bright"/>
          <w:sz w:val="24"/>
          <w:szCs w:val="24"/>
        </w:rPr>
        <w:t>eport</w:t>
      </w:r>
      <w:proofErr w:type="spellEnd"/>
      <w:r w:rsidR="004C219D"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conocida en México como </w:t>
      </w:r>
      <w:r w:rsidR="004C219D">
        <w:rPr>
          <w:rFonts w:ascii="Lucida Bright" w:hAnsi="Lucida Bright"/>
          <w:sz w:val="24"/>
          <w:szCs w:val="24"/>
        </w:rPr>
        <w:t>S</w:t>
      </w:r>
      <w:r w:rsidR="003D23A3" w:rsidRPr="0015704F">
        <w:rPr>
          <w:rFonts w:ascii="Lucida Bright" w:hAnsi="Lucida Bright"/>
          <w:sz w:val="24"/>
          <w:szCs w:val="24"/>
        </w:rPr>
        <w:t xml:space="preserve">entencia </w:t>
      </w:r>
      <w:r w:rsidR="004C219D">
        <w:rPr>
          <w:rFonts w:ascii="Lucida Bright" w:hAnsi="Lucida Bright"/>
          <w:sz w:val="24"/>
          <w:szCs w:val="24"/>
        </w:rPr>
        <w:t>P</w:t>
      </w:r>
      <w:r w:rsidR="003D23A3" w:rsidRPr="0015704F">
        <w:rPr>
          <w:rFonts w:ascii="Lucida Bright" w:hAnsi="Lucida Bright"/>
          <w:sz w:val="24"/>
          <w:szCs w:val="24"/>
        </w:rPr>
        <w:t>revia</w:t>
      </w:r>
      <w:r w:rsidR="004C219D">
        <w:rPr>
          <w:rFonts w:ascii="Lucida Bright" w:hAnsi="Lucida Bright"/>
          <w:sz w:val="24"/>
          <w:szCs w:val="24"/>
        </w:rPr>
        <w:t>.</w:t>
      </w:r>
      <w:r w:rsidR="003D23A3" w:rsidRPr="0015704F">
        <w:rPr>
          <w:rFonts w:ascii="Lucida Bright" w:hAnsi="Lucida Bright"/>
          <w:sz w:val="24"/>
          <w:szCs w:val="24"/>
        </w:rPr>
        <w:t xml:space="preserve"> Tom </w:t>
      </w:r>
      <w:proofErr w:type="spellStart"/>
      <w:r w:rsidR="003D23A3" w:rsidRPr="0015704F">
        <w:rPr>
          <w:rFonts w:ascii="Lucida Bright" w:hAnsi="Lucida Bright"/>
          <w:sz w:val="24"/>
          <w:szCs w:val="24"/>
        </w:rPr>
        <w:t>Cruise</w:t>
      </w:r>
      <w:proofErr w:type="spellEnd"/>
      <w:r w:rsidR="003D23A3" w:rsidRPr="0015704F">
        <w:rPr>
          <w:rFonts w:ascii="Lucida Bright" w:hAnsi="Lucida Bright"/>
          <w:sz w:val="24"/>
          <w:szCs w:val="24"/>
        </w:rPr>
        <w:t xml:space="preserve"> personifica al oficial </w:t>
      </w:r>
      <w:r w:rsidR="004C219D" w:rsidRPr="004C219D">
        <w:rPr>
          <w:rFonts w:ascii="Lucida Bright" w:hAnsi="Lucida Bright"/>
          <w:sz w:val="24"/>
          <w:szCs w:val="24"/>
        </w:rPr>
        <w:t xml:space="preserve">John </w:t>
      </w:r>
      <w:proofErr w:type="spellStart"/>
      <w:r w:rsidR="004C219D" w:rsidRPr="004C219D">
        <w:rPr>
          <w:rFonts w:ascii="Lucida Bright" w:hAnsi="Lucida Bright"/>
          <w:sz w:val="24"/>
          <w:szCs w:val="24"/>
        </w:rPr>
        <w:t>Anderton</w:t>
      </w:r>
      <w:proofErr w:type="spellEnd"/>
      <w:r w:rsidR="004C219D">
        <w:rPr>
          <w:rFonts w:ascii="Lucida Bright" w:hAnsi="Lucida Bright"/>
          <w:sz w:val="24"/>
          <w:szCs w:val="24"/>
        </w:rPr>
        <w:t xml:space="preserve">, </w:t>
      </w:r>
      <w:r w:rsidR="003D23A3" w:rsidRPr="0015704F">
        <w:rPr>
          <w:rFonts w:ascii="Lucida Bright" w:hAnsi="Lucida Bright"/>
          <w:sz w:val="24"/>
          <w:szCs w:val="24"/>
        </w:rPr>
        <w:t xml:space="preserve">jefe del departamento de </w:t>
      </w:r>
      <w:proofErr w:type="spellStart"/>
      <w:r w:rsidR="003D23A3" w:rsidRPr="0015704F">
        <w:rPr>
          <w:rFonts w:ascii="Lucida Bright" w:hAnsi="Lucida Bright"/>
          <w:sz w:val="24"/>
          <w:szCs w:val="24"/>
        </w:rPr>
        <w:t>precrimen</w:t>
      </w:r>
      <w:proofErr w:type="spellEnd"/>
      <w:r w:rsidR="003D23A3" w:rsidRPr="0015704F">
        <w:rPr>
          <w:rFonts w:ascii="Lucida Bright" w:hAnsi="Lucida Bright"/>
          <w:sz w:val="24"/>
          <w:szCs w:val="24"/>
        </w:rPr>
        <w:t xml:space="preserve"> ambientado en Washington del año 2054</w:t>
      </w:r>
      <w:r w:rsidR="004C219D">
        <w:rPr>
          <w:rFonts w:ascii="Lucida Bright" w:hAnsi="Lucida Bright"/>
          <w:sz w:val="24"/>
          <w:szCs w:val="24"/>
        </w:rPr>
        <w:t>.</w:t>
      </w:r>
      <w:r w:rsidR="003D23A3" w:rsidRPr="0015704F">
        <w:rPr>
          <w:rFonts w:ascii="Lucida Bright" w:hAnsi="Lucida Bright"/>
          <w:sz w:val="24"/>
          <w:szCs w:val="24"/>
        </w:rPr>
        <w:t xml:space="preserve"> Aparentemente es un s</w:t>
      </w:r>
      <w:r w:rsidR="004C219D">
        <w:rPr>
          <w:rFonts w:ascii="Lucida Bright" w:hAnsi="Lucida Bright"/>
          <w:sz w:val="24"/>
          <w:szCs w:val="24"/>
        </w:rPr>
        <w:t>istema de j</w:t>
      </w:r>
      <w:r w:rsidR="003D23A3" w:rsidRPr="0015704F">
        <w:rPr>
          <w:rFonts w:ascii="Lucida Bright" w:hAnsi="Lucida Bright"/>
          <w:sz w:val="24"/>
          <w:szCs w:val="24"/>
        </w:rPr>
        <w:t>u</w:t>
      </w:r>
      <w:r w:rsidR="004C219D">
        <w:rPr>
          <w:rFonts w:ascii="Lucida Bright" w:hAnsi="Lucida Bright"/>
          <w:sz w:val="24"/>
          <w:szCs w:val="24"/>
        </w:rPr>
        <w:t>sticia perfecto hasta que John</w:t>
      </w:r>
      <w:r w:rsidR="004C219D" w:rsidRPr="004C219D">
        <w:rPr>
          <w:rFonts w:ascii="Lucida Bright" w:hAnsi="Lucida Bright"/>
          <w:sz w:val="24"/>
          <w:szCs w:val="24"/>
        </w:rPr>
        <w:t xml:space="preserve"> </w:t>
      </w:r>
      <w:proofErr w:type="spellStart"/>
      <w:r w:rsidR="004C219D" w:rsidRPr="004C219D">
        <w:rPr>
          <w:rFonts w:ascii="Lucida Bright" w:hAnsi="Lucida Bright"/>
          <w:sz w:val="24"/>
          <w:szCs w:val="24"/>
        </w:rPr>
        <w:t>Anderton</w:t>
      </w:r>
      <w:proofErr w:type="spellEnd"/>
      <w:r w:rsidR="003D23A3" w:rsidRPr="0015704F">
        <w:rPr>
          <w:rFonts w:ascii="Lucida Bright" w:hAnsi="Lucida Bright"/>
          <w:sz w:val="24"/>
          <w:szCs w:val="24"/>
        </w:rPr>
        <w:t xml:space="preserve"> descubre que en algún momento se predijo el asesinato de una mujer</w:t>
      </w:r>
      <w:r w:rsidR="004C219D"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que el crimen se cometió y que el sospechoso nunca fue detenido</w:t>
      </w:r>
      <w:r w:rsidR="004C219D">
        <w:rPr>
          <w:rFonts w:ascii="Lucida Bright" w:hAnsi="Lucida Bright"/>
          <w:sz w:val="24"/>
          <w:szCs w:val="24"/>
        </w:rPr>
        <w:t>. C</w:t>
      </w:r>
      <w:r w:rsidR="003D23A3" w:rsidRPr="0015704F">
        <w:rPr>
          <w:rFonts w:ascii="Lucida Bright" w:hAnsi="Lucida Bright"/>
          <w:sz w:val="24"/>
          <w:szCs w:val="24"/>
        </w:rPr>
        <w:t>uando inicia</w:t>
      </w:r>
      <w:r w:rsidR="004C219D">
        <w:rPr>
          <w:rFonts w:ascii="Lucida Bright" w:hAnsi="Lucida Bright"/>
          <w:sz w:val="24"/>
          <w:szCs w:val="24"/>
        </w:rPr>
        <w:t>n l</w:t>
      </w:r>
      <w:r w:rsidR="003D23A3" w:rsidRPr="0015704F">
        <w:rPr>
          <w:rFonts w:ascii="Lucida Bright" w:hAnsi="Lucida Bright"/>
          <w:sz w:val="24"/>
          <w:szCs w:val="24"/>
        </w:rPr>
        <w:t>as investigaciones aparece después en las visiones</w:t>
      </w:r>
      <w:r w:rsidR="004C219D">
        <w:rPr>
          <w:rFonts w:ascii="Lucida Bright" w:hAnsi="Lucida Bright"/>
          <w:sz w:val="24"/>
          <w:szCs w:val="24"/>
        </w:rPr>
        <w:t xml:space="preserve">, el propio </w:t>
      </w:r>
      <w:r w:rsidR="004C219D" w:rsidRPr="004C219D">
        <w:rPr>
          <w:rFonts w:ascii="Lucida Bright" w:hAnsi="Lucida Bright"/>
          <w:sz w:val="24"/>
          <w:szCs w:val="24"/>
        </w:rPr>
        <w:t xml:space="preserve">John </w:t>
      </w:r>
      <w:proofErr w:type="spellStart"/>
      <w:r w:rsidR="004C219D" w:rsidRPr="004C219D">
        <w:rPr>
          <w:rFonts w:ascii="Lucida Bright" w:hAnsi="Lucida Bright"/>
          <w:sz w:val="24"/>
          <w:szCs w:val="24"/>
        </w:rPr>
        <w:t>Anderton</w:t>
      </w:r>
      <w:proofErr w:type="spellEnd"/>
      <w:r w:rsidR="004C219D">
        <w:rPr>
          <w:rFonts w:ascii="Lucida Bright" w:hAnsi="Lucida Bright"/>
          <w:sz w:val="24"/>
          <w:szCs w:val="24"/>
        </w:rPr>
        <w:t xml:space="preserve"> </w:t>
      </w:r>
      <w:r w:rsidR="003D23A3" w:rsidRPr="0015704F">
        <w:rPr>
          <w:rFonts w:ascii="Lucida Bright" w:hAnsi="Lucida Bright"/>
          <w:sz w:val="24"/>
          <w:szCs w:val="24"/>
        </w:rPr>
        <w:t>accionando un a</w:t>
      </w:r>
      <w:r w:rsidR="004C219D">
        <w:rPr>
          <w:rFonts w:ascii="Lucida Bright" w:hAnsi="Lucida Bright"/>
          <w:sz w:val="24"/>
          <w:szCs w:val="24"/>
        </w:rPr>
        <w:t xml:space="preserve">rma y asesinando a otra persona. </w:t>
      </w:r>
      <w:proofErr w:type="spellStart"/>
      <w:r w:rsidR="004C219D">
        <w:rPr>
          <w:rFonts w:ascii="Lucida Bright" w:hAnsi="Lucida Bright"/>
          <w:sz w:val="24"/>
          <w:szCs w:val="24"/>
        </w:rPr>
        <w:t>A</w:t>
      </w:r>
      <w:r w:rsidR="003D23A3" w:rsidRPr="0015704F">
        <w:rPr>
          <w:rFonts w:ascii="Lucida Bright" w:hAnsi="Lucida Bright"/>
          <w:sz w:val="24"/>
          <w:szCs w:val="24"/>
        </w:rPr>
        <w:t>nderton</w:t>
      </w:r>
      <w:proofErr w:type="spellEnd"/>
      <w:r w:rsidR="003D23A3" w:rsidRPr="0015704F">
        <w:rPr>
          <w:rFonts w:ascii="Lucida Bright" w:hAnsi="Lucida Bright"/>
          <w:sz w:val="24"/>
          <w:szCs w:val="24"/>
        </w:rPr>
        <w:t xml:space="preserve"> </w:t>
      </w:r>
      <w:r w:rsidR="004C219D">
        <w:rPr>
          <w:rFonts w:ascii="Lucida Bright" w:hAnsi="Lucida Bright"/>
          <w:sz w:val="24"/>
          <w:szCs w:val="24"/>
        </w:rPr>
        <w:t>huye</w:t>
      </w:r>
      <w:r w:rsidR="003D23A3" w:rsidRPr="0015704F">
        <w:rPr>
          <w:rFonts w:ascii="Lucida Bright" w:hAnsi="Lucida Bright"/>
          <w:sz w:val="24"/>
          <w:szCs w:val="24"/>
        </w:rPr>
        <w:t xml:space="preserve"> y sabe que a partir de ahí</w:t>
      </w:r>
      <w:r w:rsidR="004C219D"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tiene 36 horas para saber si esa </w:t>
      </w:r>
      <w:r w:rsidR="004C219D">
        <w:rPr>
          <w:rFonts w:ascii="Lucida Bright" w:hAnsi="Lucida Bright"/>
          <w:sz w:val="24"/>
          <w:szCs w:val="24"/>
        </w:rPr>
        <w:t>visión e</w:t>
      </w:r>
      <w:r w:rsidR="003D23A3" w:rsidRPr="0015704F">
        <w:rPr>
          <w:rFonts w:ascii="Lucida Bright" w:hAnsi="Lucida Bright"/>
          <w:sz w:val="24"/>
          <w:szCs w:val="24"/>
        </w:rPr>
        <w:t>s verdad</w:t>
      </w:r>
      <w:r w:rsidR="004C219D">
        <w:rPr>
          <w:rFonts w:ascii="Lucida Bright" w:hAnsi="Lucida Bright"/>
          <w:sz w:val="24"/>
          <w:szCs w:val="24"/>
        </w:rPr>
        <w:t xml:space="preserve">, y </w:t>
      </w:r>
      <w:r w:rsidR="003D23A3" w:rsidRPr="0015704F">
        <w:rPr>
          <w:rFonts w:ascii="Lucida Bright" w:hAnsi="Lucida Bright"/>
          <w:sz w:val="24"/>
          <w:szCs w:val="24"/>
        </w:rPr>
        <w:t>qué pasó con el asesinato de una mujer que nunca fue investigado</w:t>
      </w:r>
      <w:r w:rsidR="004C219D">
        <w:rPr>
          <w:rFonts w:ascii="Lucida Bright" w:hAnsi="Lucida Bright"/>
          <w:sz w:val="24"/>
          <w:szCs w:val="24"/>
        </w:rPr>
        <w:t xml:space="preserve">; es decir, </w:t>
      </w:r>
      <w:r w:rsidR="003D23A3" w:rsidRPr="0015704F">
        <w:rPr>
          <w:rFonts w:ascii="Lucida Bright" w:hAnsi="Lucida Bright"/>
          <w:sz w:val="24"/>
          <w:szCs w:val="24"/>
        </w:rPr>
        <w:t>debe averiguar si esos fallos en el sistema</w:t>
      </w:r>
      <w:r w:rsidR="004C219D"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llamados reportes minoritarios</w:t>
      </w:r>
      <w:r w:rsidR="004C219D"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fueron ocultados o destruidos con el fin de ganar la confianza de la gente</w:t>
      </w:r>
      <w:r w:rsidR="004C219D">
        <w:rPr>
          <w:rFonts w:ascii="Lucida Bright" w:hAnsi="Lucida Bright"/>
          <w:sz w:val="24"/>
          <w:szCs w:val="24"/>
        </w:rPr>
        <w:t>.</w:t>
      </w:r>
    </w:p>
    <w:p w:rsidR="004C219D" w:rsidRDefault="004C219D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3D23A3" w:rsidRPr="0015704F">
        <w:rPr>
          <w:rFonts w:ascii="Lucida Bright" w:hAnsi="Lucida Bright"/>
          <w:sz w:val="24"/>
          <w:szCs w:val="24"/>
        </w:rPr>
        <w:t>arece una película fantástica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pero bien pone sobre la mesa un análisis sobre las áreas que pueden</w:t>
      </w:r>
      <w:r>
        <w:rPr>
          <w:rFonts w:ascii="Lucida Bright" w:hAnsi="Lucida Bright"/>
          <w:sz w:val="24"/>
          <w:szCs w:val="24"/>
        </w:rPr>
        <w:t xml:space="preserve"> fortalecerse en un sistema de j</w:t>
      </w:r>
      <w:r w:rsidR="003D23A3" w:rsidRPr="0015704F">
        <w:rPr>
          <w:rFonts w:ascii="Lucida Bright" w:hAnsi="Lucida Bright"/>
          <w:sz w:val="24"/>
          <w:szCs w:val="24"/>
        </w:rPr>
        <w:t>ustici</w:t>
      </w:r>
      <w:r>
        <w:rPr>
          <w:rFonts w:ascii="Lucida Bright" w:hAnsi="Lucida Bright"/>
          <w:sz w:val="24"/>
          <w:szCs w:val="24"/>
        </w:rPr>
        <w:t>a si la tecnología e</w:t>
      </w:r>
      <w:r w:rsidR="003D23A3" w:rsidRPr="0015704F">
        <w:rPr>
          <w:rFonts w:ascii="Lucida Bright" w:hAnsi="Lucida Bright"/>
          <w:sz w:val="24"/>
          <w:szCs w:val="24"/>
        </w:rPr>
        <w:t>s una herramienta útil como plataforma</w:t>
      </w:r>
      <w:r>
        <w:rPr>
          <w:rFonts w:ascii="Lucida Bright" w:hAnsi="Lucida Bright"/>
          <w:sz w:val="24"/>
          <w:szCs w:val="24"/>
        </w:rPr>
        <w:t xml:space="preserve"> </w:t>
      </w:r>
      <w:r w:rsidR="003D23A3" w:rsidRPr="0015704F">
        <w:rPr>
          <w:rFonts w:ascii="Lucida Bright" w:hAnsi="Lucida Bright"/>
          <w:sz w:val="24"/>
          <w:szCs w:val="24"/>
        </w:rPr>
        <w:t>judicial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y sobre todo si puede cambiarse totalmente un sistema de justicia de manera radical</w:t>
      </w:r>
      <w:r>
        <w:rPr>
          <w:rFonts w:ascii="Lucida Bright" w:hAnsi="Lucida Bright"/>
          <w:sz w:val="24"/>
          <w:szCs w:val="24"/>
        </w:rPr>
        <w:t>.</w:t>
      </w:r>
    </w:p>
    <w:p w:rsidR="003D23A3" w:rsidRPr="0015704F" w:rsidRDefault="004C219D" w:rsidP="003D23A3">
      <w:p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Se llama </w:t>
      </w:r>
      <w:proofErr w:type="spellStart"/>
      <w:r>
        <w:rPr>
          <w:rFonts w:ascii="Lucida Bright" w:hAnsi="Lucida Bright"/>
          <w:sz w:val="24"/>
          <w:szCs w:val="24"/>
        </w:rPr>
        <w:t>Minority</w:t>
      </w:r>
      <w:proofErr w:type="spellEnd"/>
      <w:r>
        <w:rPr>
          <w:rFonts w:ascii="Lucida Bright" w:hAnsi="Lucida Bright"/>
          <w:sz w:val="24"/>
          <w:szCs w:val="24"/>
        </w:rPr>
        <w:t xml:space="preserve"> </w:t>
      </w:r>
      <w:proofErr w:type="spellStart"/>
      <w:r>
        <w:rPr>
          <w:rFonts w:ascii="Lucida Bright" w:hAnsi="Lucida Bright"/>
          <w:sz w:val="24"/>
          <w:szCs w:val="24"/>
        </w:rPr>
        <w:t>R</w:t>
      </w:r>
      <w:r w:rsidR="003D23A3" w:rsidRPr="0015704F">
        <w:rPr>
          <w:rFonts w:ascii="Lucida Bright" w:hAnsi="Lucida Bright"/>
          <w:sz w:val="24"/>
          <w:szCs w:val="24"/>
        </w:rPr>
        <w:t>eport</w:t>
      </w:r>
      <w:proofErr w:type="spellEnd"/>
      <w:r w:rsidR="006B2BE8">
        <w:rPr>
          <w:rFonts w:ascii="Lucida Bright" w:hAnsi="Lucida Bright"/>
          <w:sz w:val="24"/>
          <w:szCs w:val="24"/>
        </w:rPr>
        <w:t xml:space="preserve"> o </w:t>
      </w:r>
      <w:r>
        <w:rPr>
          <w:rFonts w:ascii="Lucida Bright" w:hAnsi="Lucida Bright"/>
          <w:sz w:val="24"/>
          <w:szCs w:val="24"/>
        </w:rPr>
        <w:t>S</w:t>
      </w:r>
      <w:r w:rsidR="003D23A3" w:rsidRPr="0015704F">
        <w:rPr>
          <w:rFonts w:ascii="Lucida Bright" w:hAnsi="Lucida Bright"/>
          <w:sz w:val="24"/>
          <w:szCs w:val="24"/>
        </w:rPr>
        <w:t xml:space="preserve">entencia </w:t>
      </w:r>
      <w:r>
        <w:rPr>
          <w:rFonts w:ascii="Lucida Bright" w:hAnsi="Lucida Bright"/>
          <w:sz w:val="24"/>
          <w:szCs w:val="24"/>
        </w:rPr>
        <w:t>Previa dirigida por Steven S</w:t>
      </w:r>
      <w:r w:rsidR="003D23A3" w:rsidRPr="0015704F">
        <w:rPr>
          <w:rFonts w:ascii="Lucida Bright" w:hAnsi="Lucida Bright"/>
          <w:sz w:val="24"/>
          <w:szCs w:val="24"/>
        </w:rPr>
        <w:t>pielberg</w:t>
      </w:r>
      <w:r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en el año 2002 con Tom </w:t>
      </w:r>
      <w:proofErr w:type="spellStart"/>
      <w:r w:rsidR="003D23A3" w:rsidRPr="0015704F">
        <w:rPr>
          <w:rFonts w:ascii="Lucida Bright" w:hAnsi="Lucida Bright"/>
          <w:sz w:val="24"/>
          <w:szCs w:val="24"/>
        </w:rPr>
        <w:t>Cruise</w:t>
      </w:r>
      <w:proofErr w:type="spellEnd"/>
      <w:r w:rsidR="006B2BE8"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</w:t>
      </w:r>
      <w:proofErr w:type="spellStart"/>
      <w:r w:rsidR="003D23A3" w:rsidRPr="0015704F">
        <w:rPr>
          <w:rFonts w:ascii="Lucida Bright" w:hAnsi="Lucida Bright"/>
          <w:sz w:val="24"/>
          <w:szCs w:val="24"/>
        </w:rPr>
        <w:t>Col</w:t>
      </w:r>
      <w:r w:rsidR="006B2BE8">
        <w:rPr>
          <w:rFonts w:ascii="Lucida Bright" w:hAnsi="Lucida Bright"/>
          <w:sz w:val="24"/>
          <w:szCs w:val="24"/>
        </w:rPr>
        <w:t>in</w:t>
      </w:r>
      <w:proofErr w:type="spellEnd"/>
      <w:r w:rsidR="006B2BE8">
        <w:rPr>
          <w:rFonts w:ascii="Lucida Bright" w:hAnsi="Lucida Bright"/>
          <w:sz w:val="24"/>
          <w:szCs w:val="24"/>
        </w:rPr>
        <w:t xml:space="preserve"> </w:t>
      </w:r>
      <w:proofErr w:type="spellStart"/>
      <w:r w:rsidR="006B2BE8">
        <w:rPr>
          <w:rFonts w:ascii="Lucida Bright" w:hAnsi="Lucida Bright"/>
          <w:sz w:val="24"/>
          <w:szCs w:val="24"/>
        </w:rPr>
        <w:t>Farrell</w:t>
      </w:r>
      <w:proofErr w:type="spellEnd"/>
      <w:r w:rsidR="006B2BE8">
        <w:rPr>
          <w:rFonts w:ascii="Lucida Bright" w:hAnsi="Lucida Bright"/>
          <w:sz w:val="24"/>
          <w:szCs w:val="24"/>
        </w:rPr>
        <w:t xml:space="preserve"> y </w:t>
      </w:r>
      <w:proofErr w:type="spellStart"/>
      <w:r w:rsidR="006B2BE8">
        <w:rPr>
          <w:rFonts w:ascii="Lucida Bright" w:hAnsi="Lucida Bright"/>
          <w:sz w:val="24"/>
          <w:szCs w:val="24"/>
        </w:rPr>
        <w:t>Samantha</w:t>
      </w:r>
      <w:proofErr w:type="spellEnd"/>
      <w:r w:rsidR="006B2BE8">
        <w:rPr>
          <w:rFonts w:ascii="Lucida Bright" w:hAnsi="Lucida Bright"/>
          <w:sz w:val="24"/>
          <w:szCs w:val="24"/>
        </w:rPr>
        <w:t xml:space="preserve"> </w:t>
      </w:r>
      <w:proofErr w:type="spellStart"/>
      <w:r w:rsidR="006B2BE8">
        <w:rPr>
          <w:rFonts w:ascii="Lucida Bright" w:hAnsi="Lucida Bright"/>
          <w:sz w:val="24"/>
          <w:szCs w:val="24"/>
        </w:rPr>
        <w:t>M</w:t>
      </w:r>
      <w:r w:rsidR="003D23A3" w:rsidRPr="0015704F">
        <w:rPr>
          <w:rFonts w:ascii="Lucida Bright" w:hAnsi="Lucida Bright"/>
          <w:sz w:val="24"/>
          <w:szCs w:val="24"/>
        </w:rPr>
        <w:t>orton</w:t>
      </w:r>
      <w:proofErr w:type="spellEnd"/>
      <w:r w:rsidR="006B2BE8">
        <w:rPr>
          <w:rFonts w:ascii="Lucida Bright" w:hAnsi="Lucida Bright"/>
          <w:sz w:val="24"/>
          <w:szCs w:val="24"/>
        </w:rPr>
        <w:t>. H</w:t>
      </w:r>
      <w:r w:rsidR="003D23A3" w:rsidRPr="0015704F">
        <w:rPr>
          <w:rFonts w:ascii="Lucida Bright" w:hAnsi="Lucida Bright"/>
          <w:sz w:val="24"/>
          <w:szCs w:val="24"/>
        </w:rPr>
        <w:t>ay que decir por si alguien ya lo leyó</w:t>
      </w:r>
      <w:r w:rsidR="006B2BE8">
        <w:rPr>
          <w:rFonts w:ascii="Lucida Bright" w:hAnsi="Lucida Bright"/>
          <w:sz w:val="24"/>
          <w:szCs w:val="24"/>
        </w:rPr>
        <w:t>, que esta cinta e</w:t>
      </w:r>
      <w:r w:rsidR="003D23A3" w:rsidRPr="0015704F">
        <w:rPr>
          <w:rFonts w:ascii="Lucida Bright" w:hAnsi="Lucida Bright"/>
          <w:sz w:val="24"/>
          <w:szCs w:val="24"/>
        </w:rPr>
        <w:t>stá basada en un cuento cor</w:t>
      </w:r>
      <w:r w:rsidR="006B2BE8">
        <w:rPr>
          <w:rFonts w:ascii="Lucida Bright" w:hAnsi="Lucida Bright"/>
          <w:sz w:val="24"/>
          <w:szCs w:val="24"/>
        </w:rPr>
        <w:t>to de Philip K Dick llamado el Informe de la</w:t>
      </w:r>
      <w:r w:rsidR="003D23A3" w:rsidRPr="0015704F">
        <w:rPr>
          <w:rFonts w:ascii="Lucida Bright" w:hAnsi="Lucida Bright"/>
          <w:sz w:val="24"/>
          <w:szCs w:val="24"/>
        </w:rPr>
        <w:t xml:space="preserve"> minoría</w:t>
      </w:r>
      <w:r w:rsidR="006B2BE8">
        <w:rPr>
          <w:rFonts w:ascii="Lucida Bright" w:hAnsi="Lucida Bright"/>
          <w:sz w:val="24"/>
          <w:szCs w:val="24"/>
        </w:rPr>
        <w:t>, y</w:t>
      </w:r>
      <w:r w:rsidR="003D23A3" w:rsidRPr="0015704F">
        <w:rPr>
          <w:rFonts w:ascii="Lucida Bright" w:hAnsi="Lucida Bright"/>
          <w:sz w:val="24"/>
          <w:szCs w:val="24"/>
        </w:rPr>
        <w:t xml:space="preserve"> qué hace 3 años hubo una adaptación</w:t>
      </w:r>
      <w:r w:rsidR="006B2BE8"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la verdad fallida</w:t>
      </w:r>
      <w:r w:rsidR="006B2BE8">
        <w:rPr>
          <w:rFonts w:ascii="Lucida Bright" w:hAnsi="Lucida Bright"/>
          <w:sz w:val="24"/>
          <w:szCs w:val="24"/>
        </w:rPr>
        <w:t>,</w:t>
      </w:r>
      <w:r w:rsidR="003D23A3" w:rsidRPr="0015704F">
        <w:rPr>
          <w:rFonts w:ascii="Lucida Bright" w:hAnsi="Lucida Bright"/>
          <w:sz w:val="24"/>
          <w:szCs w:val="24"/>
        </w:rPr>
        <w:t xml:space="preserve"> para la televisión</w:t>
      </w:r>
      <w:r w:rsidR="006B2BE8">
        <w:rPr>
          <w:rFonts w:ascii="Lucida Bright" w:hAnsi="Lucida Bright"/>
          <w:sz w:val="24"/>
          <w:szCs w:val="24"/>
        </w:rPr>
        <w:t xml:space="preserve">. </w:t>
      </w:r>
    </w:p>
    <w:p w:rsidR="006B2BE8" w:rsidRDefault="003D23A3" w:rsidP="003D23A3">
      <w:pPr>
        <w:jc w:val="both"/>
        <w:rPr>
          <w:rFonts w:ascii="Lucida Bright" w:hAnsi="Lucida Bright"/>
          <w:sz w:val="24"/>
          <w:szCs w:val="24"/>
        </w:rPr>
      </w:pPr>
      <w:r w:rsidRPr="0015704F">
        <w:rPr>
          <w:rFonts w:ascii="Lucida Bright" w:hAnsi="Lucida Bright"/>
          <w:sz w:val="24"/>
          <w:szCs w:val="24"/>
        </w:rPr>
        <w:t>Bueno mi nombre es Óscar</w:t>
      </w:r>
      <w:r w:rsidR="006B2BE8">
        <w:rPr>
          <w:rFonts w:ascii="Lucida Bright" w:hAnsi="Lucida Bright"/>
          <w:sz w:val="24"/>
          <w:szCs w:val="24"/>
        </w:rPr>
        <w:t xml:space="preserve"> Balleza, y esta </w:t>
      </w:r>
      <w:r w:rsidRPr="0015704F">
        <w:rPr>
          <w:rFonts w:ascii="Lucida Bright" w:hAnsi="Lucida Bright"/>
          <w:sz w:val="24"/>
          <w:szCs w:val="24"/>
        </w:rPr>
        <w:t xml:space="preserve">fue la reseña de </w:t>
      </w:r>
      <w:proofErr w:type="spellStart"/>
      <w:r w:rsidR="006B2BE8">
        <w:rPr>
          <w:rFonts w:ascii="Lucida Bright" w:hAnsi="Lucida Bright"/>
          <w:sz w:val="24"/>
          <w:szCs w:val="24"/>
        </w:rPr>
        <w:t>Minority</w:t>
      </w:r>
      <w:proofErr w:type="spellEnd"/>
      <w:r w:rsidR="006B2BE8">
        <w:rPr>
          <w:rFonts w:ascii="Lucida Bright" w:hAnsi="Lucida Bright"/>
          <w:sz w:val="24"/>
          <w:szCs w:val="24"/>
        </w:rPr>
        <w:t xml:space="preserve"> </w:t>
      </w:r>
      <w:proofErr w:type="spellStart"/>
      <w:r w:rsidR="006B2BE8">
        <w:rPr>
          <w:rFonts w:ascii="Lucida Bright" w:hAnsi="Lucida Bright"/>
          <w:sz w:val="24"/>
          <w:szCs w:val="24"/>
        </w:rPr>
        <w:t>R</w:t>
      </w:r>
      <w:r w:rsidRPr="0015704F">
        <w:rPr>
          <w:rFonts w:ascii="Lucida Bright" w:hAnsi="Lucida Bright"/>
          <w:sz w:val="24"/>
          <w:szCs w:val="24"/>
        </w:rPr>
        <w:t>eport</w:t>
      </w:r>
      <w:proofErr w:type="spellEnd"/>
      <w:r w:rsidR="006B2BE8">
        <w:rPr>
          <w:rFonts w:ascii="Lucida Bright" w:hAnsi="Lucida Bright"/>
          <w:sz w:val="24"/>
          <w:szCs w:val="24"/>
        </w:rPr>
        <w:t>,</w:t>
      </w:r>
      <w:r w:rsidRPr="0015704F">
        <w:rPr>
          <w:rFonts w:ascii="Lucida Bright" w:hAnsi="Lucida Bright"/>
          <w:sz w:val="24"/>
          <w:szCs w:val="24"/>
        </w:rPr>
        <w:t xml:space="preserve"> referente para estudiosos del derecho</w:t>
      </w:r>
      <w:r w:rsidR="006B2BE8">
        <w:rPr>
          <w:rFonts w:ascii="Lucida Bright" w:hAnsi="Lucida Bright"/>
          <w:sz w:val="24"/>
          <w:szCs w:val="24"/>
        </w:rPr>
        <w:t>.</w:t>
      </w:r>
    </w:p>
    <w:p w:rsidR="005738BF" w:rsidRPr="00607B97" w:rsidRDefault="000E20F4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07B97">
        <w:rPr>
          <w:rFonts w:ascii="Lucida Bright" w:hAnsi="Lucida Bright"/>
          <w:sz w:val="24"/>
          <w:szCs w:val="24"/>
        </w:rPr>
        <w:t xml:space="preserve"> </w:t>
      </w:r>
    </w:p>
    <w:p w:rsidR="002E14D0" w:rsidRPr="006B2BE8" w:rsidRDefault="002E14D0" w:rsidP="002E14D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B2BE8">
        <w:rPr>
          <w:rFonts w:ascii="Lucida Bright" w:hAnsi="Lucida Bright"/>
          <w:sz w:val="24"/>
          <w:szCs w:val="24"/>
        </w:rPr>
        <w:t xml:space="preserve">Síguenos en nuestras redes sociales. Twitter: @SCJN. Facebook: /SCJNMexico. Correo electrónico: </w:t>
      </w:r>
      <w:hyperlink r:id="rId5" w:history="1">
        <w:r w:rsidRPr="006B2BE8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 w:rsidRPr="006B2BE8">
        <w:rPr>
          <w:rFonts w:ascii="Lucida Bright" w:hAnsi="Lucida Bright"/>
          <w:sz w:val="24"/>
          <w:szCs w:val="24"/>
        </w:rPr>
        <w:t>.</w:t>
      </w:r>
    </w:p>
    <w:p w:rsidR="002E14D0" w:rsidRPr="006B2BE8" w:rsidRDefault="002E14D0" w:rsidP="002E14D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E6EBB" w:rsidRPr="006B2BE8" w:rsidRDefault="00CE6EBB" w:rsidP="00CE6E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B2BE8">
        <w:rPr>
          <w:rFonts w:ascii="Lucida Bright" w:hAnsi="Lucida Bright"/>
          <w:sz w:val="24"/>
          <w:szCs w:val="24"/>
        </w:rPr>
        <w:t xml:space="preserve">Hasta aquí nuestro resumen semanal. Muchas gracias por su atención. La Suprema Corte cerca de ti, es un trabajo que llega a ustedes gracias a la Dirección General de Comunicación y Vinculación Social de la Suprema Corte   de Justicia de la Nación, encabezada por el Licenciado Carlos Avilés Allende.  </w:t>
      </w:r>
    </w:p>
    <w:p w:rsidR="00CE6EBB" w:rsidRPr="006B2BE8" w:rsidRDefault="00CE6EBB" w:rsidP="00CE6E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E6EBB" w:rsidRPr="006B2BE8" w:rsidRDefault="00CE6EBB" w:rsidP="00CE6E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B2BE8">
        <w:rPr>
          <w:rFonts w:ascii="Lucida Bright" w:hAnsi="Lucida Bright"/>
          <w:sz w:val="24"/>
          <w:szCs w:val="24"/>
        </w:rPr>
        <w:t>Yo soy Román Ruiz, y te espero el próximo sábado a las 3 de la tarde en esta tu estación, la XEB 1220 AM, La B Grande, con la música de México.</w:t>
      </w:r>
    </w:p>
    <w:p w:rsidR="00CE6EBB" w:rsidRPr="006B2BE8" w:rsidRDefault="00CE6EBB" w:rsidP="00CE6E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E6EBB" w:rsidRPr="00397997" w:rsidRDefault="00CE6EBB" w:rsidP="00CE6E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B2BE8">
        <w:rPr>
          <w:rFonts w:ascii="Lucida Bright" w:hAnsi="Lucida Bright"/>
          <w:sz w:val="24"/>
          <w:szCs w:val="24"/>
        </w:rPr>
        <w:t>La Suprema Corte cerca de ti, es una producción de la Dirección General de Comunicación y Vinculación Social de la Suprema Corte de Justicia de la Nación.</w:t>
      </w:r>
    </w:p>
    <w:p w:rsidR="00CE6EBB" w:rsidRPr="002E14D0" w:rsidRDefault="00CE6EBB" w:rsidP="00CE6EBB">
      <w:pPr>
        <w:rPr>
          <w:rFonts w:ascii="Lucida Bright" w:hAnsi="Lucida Bright"/>
          <w:sz w:val="24"/>
          <w:szCs w:val="24"/>
        </w:rPr>
      </w:pPr>
    </w:p>
    <w:p w:rsidR="002E14D0" w:rsidRDefault="002E14D0" w:rsidP="002E14D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sectPr w:rsidR="002E14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57"/>
    <w:rsid w:val="00001643"/>
    <w:rsid w:val="000D64BA"/>
    <w:rsid w:val="000E20F4"/>
    <w:rsid w:val="000E6A91"/>
    <w:rsid w:val="001926DF"/>
    <w:rsid w:val="001A6B2E"/>
    <w:rsid w:val="001F7D24"/>
    <w:rsid w:val="002250D8"/>
    <w:rsid w:val="002738FA"/>
    <w:rsid w:val="00290CA5"/>
    <w:rsid w:val="002A0CB9"/>
    <w:rsid w:val="002D11D9"/>
    <w:rsid w:val="002E14D0"/>
    <w:rsid w:val="002E781A"/>
    <w:rsid w:val="002F7E22"/>
    <w:rsid w:val="00315964"/>
    <w:rsid w:val="00315E86"/>
    <w:rsid w:val="00382123"/>
    <w:rsid w:val="00397997"/>
    <w:rsid w:val="003D23A3"/>
    <w:rsid w:val="003D4A7B"/>
    <w:rsid w:val="0040268D"/>
    <w:rsid w:val="0043622A"/>
    <w:rsid w:val="004C219D"/>
    <w:rsid w:val="004C45F8"/>
    <w:rsid w:val="00525E7E"/>
    <w:rsid w:val="00564E57"/>
    <w:rsid w:val="005738BF"/>
    <w:rsid w:val="00607B97"/>
    <w:rsid w:val="00611D34"/>
    <w:rsid w:val="0062467B"/>
    <w:rsid w:val="00664792"/>
    <w:rsid w:val="006728E3"/>
    <w:rsid w:val="006A35EF"/>
    <w:rsid w:val="006A6BEC"/>
    <w:rsid w:val="006A6C4C"/>
    <w:rsid w:val="006B2BE8"/>
    <w:rsid w:val="006B5A32"/>
    <w:rsid w:val="00701C1D"/>
    <w:rsid w:val="00740934"/>
    <w:rsid w:val="00765FA5"/>
    <w:rsid w:val="007B10E9"/>
    <w:rsid w:val="007C40EE"/>
    <w:rsid w:val="007E3554"/>
    <w:rsid w:val="00813418"/>
    <w:rsid w:val="008548D9"/>
    <w:rsid w:val="00861142"/>
    <w:rsid w:val="008C2D52"/>
    <w:rsid w:val="00954DE4"/>
    <w:rsid w:val="0099624C"/>
    <w:rsid w:val="009E63B9"/>
    <w:rsid w:val="009F79AF"/>
    <w:rsid w:val="00A268D7"/>
    <w:rsid w:val="00B053D4"/>
    <w:rsid w:val="00B21D11"/>
    <w:rsid w:val="00B63F9D"/>
    <w:rsid w:val="00BB0E87"/>
    <w:rsid w:val="00BF0534"/>
    <w:rsid w:val="00BF5ACF"/>
    <w:rsid w:val="00C42CE7"/>
    <w:rsid w:val="00C74F78"/>
    <w:rsid w:val="00CB5F73"/>
    <w:rsid w:val="00CE31E5"/>
    <w:rsid w:val="00CE6EBB"/>
    <w:rsid w:val="00CF29F6"/>
    <w:rsid w:val="00DB27FB"/>
    <w:rsid w:val="00DE7784"/>
    <w:rsid w:val="00DF7F11"/>
    <w:rsid w:val="00E11BB1"/>
    <w:rsid w:val="00E37021"/>
    <w:rsid w:val="00E8140E"/>
    <w:rsid w:val="00EA6509"/>
    <w:rsid w:val="00EE5A7E"/>
    <w:rsid w:val="00F15B0E"/>
    <w:rsid w:val="00F15EB4"/>
    <w:rsid w:val="00F3284E"/>
    <w:rsid w:val="00F556C5"/>
    <w:rsid w:val="00F61447"/>
    <w:rsid w:val="00F6219A"/>
    <w:rsid w:val="00F670A3"/>
    <w:rsid w:val="00FA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DF0AD0-95B7-48AF-8414-E2745B39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5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11B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lacorteenlaradio@mail.scjn.gob.m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FCC2E-014B-427A-8593-9CAF1877D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2112</Words>
  <Characters>11622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6</cp:revision>
  <dcterms:created xsi:type="dcterms:W3CDTF">2019-10-22T20:26:00Z</dcterms:created>
  <dcterms:modified xsi:type="dcterms:W3CDTF">2019-11-13T18:54:00Z</dcterms:modified>
</cp:coreProperties>
</file>