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DA5E4" w14:textId="4C8C18F3" w:rsidR="008612D9" w:rsidRDefault="00260A92" w:rsidP="008612D9">
      <w:pPr>
        <w:spacing w:after="0" w:line="240" w:lineRule="auto"/>
        <w:jc w:val="center"/>
        <w:rPr>
          <w:rFonts w:ascii="Arial" w:hAnsi="Arial" w:cs="Arial"/>
          <w:b/>
          <w:szCs w:val="20"/>
        </w:rPr>
      </w:pPr>
      <w:r>
        <w:rPr>
          <w:rFonts w:ascii="Arial" w:hAnsi="Arial" w:cs="Arial"/>
          <w:b/>
          <w:szCs w:val="20"/>
        </w:rPr>
        <w:t>SUSPENSIÓN CONDICIONAL DE EJECUCIÓN DE LA PENA</w:t>
      </w:r>
    </w:p>
    <w:p w14:paraId="41D31061" w14:textId="77777777" w:rsidR="00260A92" w:rsidRPr="00260A92" w:rsidRDefault="00260A92" w:rsidP="00260A92">
      <w:pPr>
        <w:spacing w:after="0" w:line="240" w:lineRule="auto"/>
        <w:jc w:val="both"/>
        <w:rPr>
          <w:rFonts w:ascii="Arial" w:hAnsi="Arial" w:cs="Arial"/>
          <w:bCs/>
          <w:sz w:val="20"/>
          <w:szCs w:val="18"/>
        </w:rPr>
      </w:pPr>
    </w:p>
    <w:p w14:paraId="59282AFC"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2003778</w:t>
      </w:r>
    </w:p>
    <w:p w14:paraId="7505E5E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Tribunales Colegiados de Circuito</w:t>
      </w:r>
    </w:p>
    <w:p w14:paraId="7E51BF62"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2128052B"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Penal</w:t>
      </w:r>
    </w:p>
    <w:p w14:paraId="175B121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I.6o.P.38 P (10a.)</w:t>
      </w:r>
    </w:p>
    <w:p w14:paraId="1BD2FE63"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Semanario Judicial de la Federación y su Gaceta. Libro XX, </w:t>
      </w:r>
      <w:proofErr w:type="gramStart"/>
      <w:r w:rsidRPr="00260A92">
        <w:rPr>
          <w:rFonts w:ascii="Arial" w:hAnsi="Arial" w:cs="Arial"/>
          <w:bCs/>
          <w:sz w:val="20"/>
          <w:szCs w:val="18"/>
        </w:rPr>
        <w:t>Mayo</w:t>
      </w:r>
      <w:proofErr w:type="gramEnd"/>
      <w:r w:rsidRPr="00260A92">
        <w:rPr>
          <w:rFonts w:ascii="Arial" w:hAnsi="Arial" w:cs="Arial"/>
          <w:bCs/>
          <w:sz w:val="20"/>
          <w:szCs w:val="18"/>
        </w:rPr>
        <w:t xml:space="preserve"> de 2013, Tomo 3, página 2141</w:t>
      </w:r>
    </w:p>
    <w:p w14:paraId="0875EE9D"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2F4FBDED"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SUSPENSIÓN CONDICIONAL DE LA EJECUCIÓN DE LA PENA. EL TIEMPO QUE EL SENTENCIADO HAYA CUMPLIDO CON LAS OBLIGACIONES CONTRAÍDAS CON MOTIVO DE ESTE BENEFICIO Y EL DE SU PERMANENCIA EN PRISIÓN PREVENTIVA, DEBEN CONSIDERARSE COMO COMPURGACIÓN EFECTIVA DE LA PENA PRIVATIVA DE LIBERTAD PARA EFECTOS DE SU PRESCRIPCIÓN (LEGISLACIÓN DEL DISTRITO FEDERAL).</w:t>
      </w:r>
    </w:p>
    <w:p w14:paraId="2CAFE529" w14:textId="702B78C3"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La suspensión condicional de la ejecución de la pena (considerada como una forma alternativa de cumplir ésta), es un beneficio que el juzgador puede otorgar al sentenciado cuando es </w:t>
      </w:r>
      <w:proofErr w:type="spellStart"/>
      <w:r w:rsidRPr="00260A92">
        <w:rPr>
          <w:rFonts w:ascii="Arial" w:hAnsi="Arial" w:cs="Arial"/>
          <w:bCs/>
          <w:sz w:val="20"/>
          <w:szCs w:val="18"/>
        </w:rPr>
        <w:t>primodelincuente</w:t>
      </w:r>
      <w:proofErr w:type="spellEnd"/>
      <w:r w:rsidRPr="00260A92">
        <w:rPr>
          <w:rFonts w:ascii="Arial" w:hAnsi="Arial" w:cs="Arial"/>
          <w:bCs/>
          <w:sz w:val="20"/>
          <w:szCs w:val="18"/>
        </w:rPr>
        <w:t xml:space="preserve"> y se le ha impuesto una pena de prisión que no excede de cinco años, pero además, cumpla con determinadas obligaciones previstas en el artículo 90 del Código Penal para el Distrito Federal, entre las que se encuentra comparecer periódicamente ante la autoridad ejecutora de sanciones penales, a efecto de que ésta ejerza sus funciones de vigilancia. Así, cuando el enjuiciado deja de presentarse ante tal autoridad incumpliendo con las obligaciones contraídas, se considera que a partir de ese día se ha sustraído de la acción de la justicia. Sin que sea óbice, el que no haya pronunciamiento por parte del Juez de la causa, en el sentido de que el sentenciado se ha sustraído de la acción de la justicia, pues, la naturaleza y efectos jurídicos de la suspensión condicional de la ejecución de la pena (que se considera como una forma alternativa de cumplir ésta), son distintos de los de la libertad provisional bajo caución (que se constituye como una medida cautelar para que el indiciado o procesado no sea sometido a la prisión preventiva). Entonces, el tiempo en que el sentenciado haya cumplido con las obligaciones contraídas con motivo de dicho beneficio y el de su permanencia en prisión preventiva, deben considerarse como compurgación efectiva de la pena privativa de libertad para efectos de su prescripción, dado que de los artículos 91, párrafo primero, 94, fracción I y 117 del citado código, se concluye que la pena de prisión suspendida se extingue cuando el sentenciado demuestra haber dado cumplimiento a los requisitos que se le impusieron al otorgarle la suspensión de su sanción dentro del término mismo de la pena y en atención a la jurisprudencia 1a./J. 35/2003, de la Primera Sala de la Suprema Corte de Justicia de la Nación, publicada en el Semanario Judicial de la Federación y su Gaceta, Novena Época, Tomo XVIII, agosto de 2003, página 176, de rubro: "PRISIÓN PREVENTIVA. EL TIEMPO DE RECLUSIÓN DEBE CONSIDERARSE COMO CUMPLIMIENTO PARCIAL DE LA SANCIÓN PRIVATIVA DE LIBERTAD, PARA EFECTOS DEL CÓMPUTO DE SU PRESCRIPCIÓN."</w:t>
      </w:r>
    </w:p>
    <w:p w14:paraId="72F71A73"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SEXTO TRIBUNAL COLEGIADO EN MATERIA PENAL DEL PRIMER CIRCUITO.</w:t>
      </w:r>
    </w:p>
    <w:p w14:paraId="0B4D5AB0" w14:textId="6DEDD7AD"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Amparo en revisión 49/2012. 19 de abril de 2012. Unanimidad de votos. Ponente: María Elena </w:t>
      </w:r>
      <w:proofErr w:type="spellStart"/>
      <w:r w:rsidRPr="00260A92">
        <w:rPr>
          <w:rFonts w:ascii="Arial" w:hAnsi="Arial" w:cs="Arial"/>
          <w:bCs/>
          <w:sz w:val="20"/>
          <w:szCs w:val="18"/>
        </w:rPr>
        <w:t>Leguízamo</w:t>
      </w:r>
      <w:proofErr w:type="spellEnd"/>
      <w:r w:rsidRPr="00260A92">
        <w:rPr>
          <w:rFonts w:ascii="Arial" w:hAnsi="Arial" w:cs="Arial"/>
          <w:bCs/>
          <w:sz w:val="20"/>
          <w:szCs w:val="18"/>
        </w:rPr>
        <w:t xml:space="preserve"> Ferrer. Secretaria: Jacqueline Pineda Mendoza.</w:t>
      </w:r>
    </w:p>
    <w:p w14:paraId="319CD06E" w14:textId="77777777" w:rsidR="00260A92" w:rsidRPr="00260A92" w:rsidRDefault="00260A92" w:rsidP="00260A92">
      <w:pPr>
        <w:spacing w:after="0" w:line="240" w:lineRule="auto"/>
        <w:jc w:val="both"/>
        <w:rPr>
          <w:rFonts w:ascii="Arial" w:hAnsi="Arial" w:cs="Arial"/>
          <w:bCs/>
          <w:sz w:val="20"/>
          <w:szCs w:val="18"/>
        </w:rPr>
      </w:pPr>
    </w:p>
    <w:p w14:paraId="67F4D22B"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2003779</w:t>
      </w:r>
    </w:p>
    <w:p w14:paraId="362F9D0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Tribunales Colegiados de Circuito</w:t>
      </w:r>
    </w:p>
    <w:p w14:paraId="5BA7F47A"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555ACB7A"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Constitucional, Penal</w:t>
      </w:r>
    </w:p>
    <w:p w14:paraId="173CFB63"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I.9o.P. J/7 (10a.)</w:t>
      </w:r>
    </w:p>
    <w:p w14:paraId="1984C64E"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Semanario Judicial de la Federación y su Gaceta. Libro XX, </w:t>
      </w:r>
      <w:proofErr w:type="gramStart"/>
      <w:r w:rsidRPr="00260A92">
        <w:rPr>
          <w:rFonts w:ascii="Arial" w:hAnsi="Arial" w:cs="Arial"/>
          <w:bCs/>
          <w:sz w:val="20"/>
          <w:szCs w:val="18"/>
        </w:rPr>
        <w:t>Mayo</w:t>
      </w:r>
      <w:proofErr w:type="gramEnd"/>
      <w:r w:rsidRPr="00260A92">
        <w:rPr>
          <w:rFonts w:ascii="Arial" w:hAnsi="Arial" w:cs="Arial"/>
          <w:bCs/>
          <w:sz w:val="20"/>
          <w:szCs w:val="18"/>
        </w:rPr>
        <w:t xml:space="preserve"> de 2013, Tomo 2, página 1649</w:t>
      </w:r>
    </w:p>
    <w:p w14:paraId="15B860CD"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Jurisprudencia</w:t>
      </w:r>
    </w:p>
    <w:p w14:paraId="5D66505E"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SUSPENSIÓN CONDICIONAL DE LA EJECUCIÓN DE LA PENA. SI EL JUEZ PONDERA EL CONTENIDO DEL ESTUDIO DE PERSONALIDAD PRACTICADO AL INCULPADO PARA NEGARLE DICHO BENEFICIO, TRANSGREDE SU DERECHO A LA DIGNIDAD HUMANA, EL PRINCIPIO DE LEGALIDAD Y LA PROHIBICIÓN DE IMPONER PENAS INUSITADAS.</w:t>
      </w:r>
    </w:p>
    <w:p w14:paraId="04BFFD38" w14:textId="0E94DB29"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La Primera Sala de la Suprema Corte de Justicia de la Nación, al resolver por mayoría de tres votos el amparo directo en revisión 842/2012, el seis de junio de dos mil doce, determinó la inconstitucionalidad del último párrafo del artículo 72 del Código Penal para el Distrito Federal, en atención a la trascendencia del paradigma del derecho penal de acto, por el cual la Constitución Política de los Estados Unidos Mexicanos se decanta por encima del diverso del derecho penal de autor; pues si se autoriza al Juez allegarse de información sobre la personalidad del sujeto activo, no puede ser útil para individualizar su sanción, ya que al confrontar dicha disposición frente al derecho penal de acto, atento además al principio de legalidad, ninguna persona puede ser castigada por quien es, por cómo ha vivido su vida o bien, por representar un cierto nivel de "peligrosidad" social, sino sólo por las conductas delictivas cometidas; aspecto que es aplicable tratándose de la negativa del Juez a otorgar el beneficio de la suspensión condicional de la ejecución de la pena al inculpado con base en la ponderación del contenido de su estudio de personalidad, ya que dicho tópico forma parte de la individualización de la pena; por tanto, el criterio de "personalidad" debe ser irrelevante, ya que el mencionado </w:t>
      </w:r>
      <w:r w:rsidRPr="00260A92">
        <w:rPr>
          <w:rFonts w:ascii="Arial" w:hAnsi="Arial" w:cs="Arial"/>
          <w:bCs/>
          <w:sz w:val="20"/>
          <w:szCs w:val="18"/>
        </w:rPr>
        <w:lastRenderedPageBreak/>
        <w:t>dictamen pericial que la analiza sirve para estigmatizar al sujeto con consecuencias perjudiciales, pues el derecho penal de autor asume que el Estado está legitimado para castigar la ausencia de determinadas cualidades o virtudes de la persona, en cambio, el derecho penal de acto, no justifica la imposición de la pena -negativa del beneficio- bajo una idea rehabilitadora, ni busca el arrepentimiento del infractor, pues lo asume como un sujeto de derechos y presupone que puede y debe hacerse responsable por sus actos, de ahí que la forma en que el individuo lidia en términos personales con su responsabilidad penal queda fuera del ámbito sancionador del Estado. Consecuentemente, si la autoridad responsable pondera el contenido de dicho estudio para negar el beneficio de referencia, transgrede los derechos fundamentales que protegen los artículos 1o., 14, tercer párrafo, 18, segundo párrafo y 22, primer párrafo, todos de la Carta Fundamental, el primero referente a la dignidad humana como condición y base de todos los derechos humanos, lo que se vincula con el principio de legalidad previsto en el segundo numeral, pues el derecho penal sólo puede prohibir la comisión de conductas específicas (no la personalidad), además el tercer precepto abandonó el término "readaptación" por el de "reinserción", lo que prueba que la pena adquiere nuevas connotaciones, la sustitución del término "delincuente" muestra la intención de eliminar cualquier vestigio de un derecho penal de autor, permisivo como se indicó, de la estigmatización de quien ha cometido un delito; lo que se engarza con la prohibición de penas inusitadas contenida en el último precepto que impide cualquier consideración vinculada con "etiquetas" a la personalidad que tenga incidencia en la punición.</w:t>
      </w:r>
    </w:p>
    <w:p w14:paraId="54620B4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NOVENO TRIBUNAL COLEGIADO EN MATERIA PENAL DEL PRIMER CIRCUITO.</w:t>
      </w:r>
    </w:p>
    <w:p w14:paraId="76922472" w14:textId="5877FF95"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Amparo directo 478/2012. 10 de enero de 2013. Unanimidad de votos. Ponente: Emma Meza Fonseca. Secretario: Martín Muñoz Ortiz.</w:t>
      </w:r>
    </w:p>
    <w:p w14:paraId="45E13FCD" w14:textId="7FA87A2C"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Amparo directo 76/2013. 14 de marzo de 2013. Unanimidad de votos. Ponente: Guadalupe Olga Mejía Sánchez. Secretaria: Jeannette Velázquez de la Paz.</w:t>
      </w:r>
    </w:p>
    <w:p w14:paraId="1E82D261" w14:textId="7D63F8B8"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Amparo directo 78/2013. 22 de marzo de 2013. Unanimidad de votos. Ponente: Guadalupe Olga Mejía Sánchez. Secretario: Patricio Leopoldo Vargas Alarcón.</w:t>
      </w:r>
    </w:p>
    <w:p w14:paraId="3A310410" w14:textId="7F49AC1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Amparo directo 86/2013. 22 de marzo de 2013. Unanimidad de votos. Ponente: Guadalupe Olga Mejía Sánchez. Secretario: Patricio Leopoldo Vargas Alarcón.</w:t>
      </w:r>
    </w:p>
    <w:p w14:paraId="0DADF409" w14:textId="1BD8EF61"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Amparo directo 38/2013. 4 de abril de 2013. Unanimidad de votos. Ponente: Guadalupe Olga Mejía Sánchez. Secretario: José Antonio Acevedo Castro.</w:t>
      </w:r>
    </w:p>
    <w:p w14:paraId="3CC7156B" w14:textId="6C6418DA"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Nota:</w:t>
      </w:r>
    </w:p>
    <w:p w14:paraId="1DDA1995" w14:textId="571A6160"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En relación con el alcance de la presente tesis, destaca la diversa aislada 1a. XCII/2013 (10a.), de rubro: "INDIVIDUALIZACIÓN DE LA PENA TRATÁNDOSE DE DELITO NO CULPOSO. EL JUZGADOR NO DEBE TOMAR EN CONSIDERACIÓN LOS DICTÁMENES PERICIALES TENDENTES A CONOCER LA PERSONALIDAD DEL INCULPADO (LEGISLACIÓN DEL DISTRITO FEDERAL) [INTERRUPCIÓN DE LA JURISPRUDENCIA 1a./J. 175/2007].", publicada en el Semanario Judicial de la Federación y su Gaceta, Décima Época, Libro XIX, Tomo 1, abril de 2013, página 961.</w:t>
      </w:r>
    </w:p>
    <w:p w14:paraId="47BC5F69" w14:textId="2A167538"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Por ejecutoria del 12 de abril de 2016, el Pleno en Materia Penal del Primer Circuito declaró inexistente la contradicción de tesis 6/2015 derivada de la denuncia de la que fue objeto el criterio contenido en esta tesis, al estimarse que no son discrepantes los criterios materia de la denuncia respectiva. </w:t>
      </w:r>
    </w:p>
    <w:p w14:paraId="20A508CD" w14:textId="77777777" w:rsidR="00260A92" w:rsidRPr="00260A92" w:rsidRDefault="00260A92" w:rsidP="00260A92">
      <w:pPr>
        <w:spacing w:after="0" w:line="240" w:lineRule="auto"/>
        <w:jc w:val="both"/>
        <w:rPr>
          <w:rFonts w:ascii="Arial" w:hAnsi="Arial" w:cs="Arial"/>
          <w:bCs/>
          <w:sz w:val="20"/>
          <w:szCs w:val="18"/>
        </w:rPr>
      </w:pPr>
    </w:p>
    <w:p w14:paraId="764F6926"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2005143</w:t>
      </w:r>
    </w:p>
    <w:p w14:paraId="5F81DE5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Primera Sala</w:t>
      </w:r>
    </w:p>
    <w:p w14:paraId="143BECCD"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59F8409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Constitucional, Penal</w:t>
      </w:r>
    </w:p>
    <w:p w14:paraId="23D31C6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1a. CCCLXI/2013 (10a.)</w:t>
      </w:r>
    </w:p>
    <w:p w14:paraId="74F567B1"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Gaceta del Semanario Judicial de la Federación. Libro 1, </w:t>
      </w:r>
      <w:proofErr w:type="gramStart"/>
      <w:r w:rsidRPr="00260A92">
        <w:rPr>
          <w:rFonts w:ascii="Arial" w:hAnsi="Arial" w:cs="Arial"/>
          <w:bCs/>
          <w:sz w:val="20"/>
          <w:szCs w:val="18"/>
        </w:rPr>
        <w:t>Diciembre</w:t>
      </w:r>
      <w:proofErr w:type="gramEnd"/>
      <w:r w:rsidRPr="00260A92">
        <w:rPr>
          <w:rFonts w:ascii="Arial" w:hAnsi="Arial" w:cs="Arial"/>
          <w:bCs/>
          <w:sz w:val="20"/>
          <w:szCs w:val="18"/>
        </w:rPr>
        <w:t xml:space="preserve"> de 2013, Tomo I, página 538</w:t>
      </w:r>
    </w:p>
    <w:p w14:paraId="0597EE0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3094798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SUSPENSIÓN CONDICIONAL DE LA EJECUCIÓN DE LA PENA. EL ARTÍCULO 89 DEL CÓDIGO PENAL PARA EL DISTRITO FEDERAL QUE LA PREVÉ, RESPETA LAS REGLAS MÍNIMAS DE LAS NACIONES UNIDAS SOBRE LAS MEDIDAS NO PRIVATIVAS DE LA LIBERTAD (REGLAS DE TOKIO).</w:t>
      </w:r>
    </w:p>
    <w:p w14:paraId="4B08410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El citado artículo, al conferir el poder a las autoridades jurisdiccionales para suspender la ejecución de las penas siempre que, a juicio del propio operador, concurran las condiciones que la propia norma establece, favorece el espíritu de las Reglas mínimas de las Naciones Unidas sobre las medidas no privativas de la libertad (Reglas de Tokio), orientadas a la intervención mínima de los Estados en materia de privación de la libertad. Lo anterior, porque el artículo 89 citado está diseñado para que los juzgadores en un caso concreto puedan determinar la suspensión de la pena privativa de libertad, lo cual, más que contradecir aquel principio, lo hace posible y lo potencia. Incluso, la norma va más allá, porque no dispone que el juez sustituya la pena privativa de libertad por una diversa, como ocurre en otro tipo de delitos, sino que permite su suspensión sin necesidad de que el juez aplique una pena sustituta, como lo prevén las referidas reglas. Por otra parte, ninguna de las condiciones de aplicación contenidas en cada una de las tres fracciones del indicado artículo 89 atenta contra dichas reglas, pues: 1) es condición para que proceda la suspensión de la pena de prisión, que la duración de la sanción impuesta no exceda de cinco años, lo cual resulta razonable, pues no existe justificación alguna para que no se condene a una persona que resultó penalmente responsable de la comisión de un delito cuyo </w:t>
      </w:r>
      <w:r w:rsidRPr="00260A92">
        <w:rPr>
          <w:rFonts w:ascii="Arial" w:hAnsi="Arial" w:cs="Arial"/>
          <w:bCs/>
          <w:sz w:val="20"/>
          <w:szCs w:val="18"/>
        </w:rPr>
        <w:lastRenderedPageBreak/>
        <w:t>bien jurídico tutelado se considera valioso; 2) la condición de considerar si hay o no necesidad de sustituir la pena de prisión por alguna otra, atendiendo a las condiciones personales del sujeto y el fin de la pena, cumple cabalmente con lo ordenado por las reglas citadas, porque se faculta a los juzgadores para evaluar la posibilidad de sustituir la pena de prisión por otra, como lo mandan las referidas reglas; y, 3) el hecho de obligar al juez a comprobar que el sentenciado cuente con antecedentes personales positivos y un "modo honesto de vida", permite el ejercicio del arbitrio judicial y sirve para que se tome en cuenta la situación particular del sujeto, así como todas y cada una de las circunstancias de tiempo, modo y lugar en las que se perpetró el hecho delictuoso. Así, con dichas valoraciones, el juez podrá tomar una determinación jurídicamente adecuada, pues con ella se complementa el panorama fáctico en el que pensó el legislador para que los jueces pudieran decidir si suspenden o no la pena de prisión.</w:t>
      </w:r>
    </w:p>
    <w:p w14:paraId="16B4BBB0"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Amparo directo en revisión 3200/2012. 8 de mayo de 2013. Cinco votos; Olga Sánchez Cordero de García Villegas y Arturo Zaldívar Lelo de Larrea reservaron su derecho a formular voto concurrente. Ponente: José Ramón Cossío Díaz. Secretario: Roberto Lara </w:t>
      </w:r>
      <w:proofErr w:type="spellStart"/>
      <w:r w:rsidRPr="00260A92">
        <w:rPr>
          <w:rFonts w:ascii="Arial" w:hAnsi="Arial" w:cs="Arial"/>
          <w:bCs/>
          <w:sz w:val="20"/>
          <w:szCs w:val="18"/>
        </w:rPr>
        <w:t>Chagoyán</w:t>
      </w:r>
      <w:proofErr w:type="spellEnd"/>
      <w:r w:rsidRPr="00260A92">
        <w:rPr>
          <w:rFonts w:ascii="Arial" w:hAnsi="Arial" w:cs="Arial"/>
          <w:bCs/>
          <w:sz w:val="20"/>
          <w:szCs w:val="18"/>
        </w:rPr>
        <w:t>.</w:t>
      </w:r>
    </w:p>
    <w:p w14:paraId="2E90FD3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Esta tesis se publicó el viernes 13 de diciembre de 2013 a las 13:20 horas en el Semanario Judicial de la Federación.</w:t>
      </w:r>
    </w:p>
    <w:p w14:paraId="0B50171B" w14:textId="77777777" w:rsidR="00260A92" w:rsidRPr="00260A92" w:rsidRDefault="00260A92" w:rsidP="00260A92">
      <w:pPr>
        <w:spacing w:after="0" w:line="240" w:lineRule="auto"/>
        <w:jc w:val="both"/>
        <w:rPr>
          <w:rFonts w:ascii="Arial" w:hAnsi="Arial" w:cs="Arial"/>
          <w:bCs/>
          <w:sz w:val="20"/>
          <w:szCs w:val="18"/>
        </w:rPr>
      </w:pPr>
    </w:p>
    <w:p w14:paraId="1A9329A6"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2006434</w:t>
      </w:r>
    </w:p>
    <w:p w14:paraId="1AB179A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Primera Sala</w:t>
      </w:r>
    </w:p>
    <w:p w14:paraId="2595E0C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01DD009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Constitucional, Penal</w:t>
      </w:r>
    </w:p>
    <w:p w14:paraId="166C99F1"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1a. CXCI/2014 (10a.)</w:t>
      </w:r>
    </w:p>
    <w:p w14:paraId="5F5A7A68"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Gaceta del Semanario Judicial de la Federación. Libro 6, </w:t>
      </w:r>
      <w:proofErr w:type="gramStart"/>
      <w:r w:rsidRPr="00260A92">
        <w:rPr>
          <w:rFonts w:ascii="Arial" w:hAnsi="Arial" w:cs="Arial"/>
          <w:bCs/>
          <w:sz w:val="20"/>
          <w:szCs w:val="18"/>
        </w:rPr>
        <w:t>Mayo</w:t>
      </w:r>
      <w:proofErr w:type="gramEnd"/>
      <w:r w:rsidRPr="00260A92">
        <w:rPr>
          <w:rFonts w:ascii="Arial" w:hAnsi="Arial" w:cs="Arial"/>
          <w:bCs/>
          <w:sz w:val="20"/>
          <w:szCs w:val="18"/>
        </w:rPr>
        <w:t xml:space="preserve"> de 2014, Tomo I, página 559</w:t>
      </w:r>
    </w:p>
    <w:p w14:paraId="2D16E00B"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619DCDED"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SUSPENSIÓN CONDICIONAL DE LA EJECUCIÓN DE LA PENA. EL ARTÍCULO 89, FRACCIONES II Y III, DEL CÓDIGO PENAL PARA EL DISTRITO FEDERAL QUE LA PREVÉ, NO VULNERA EL PARADIGMA DEL DERECHO PENAL DEL ACTO.</w:t>
      </w:r>
    </w:p>
    <w:p w14:paraId="7DF1E552"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Los citados precepto y fracciones, al prever que el juez o tribunal, en su caso, al dictar sentencia condenatoria, suspenderá motivadamente la ejecución de las penas, a petición de parte o de oficio, si concurren entre otros requisitos: que en atención a las condiciones personales del sujeto, no haya necesidad de sustituir las penas, en función del fin para el que fueron impuestas, y que el sentenciado cuente con antecedentes personales positivos y un modo honesto de vida, además de considerar la naturaleza, las modalidades y los móviles del delito, no vulneran el paradigma del derecho penal del acto, toda vez que la procedencia de la suspensión de la pena tiene una naturaleza premial, en la que el comportamiento del reo tiene un sentido diferente a partir de que fue sentenciado, pues entonces el derecho empieza a tomar en cuenta los méritos que el legislador ha dispuesto para hacerlo o no merecedor del premio o beneficio. De este modo, es posible afirmar que la base teórica del paradigma del Derecho Penal de acto no parece tener mucho sentido cuando se habla de beneficios, de premios del condenado, ya que está pensado para el caso de las penas en sentido estricto. Por lo demás, la determinación de si se concede o no un beneficio -como el de la suspensión de la pena- se realiza en un momento posterior a que el sujeto activo fue sentenciado a una pena con las correspondientes valoraciones de su culpabilidad y participación en el delito; lo anterior cobra relevancia si se parte de la base de que el sentenciado es penalmente responsable de la conducta delictiva más allá de toda duda razonable para el derecho y para el sistema, por lo que la consecuencia jurídica debida (la que, en principio, no podría soslayarse bajo ninguna consideración) tendría que ser el cumplimiento de la pena; sin embargo, el beneficio constituye una auténtica excepción a la regla general de que las penas impuestas se compurguen como fueron decretadas al momento de individualizar la definitiva, sin dejar de considerar que esta Primera Sala de la Suprema Corte de Justicia de la Nación evaluó positivamente el referido artículo 89 mediante la tesis aislada 1a. CCCLXI/2013 (10a.), publicada en el Semanario Judicial de la Federación del viernes 13 de diciembre de 2013 y en la Gaceta del Semanario Judicial de la Federación, Décima Época, Libro 1, Tomo I, diciembre de 2013, página 538, de rubro: "SUSPENSIÓN CONDICIONAL DE LA EJECUCIÓN DE LA PENA. EL ARTÍCULO 89 DEL CÓDIGO PENAL PARA EL DISTRITO FEDERAL QUE LA PREVÉ, RESPETA LAS REGLAS MÍNIMAS DE LAS NACIONES UNIDAS SOBRE LAS MEDIDAS NO PRIVATIVAS DE LA LIBERTAD (REGLAS DE TOKIO)."</w:t>
      </w:r>
    </w:p>
    <w:p w14:paraId="43F76E0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Amparo directo en revisión 3980/2013. 26 de marzo de 2014. Mayoría de cuatro votos de los </w:t>
      </w:r>
      <w:proofErr w:type="gramStart"/>
      <w:r w:rsidRPr="00260A92">
        <w:rPr>
          <w:rFonts w:ascii="Arial" w:hAnsi="Arial" w:cs="Arial"/>
          <w:bCs/>
          <w:sz w:val="20"/>
          <w:szCs w:val="18"/>
        </w:rPr>
        <w:t>Ministros</w:t>
      </w:r>
      <w:proofErr w:type="gramEnd"/>
      <w:r w:rsidRPr="00260A92">
        <w:rPr>
          <w:rFonts w:ascii="Arial" w:hAnsi="Arial" w:cs="Arial"/>
          <w:bCs/>
          <w:sz w:val="20"/>
          <w:szCs w:val="18"/>
        </w:rPr>
        <w:t xml:space="preserve"> Arturo Zaldívar Lelo de Larrea, José Ramón Cossío Díaz, Alfredo Gutiérrez Ortiz Mena y Jorge Mario Pardo Rebolledo. Disidente: Olga Sánchez Cordero de García Villegas. Ponente: José Ramón Cossío Díaz. Secretario: Roberto Lara </w:t>
      </w:r>
      <w:proofErr w:type="spellStart"/>
      <w:r w:rsidRPr="00260A92">
        <w:rPr>
          <w:rFonts w:ascii="Arial" w:hAnsi="Arial" w:cs="Arial"/>
          <w:bCs/>
          <w:sz w:val="20"/>
          <w:szCs w:val="18"/>
        </w:rPr>
        <w:t>Chagoyán</w:t>
      </w:r>
      <w:proofErr w:type="spellEnd"/>
      <w:r w:rsidRPr="00260A92">
        <w:rPr>
          <w:rFonts w:ascii="Arial" w:hAnsi="Arial" w:cs="Arial"/>
          <w:bCs/>
          <w:sz w:val="20"/>
          <w:szCs w:val="18"/>
        </w:rPr>
        <w:t>.</w:t>
      </w:r>
    </w:p>
    <w:p w14:paraId="0644EA7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Esta tesis se publicó el viernes 16 de mayo de 2014 a las 11:00 horas en el Semanario Judicial de la Federación.</w:t>
      </w:r>
    </w:p>
    <w:p w14:paraId="1CE3D4F6" w14:textId="77777777" w:rsidR="00260A92" w:rsidRPr="00260A92" w:rsidRDefault="00260A92" w:rsidP="00260A92">
      <w:pPr>
        <w:spacing w:after="0" w:line="240" w:lineRule="auto"/>
        <w:jc w:val="both"/>
        <w:rPr>
          <w:rFonts w:ascii="Arial" w:hAnsi="Arial" w:cs="Arial"/>
          <w:bCs/>
          <w:sz w:val="20"/>
          <w:szCs w:val="18"/>
        </w:rPr>
      </w:pPr>
    </w:p>
    <w:p w14:paraId="6B6DB343"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2011426</w:t>
      </w:r>
    </w:p>
    <w:p w14:paraId="6A82FFA2"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Tribunales Colegiados de Circuito</w:t>
      </w:r>
    </w:p>
    <w:p w14:paraId="3E95D214"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14A91625"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Común, Penal</w:t>
      </w:r>
    </w:p>
    <w:p w14:paraId="35C34ADB"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I.3o.P.47 P (10a.)</w:t>
      </w:r>
    </w:p>
    <w:p w14:paraId="201B7CFE"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Gaceta del Semanario Judicial de la Federación. Libro 29, </w:t>
      </w:r>
      <w:proofErr w:type="gramStart"/>
      <w:r w:rsidRPr="00260A92">
        <w:rPr>
          <w:rFonts w:ascii="Arial" w:hAnsi="Arial" w:cs="Arial"/>
          <w:bCs/>
          <w:sz w:val="20"/>
          <w:szCs w:val="18"/>
        </w:rPr>
        <w:t>Abril</w:t>
      </w:r>
      <w:proofErr w:type="gramEnd"/>
      <w:r w:rsidRPr="00260A92">
        <w:rPr>
          <w:rFonts w:ascii="Arial" w:hAnsi="Arial" w:cs="Arial"/>
          <w:bCs/>
          <w:sz w:val="20"/>
          <w:szCs w:val="18"/>
        </w:rPr>
        <w:t xml:space="preserve"> de 2016, Tomo III, página 2558</w:t>
      </w:r>
    </w:p>
    <w:p w14:paraId="5996D00C"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09B849E8"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lastRenderedPageBreak/>
        <w:t>SUSPENSIÓN CONDICIONAL DE LA EJECUCIÓN DE LA PENA. LA RESOLUCIÓN QUE RECHAZA TRAMITAR O NIEGA ESTE BENEFICIO, AL SER UN ACTO QUE AFECTA LA LIBERTAD PERSONAL, PUEDE IMPUGNARSE A TRAVÉS DEL JUICIO DE AMPARO INDIRECTO, SIN NECESIDAD DE AGOTAR PREVIAMENTE LOS RECURSOS ORDINARIOS PREVISTOS EN LA LEY (LEGISLACIÓN DE LA CIUDAD DE MÉXICO).</w:t>
      </w:r>
    </w:p>
    <w:p w14:paraId="30DE8B2A" w14:textId="3A9BBAEA"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Del artículo 61, fracción XVIII, de la Ley de Amparo se advierte que el amparo indirecto es improcedente cuando no se agota el principio de definitividad; sin embargo, la propia fracción, en su inciso b), prevé que aquél es procedente, como excepción, entre otras, cuando se trate de actos dictados dentro del procedimiento penal que afecten la libertad personal del quejoso. Bajo esa premisa, la resolución que rechaza tramitar o niega el beneficio de la suspensión condicional de la ejecución de la pena, contenido en el artículo 89 del Código Penal para el Distrito Federal, solicitado durante la etapa de la ejecución del procedimiento penal, a través de un incidente no especificado, constituye un acto que afecta la libertad personal del gobernado, pues si bien es cierto que la privación de la libertad es causa de la sentencia condenatoria que se dictó en su contra en el proceso penal que se le instauró, también lo es que continuará privado de su libertad como consecuencia de esa negativa, al no lograr recuperarla a través del beneficio solicitado y denegado. En ese tenor, se concluye </w:t>
      </w:r>
      <w:proofErr w:type="gramStart"/>
      <w:r w:rsidRPr="00260A92">
        <w:rPr>
          <w:rFonts w:ascii="Arial" w:hAnsi="Arial" w:cs="Arial"/>
          <w:bCs/>
          <w:sz w:val="20"/>
          <w:szCs w:val="18"/>
        </w:rPr>
        <w:t>que</w:t>
      </w:r>
      <w:proofErr w:type="gramEnd"/>
      <w:r w:rsidRPr="00260A92">
        <w:rPr>
          <w:rFonts w:ascii="Arial" w:hAnsi="Arial" w:cs="Arial"/>
          <w:bCs/>
          <w:sz w:val="20"/>
          <w:szCs w:val="18"/>
        </w:rPr>
        <w:t xml:space="preserve"> al afectarse la libertad personal del quejoso, la negativa de tramitar o de conceder el beneficio de la suspensión condicional de la ejecución de la pena, puede impugnarse a través del juicio de amparo indirecto, sin necesidad de agotar previamente los recursos ordinarios previstos en la ley, en virtud de que se actualiza la causa de excepción al principio de definitividad.</w:t>
      </w:r>
    </w:p>
    <w:p w14:paraId="648D87EC"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TERCER TRIBUNAL COLEGIADO EN MATERIA PENAL DEL PRIMER CIRCUITO.</w:t>
      </w:r>
    </w:p>
    <w:p w14:paraId="24A45562"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Amparo en revisión 259/2015. 7 de enero de 2016. Unanimidad de votos. Ponente: Miguel Ángel </w:t>
      </w:r>
      <w:proofErr w:type="spellStart"/>
      <w:r w:rsidRPr="00260A92">
        <w:rPr>
          <w:rFonts w:ascii="Arial" w:hAnsi="Arial" w:cs="Arial"/>
          <w:bCs/>
          <w:sz w:val="20"/>
          <w:szCs w:val="18"/>
        </w:rPr>
        <w:t>Medécigo</w:t>
      </w:r>
      <w:proofErr w:type="spellEnd"/>
      <w:r w:rsidRPr="00260A92">
        <w:rPr>
          <w:rFonts w:ascii="Arial" w:hAnsi="Arial" w:cs="Arial"/>
          <w:bCs/>
          <w:sz w:val="20"/>
          <w:szCs w:val="18"/>
        </w:rPr>
        <w:t xml:space="preserve"> Rodríguez. Secretario: Juan Manuel Flores Belmont.</w:t>
      </w:r>
    </w:p>
    <w:p w14:paraId="4F6C529D"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Esta tesis se publicó el viernes 08 de abril de 2016 a las 10:08 horas en el Semanario Judicial de la Federación.</w:t>
      </w:r>
    </w:p>
    <w:p w14:paraId="09AA2BDA" w14:textId="77777777" w:rsidR="00260A92" w:rsidRPr="00260A92" w:rsidRDefault="00260A92" w:rsidP="00260A92">
      <w:pPr>
        <w:spacing w:after="0" w:line="240" w:lineRule="auto"/>
        <w:jc w:val="both"/>
        <w:rPr>
          <w:rFonts w:ascii="Arial" w:hAnsi="Arial" w:cs="Arial"/>
          <w:bCs/>
          <w:sz w:val="20"/>
          <w:szCs w:val="18"/>
        </w:rPr>
      </w:pPr>
    </w:p>
    <w:p w14:paraId="6061035D"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2012977</w:t>
      </w:r>
    </w:p>
    <w:p w14:paraId="04CAF755"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Primera Sala</w:t>
      </w:r>
    </w:p>
    <w:p w14:paraId="797F249C"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1DAC5F5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Constitucional, Penal</w:t>
      </w:r>
    </w:p>
    <w:p w14:paraId="78D38C2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1a. CCXLVI/2016 (10a.)</w:t>
      </w:r>
    </w:p>
    <w:p w14:paraId="66B4FA20"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Gaceta del Semanario Judicial de la Federación. Libro 36, </w:t>
      </w:r>
      <w:proofErr w:type="gramStart"/>
      <w:r w:rsidRPr="00260A92">
        <w:rPr>
          <w:rFonts w:ascii="Arial" w:hAnsi="Arial" w:cs="Arial"/>
          <w:bCs/>
          <w:sz w:val="20"/>
          <w:szCs w:val="18"/>
        </w:rPr>
        <w:t>Noviembre</w:t>
      </w:r>
      <w:proofErr w:type="gramEnd"/>
      <w:r w:rsidRPr="00260A92">
        <w:rPr>
          <w:rFonts w:ascii="Arial" w:hAnsi="Arial" w:cs="Arial"/>
          <w:bCs/>
          <w:sz w:val="20"/>
          <w:szCs w:val="18"/>
        </w:rPr>
        <w:t xml:space="preserve"> de 2016, Tomo II, página 913</w:t>
      </w:r>
    </w:p>
    <w:p w14:paraId="47EC99EE"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5ADA266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SUSPENSIÓN DE LA EJECUCIÓN DE LAS PENAS. EL REQUISITO DE CUBRIR LA REPARACIÓN DEL DAÑO PARA GOZAR DE ESTE BENEFICIO PREVISTO EN LA FRACCIÓN V DEL ARTÍCULO 90 DEL CÓDIGO PENAL PARA EL DISTRITO FEDERAL, NO CONSTITUYE UNA DEUDA DE CARÁCTER CIVIL, POR LO QUE NO VIOLA EL ÚLTIMO PÁRRAFO DEL ARTÍCULO 17 CONSTITUCIONAL.</w:t>
      </w:r>
    </w:p>
    <w:p w14:paraId="7E007A02"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El precepto citado, al prever como requisito para gozar del beneficio de la suspensión condicional de la ejecución de la pena, que el sentenciado acredite haber cubierto la reparación del daño, no es inconstitucional, toda  vez que dicho requisito no constituye un aprisionamiento por deudas de carácter puramente civil, prohibido por el artículo 17, párrafo último, de la Constitución Política de los Estados Unidos Mexicanos, sino una condición de efectividad para que el sentenciado pueda gozar de la libertad que ha sido restringida mediante la sentencia condenatoria, por habérsele declarado penalmente responsable en el proceso penal que se le siguió con motivo de la imputación de un delito; y su reintegración está sujeta a que se purgue la afectación generada a quien resintió la conducta ilícita que se acreditó en aquél, mediante el pago de la reparación del daño, como sanción pecuniaria, a la luz del derecho humano establecido en favor de la víctima u ofendido.</w:t>
      </w:r>
    </w:p>
    <w:p w14:paraId="7355A632"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Amparo directo en revisión 5412/2015. 29 de junio de 2016. Mayoría de tres votos de los </w:t>
      </w:r>
      <w:proofErr w:type="gramStart"/>
      <w:r w:rsidRPr="00260A92">
        <w:rPr>
          <w:rFonts w:ascii="Arial" w:hAnsi="Arial" w:cs="Arial"/>
          <w:bCs/>
          <w:sz w:val="20"/>
          <w:szCs w:val="18"/>
        </w:rPr>
        <w:t>Ministros</w:t>
      </w:r>
      <w:proofErr w:type="gramEnd"/>
      <w:r w:rsidRPr="00260A92">
        <w:rPr>
          <w:rFonts w:ascii="Arial" w:hAnsi="Arial" w:cs="Arial"/>
          <w:bCs/>
          <w:sz w:val="20"/>
          <w:szCs w:val="18"/>
        </w:rPr>
        <w:t xml:space="preserve"> José Ramón Cossío Díaz, Norma Lucía Piña Hernández y Alfredo Gutiérrez Ortiz Mena. Disidente: Arturo Zaldívar Lelo de Larrea. Ausente: Jorge Mario Pardo Rebolledo. Ponente: José Ramón Cossío Díaz. Secretaria: Rosalba Rodríguez Mireles.</w:t>
      </w:r>
    </w:p>
    <w:p w14:paraId="37D5B59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Esta tesis se publicó el viernes 11 de noviembre de 2016 a las 10:22 horas en el Semanario Judicial de la Federación.</w:t>
      </w:r>
    </w:p>
    <w:p w14:paraId="1CA42B36" w14:textId="77777777" w:rsidR="00260A92" w:rsidRPr="00260A92" w:rsidRDefault="00260A92" w:rsidP="00260A92">
      <w:pPr>
        <w:spacing w:after="0" w:line="240" w:lineRule="auto"/>
        <w:jc w:val="both"/>
        <w:rPr>
          <w:rFonts w:ascii="Arial" w:hAnsi="Arial" w:cs="Arial"/>
          <w:bCs/>
          <w:sz w:val="20"/>
          <w:szCs w:val="18"/>
        </w:rPr>
      </w:pPr>
    </w:p>
    <w:p w14:paraId="611A89C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2013590</w:t>
      </w:r>
    </w:p>
    <w:p w14:paraId="5224D5A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Tribunales Colegiados de Circuito</w:t>
      </w:r>
    </w:p>
    <w:p w14:paraId="6A26897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637493D6"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Penal</w:t>
      </w:r>
    </w:p>
    <w:p w14:paraId="0A587161"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I.7o.P.54 P (10a.)</w:t>
      </w:r>
    </w:p>
    <w:p w14:paraId="7E025AA5"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Gaceta del Semanario Judicial de la Federación. Libro 38, </w:t>
      </w:r>
      <w:proofErr w:type="gramStart"/>
      <w:r w:rsidRPr="00260A92">
        <w:rPr>
          <w:rFonts w:ascii="Arial" w:hAnsi="Arial" w:cs="Arial"/>
          <w:bCs/>
          <w:sz w:val="20"/>
          <w:szCs w:val="18"/>
        </w:rPr>
        <w:t>Enero</w:t>
      </w:r>
      <w:proofErr w:type="gramEnd"/>
      <w:r w:rsidRPr="00260A92">
        <w:rPr>
          <w:rFonts w:ascii="Arial" w:hAnsi="Arial" w:cs="Arial"/>
          <w:bCs/>
          <w:sz w:val="20"/>
          <w:szCs w:val="18"/>
        </w:rPr>
        <w:t xml:space="preserve"> de 2017, Tomo IV, página 2817</w:t>
      </w:r>
    </w:p>
    <w:p w14:paraId="3B5C65ED"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62BF03D8"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SUSTITUTIVOS DE LA PENA DE PRISIÓN Y SUSPENSIÓN CONDICIONAL DE LA EJECUCIÓN DE LA PENA. ES ILEGAL NEGAR A LOS SENTENCIADOS POR EL DELITO DE TRATA DE PERSONAS EL OTORGAMIENTO DE ESTOS BENEFICIOS, CON FUNDAMENTO EN EL ARTÍCULO 47 DE LA LEY GENERAL PARA PREVENIR, SANCIONAR Y ERRADICAR LOS DELITOS EN MATERIA DE TRATA DE PERSONAS Y PARA LA PROTECCIÓN Y ASISTENCIA A LAS VÍCTIMAS DE ESTOS DELITOS.</w:t>
      </w:r>
    </w:p>
    <w:p w14:paraId="00393F7F" w14:textId="035E671F"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lastRenderedPageBreak/>
        <w:t>Para verificar la procedencia de los sustitutivos de la pena de prisión y la suspensión condicional de la ejecución de la pena, en relación con los sentenciados por el delito de trata de personas, debe atenderse a los artículos 84, 86 y 89 del Código Penal para el Distrito Federal, aplicable para la Ciudad de México, o sus correlativos en el fuero federal o las demás entidades federativas, al ser supletorio de la Ley General para Prevenir, Sancionar y Erradicar los Delitos en Materia de Trata de Personas y para la Protección y Asistencia a las Víctimas de estos Delitos, en términos de su artículo 5o., pues de la interpretación sistemática del artículo 47 de la ley general indicada, con los señalados 84, 86 y 89 del Código Penal referido, y 32 y 33 de la Ley de Ejecución de Sanciones Penales y Reinserción Social para esta entidad, se concluye que los beneficios penitenciarios a los que se refiere el artículo 47 de la ley especial, son aquellos que se conceden vía incidental en ejecución de sentencia y no en sentencia definitiva, por lo que es ilegal negar a dichos sentenciados, el otorgamiento de los sustitutivos de la pena de prisión o la suspensión condicional de la ejecución de la pena, con fundamento en este precepto; máxime que de las exposiciones de motivos de las iniciativas que dieron origen a esa ley especial, no se advierte que la intención del legislador hubiera sido negar su procedencia; por el contrario, lo único que se desprende es su voluntad para negar la concesión de la libertad preparatoria, respecto de los delitos en materia de trata de personas.</w:t>
      </w:r>
    </w:p>
    <w:p w14:paraId="2F45A848"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SÉPTIMO TRIBUNAL COLEGIADO EN MATERIA PENAL DEL PRIMER CIRCUITO.</w:t>
      </w:r>
    </w:p>
    <w:p w14:paraId="1E558E0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Amparo directo 201/2016. 17 de noviembre de 2016. Unanimidad de votos. Ponente: Ricardo Paredes Calderón. Secretaria: Ingrid Angélica Cecilia Romero López.</w:t>
      </w:r>
    </w:p>
    <w:p w14:paraId="5336696D"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Esta tesis se publicó el viernes 27 de enero de 2017 a las 10:28 horas en el Semanario Judicial de la Federación.</w:t>
      </w:r>
    </w:p>
    <w:p w14:paraId="69774DFE" w14:textId="77777777" w:rsidR="00260A92" w:rsidRPr="00260A92" w:rsidRDefault="00260A92" w:rsidP="00260A92">
      <w:pPr>
        <w:spacing w:after="0" w:line="240" w:lineRule="auto"/>
        <w:jc w:val="both"/>
        <w:rPr>
          <w:rFonts w:ascii="Arial" w:hAnsi="Arial" w:cs="Arial"/>
          <w:bCs/>
          <w:sz w:val="20"/>
          <w:szCs w:val="18"/>
        </w:rPr>
      </w:pPr>
    </w:p>
    <w:p w14:paraId="20F7E97C"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2016471</w:t>
      </w:r>
    </w:p>
    <w:p w14:paraId="61C4F636"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Tribunales Colegiados de Circuito</w:t>
      </w:r>
    </w:p>
    <w:p w14:paraId="5C26705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49B0F46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Común, Penal</w:t>
      </w:r>
    </w:p>
    <w:p w14:paraId="249CE6BD"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V.3o.P.A.5 P (10a.)</w:t>
      </w:r>
    </w:p>
    <w:p w14:paraId="324CB9E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Gaceta del Semanario Judicial de la Federación. Libro 52, </w:t>
      </w:r>
      <w:proofErr w:type="gramStart"/>
      <w:r w:rsidRPr="00260A92">
        <w:rPr>
          <w:rFonts w:ascii="Arial" w:hAnsi="Arial" w:cs="Arial"/>
          <w:bCs/>
          <w:sz w:val="20"/>
          <w:szCs w:val="18"/>
        </w:rPr>
        <w:t>Marzo</w:t>
      </w:r>
      <w:proofErr w:type="gramEnd"/>
      <w:r w:rsidRPr="00260A92">
        <w:rPr>
          <w:rFonts w:ascii="Arial" w:hAnsi="Arial" w:cs="Arial"/>
          <w:bCs/>
          <w:sz w:val="20"/>
          <w:szCs w:val="18"/>
        </w:rPr>
        <w:t xml:space="preserve"> de 2018, Tomo IV, página 3473</w:t>
      </w:r>
    </w:p>
    <w:p w14:paraId="44849335"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2D102C40"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PROCEDIMIENTO ABREVIADO. SI AL OPTAR POR ESTA FORMA DE TERMINACIÓN ANTICIPADA DEL PROCESO, EL IMPUTADO ACEPTA EN PRESENCIA DE SU DEFENSOR LA PROPUESTA DEL MINISTERIO PÚBLICO DE NEGAR EL BENEFICIO DE LA SUSPENSIÓN CONDICIONAL DE LA PENA POR HABER UTILIZADO UN ARMA EN LA EJECUCIÓN DEL DELITO, DICHA NEGATIVA NO PUEDE SER MATERIA DE CUESTIONAMIENTO EN EL AMPARO DIRECTO PROMOVIDO CONTRA LA SENTENCIA DEFINITIVA DERIVADA DE AQUÉL.</w:t>
      </w:r>
    </w:p>
    <w:p w14:paraId="6AFB563E" w14:textId="57A6C802"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La Primera Sala de la Suprema Corte de Justicia de la Nación, al emitir las tesis aisladas 1a. XLV/2017 (10a.), 1a. XLIV/2017 (10a.) y 1a. CCX/2016 (10a.), estableció que no podrá ser materia de cuestionamiento en el juicio de amparo directo derivado de un procedimiento abreviado, entre otros aspectos, la valoración de las pruebas o la posterior controversia de los hechos aceptados, por no haber sido pasadas bajo el tamiz de la contradicción propia del juicio oral y existir un pacto procesal expreso que excluye la posibilidad de que los datos de prueba puedan ser valorados, pues la aceptación del imputado de ser sentenciado con los antecedentes recabados en la investigación, tal como han sido presentados por el Ministerio Público, constituye un pacto frente al cual el juzgador sólo tiene el deber de verificar que la aceptación tenga ciertas características, esto es, que haya sido expresada libre, voluntaria e informadamente; asimismo, que la acusación en un procedimiento abreviado deriva de hechos que se tienen por demostrados y no admiten contradicción en sede judicial, porque son resultado del convenio asumido por las partes en un caso en que el acusado y su defensor concluyen que no tienen forma de revertir los elementos que sustentan la acusación. Bajo esas premisas, no puede ser materia de cuestionamiento en amparo directo derivado de un procedimiento especial abreviado a que alude el artículo 20, apartado A, fracción VII, de la Constitución Política de los Estados Unidos Mexicanos, y reglamentado en los artículos 201 a 207 del Código Nacional de Procedimientos Penales, la negativa a otorgar el beneficio de la suspensión condicional de la pena, si el acusado aceptó, contando con la asistencia de su defensor, la instauración del procedimiento abreviado en los términos propuestos por el Ministerio Público, considerando la negativa de dicho beneficio en virtud de la utilización de arma blanca en la comisión del delito, ya que el fundamento de la sentencia en ese procedimiento, es el acuerdo entre las partes; de ahí que resulten ineficaces los conceptos de violación que se expongan sobre ese tema.</w:t>
      </w:r>
    </w:p>
    <w:p w14:paraId="47288641"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TERCER TRIBUNAL COLEGIADO EN MATERIAS PENAL Y ADMINISTRATIVA DEL QUINTO CIRCUITO.</w:t>
      </w:r>
    </w:p>
    <w:p w14:paraId="0F515244" w14:textId="3453D3F6"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Amparo directo 77/2017. 16 de noviembre de 2017. Unanimidad de votos. Ponente: Alba </w:t>
      </w:r>
      <w:proofErr w:type="spellStart"/>
      <w:r w:rsidRPr="00260A92">
        <w:rPr>
          <w:rFonts w:ascii="Arial" w:hAnsi="Arial" w:cs="Arial"/>
          <w:bCs/>
          <w:sz w:val="20"/>
          <w:szCs w:val="18"/>
        </w:rPr>
        <w:t>Lorenia</w:t>
      </w:r>
      <w:proofErr w:type="spellEnd"/>
      <w:r w:rsidRPr="00260A92">
        <w:rPr>
          <w:rFonts w:ascii="Arial" w:hAnsi="Arial" w:cs="Arial"/>
          <w:bCs/>
          <w:sz w:val="20"/>
          <w:szCs w:val="18"/>
        </w:rPr>
        <w:t xml:space="preserve"> Galaviz Ramírez. Secretario: Cruz Fidel López Soto.</w:t>
      </w:r>
    </w:p>
    <w:p w14:paraId="3DCDB47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Nota: Las tesis aisladas 1a. XLV/2017 (10a.), 1a. XLIV/2017 (10a.) y 1a. CCX/2016 (10a.), de títulos y subtítulos: "PROCEDIMIENTO ABREVIADO. IMPOSIBILIDAD DE ANALIZAR LOS TEMAS DE TORTURA E INCOMUNICACIÓN RESPECTO AL ORIGEN DE LOS DATOS DE PRUEBA EN EL JUICIO DE AMPARO DIRECTO PROMOVIDO CONTRA LA SENTENCIA DEFINITIVA DERIVADA DE AQUÉL.", "PROCEDIMIENTO ABREVIADO. IMPOSIBILIDAD DE ANALIZAR LA FORMA DE DETENCIÓN EN AMPARO DIRECTO PROMOVIDO POR EL SENTENCIADO CONTRA LA SENTENCIA DEFINITIVA DERIVADA DE AQUÉL." y "PROCEDIMIENTO ABREVIADO PREVISTO EN EL ARTÍCULO 20, APARTADO A, FRACCIÓN VII, DE LA CONSTITUCIÓN POLÍTICA DE LOS ESTADOS UNIDOS MEXICANOS. </w:t>
      </w:r>
      <w:r w:rsidRPr="00260A92">
        <w:rPr>
          <w:rFonts w:ascii="Arial" w:hAnsi="Arial" w:cs="Arial"/>
          <w:bCs/>
          <w:sz w:val="20"/>
          <w:szCs w:val="18"/>
        </w:rPr>
        <w:lastRenderedPageBreak/>
        <w:t>CONSIDERACIONES QUE PUEDEN SER MATERIA DE CUESTIONAMIENTO CONSTITUCIONAL EN EL JUICIO DE AMPARO DIRECTO PROMOVIDO CONTRA LA SENTENCIA DEFINITIVA DERIVADA DE AQUÉL." citadas, aparecen publicadas en el Semanario Judicial de la Federación de los viernes 21 de abril de 2017 a las 10:25 horas y 19 de agosto de 2016 a las 10:27 horas y en la Gaceta del Semanario Judicial de la Federación, Décima Época, Libros 41, Tomo I, abril de 2017, páginas 873, 872 y 33, Tomo II, agosto de 2016, página 788, respectivamente.</w:t>
      </w:r>
    </w:p>
    <w:p w14:paraId="17916186"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Esta tesis se publicó el viernes 16 de marzo de 2018 a las 10:19 horas en el Semanario Judicial de la Federación.</w:t>
      </w:r>
    </w:p>
    <w:p w14:paraId="3F5703CF" w14:textId="77777777" w:rsidR="00260A92" w:rsidRPr="00260A92" w:rsidRDefault="00260A92" w:rsidP="00260A92">
      <w:pPr>
        <w:spacing w:after="0" w:line="240" w:lineRule="auto"/>
        <w:jc w:val="both"/>
        <w:rPr>
          <w:rFonts w:ascii="Arial" w:hAnsi="Arial" w:cs="Arial"/>
          <w:bCs/>
          <w:sz w:val="20"/>
          <w:szCs w:val="18"/>
        </w:rPr>
      </w:pPr>
    </w:p>
    <w:p w14:paraId="0839E38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2016479</w:t>
      </w:r>
    </w:p>
    <w:p w14:paraId="2FDAAF40"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Tribunales Colegiados de Circuito</w:t>
      </w:r>
    </w:p>
    <w:p w14:paraId="7381F1BB"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5B2377B6"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Constitucional, Penal</w:t>
      </w:r>
    </w:p>
    <w:p w14:paraId="7AB466CB"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I.5o.P.60 P (10a.)</w:t>
      </w:r>
    </w:p>
    <w:p w14:paraId="75D8663D"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Gaceta del Semanario Judicial de la Federación. Libro 52, </w:t>
      </w:r>
      <w:proofErr w:type="gramStart"/>
      <w:r w:rsidRPr="00260A92">
        <w:rPr>
          <w:rFonts w:ascii="Arial" w:hAnsi="Arial" w:cs="Arial"/>
          <w:bCs/>
          <w:sz w:val="20"/>
          <w:szCs w:val="18"/>
        </w:rPr>
        <w:t>Marzo</w:t>
      </w:r>
      <w:proofErr w:type="gramEnd"/>
      <w:r w:rsidRPr="00260A92">
        <w:rPr>
          <w:rFonts w:ascii="Arial" w:hAnsi="Arial" w:cs="Arial"/>
          <w:bCs/>
          <w:sz w:val="20"/>
          <w:szCs w:val="18"/>
        </w:rPr>
        <w:t xml:space="preserve"> de 2018, Tomo IV, página 3552</w:t>
      </w:r>
    </w:p>
    <w:p w14:paraId="09D732F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1FCAEA80"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SUSTITUTIVO DE LA PENA DE PRISIÓN POR TRATAMIENTO EN LIBERTAD Y SUSPENSIÓN CONDICIONAL DE LA EJECUCIÓN DE LA PENA. CONDICIONAR SU DISFRUTE A QUE LA SENTENCIA DE PRIMERA INSTANCIA QUE LOS CONCEDE CAUSE EJECUTORIA, TRANSGREDE LOS DERECHOS AL DEBIDO PROCESO Y A LA TUTELA JUDICIAL, EN SU VERTIENTE DE ACCESO A UN RECURSO EFECTIVO.</w:t>
      </w:r>
    </w:p>
    <w:p w14:paraId="0E09CAEF" w14:textId="0EF7590A"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Si en la sentencia de primer grado se condiciona el disfrute del sustitutivo penal mencionado o de la suspensión condicional de la ejecución de la pena, a que aquélla cause ejecutoria, dicha determinación transgrede los derechos a un debido proceso y a la tutela judicial, en su vertiente de acceso a un recurso efectivo, a que se refieren los artículos 14, párrafo segundo y 17 de la Constitución Política de los Estados Unidos Mexicanos; así como 8, numeral 2, inciso h) y 25, numeral 1, de la Convención Americana sobre Derechos Humanos y 14, numeral 5, del Pacto Internacional de Derechos Civiles y Políticos. Esto, no sólo porque esa condición carece de sustento legal, sino porque constriñe a que el encausado renuncie a interponer el recurso de apelación y, en esa medida, impide el derecho a que la sentencia sea revisada en una segunda instancia, al restringir el derecho a un recurso efectivo.</w:t>
      </w:r>
    </w:p>
    <w:p w14:paraId="28BAE2C8"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QUINTO TRIBUNAL COLEGIADO EN MATERIA PENAL DEL PRIMER CIRCUITO.</w:t>
      </w:r>
    </w:p>
    <w:p w14:paraId="249ACFBA"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Amparo directo 237/2016. 6 de octubre de 2017. Mayoría de votos. Disidente: Silvia Carrasco Corona. Ponente: Reynaldo Manuel Reyes Rosas. Secretaria: Mayra León Colín.</w:t>
      </w:r>
    </w:p>
    <w:p w14:paraId="621FC778"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Esta tesis se publicó el viernes 16 de marzo de 2018 a las 10:19 horas en el Semanario Judicial de la Federación.</w:t>
      </w:r>
    </w:p>
    <w:p w14:paraId="78342992" w14:textId="77777777" w:rsidR="00260A92" w:rsidRPr="00260A92" w:rsidRDefault="00260A92" w:rsidP="00260A92">
      <w:pPr>
        <w:spacing w:after="0" w:line="240" w:lineRule="auto"/>
        <w:jc w:val="both"/>
        <w:rPr>
          <w:rFonts w:ascii="Arial" w:hAnsi="Arial" w:cs="Arial"/>
          <w:bCs/>
          <w:sz w:val="20"/>
          <w:szCs w:val="18"/>
        </w:rPr>
      </w:pPr>
    </w:p>
    <w:p w14:paraId="042BC43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2016480</w:t>
      </w:r>
    </w:p>
    <w:p w14:paraId="1E136DB1"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Tribunales Colegiados de Circuito</w:t>
      </w:r>
    </w:p>
    <w:p w14:paraId="6A63CE81"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11F6155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Penal</w:t>
      </w:r>
    </w:p>
    <w:p w14:paraId="289D625B"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I.10o.P.17 P (10a.)</w:t>
      </w:r>
    </w:p>
    <w:p w14:paraId="38D2F5EE"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Gaceta del Semanario Judicial de la Federación. Libro 52, </w:t>
      </w:r>
      <w:proofErr w:type="gramStart"/>
      <w:r w:rsidRPr="00260A92">
        <w:rPr>
          <w:rFonts w:ascii="Arial" w:hAnsi="Arial" w:cs="Arial"/>
          <w:bCs/>
          <w:sz w:val="20"/>
          <w:szCs w:val="18"/>
        </w:rPr>
        <w:t>Marzo</w:t>
      </w:r>
      <w:proofErr w:type="gramEnd"/>
      <w:r w:rsidRPr="00260A92">
        <w:rPr>
          <w:rFonts w:ascii="Arial" w:hAnsi="Arial" w:cs="Arial"/>
          <w:bCs/>
          <w:sz w:val="20"/>
          <w:szCs w:val="18"/>
        </w:rPr>
        <w:t xml:space="preserve"> de 2018, Tomo IV, página 3553</w:t>
      </w:r>
    </w:p>
    <w:p w14:paraId="10318022"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560D5591"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SUSTITUTIVOS DE LA PENA DE PRISIÓN Y SUSPENSIÓN CONDICIONAL DE LA EJECUCIÓN DE LA PENA. ES ILEGAL CONDICIONAR SU OTORGAMIENTO A QUE PREVIAMENTE SE PAGUE LA REPARACIÓN DEL DAÑO, SI LA CUANTIFICACIÓN DE ÉSTA SE RESERVÓ PARA LA ETAPA DE EJECUCIÓN.</w:t>
      </w:r>
    </w:p>
    <w:p w14:paraId="6E2E601C" w14:textId="421F91D9"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Si bien el juzgador tiene facultades para establecer que el sentenciado, previo a acogerse a los sustitutivos de la pena de prisión y a la suspensión condicional de la ejecución de la pena, debe pagar la reparación del daño, lo cierto es que es ilegal imponer esa condición en los casos en que la cuantificación del monto de la pena pública referida se reserva para la etapa de ejecución de sentencia, toda vez que hacerlo implicaría restringir el ejercicio del derecho fundamental de la víctima u ofendido a que se subsanen las pérdidas económicas que sufrió como consecuencia del delito, previsto en los artículos 1o. y 20, apartado B, fracción IV, de la Constitución Política de los Estados Unidos Mexicanos, en su texto anterior a la reforma publicada en el Diario Oficial de la Federación el 18 de junio de 2008 y 7, fracción XXVI, de la Ley General de Víctimas, al limitar las posibilidades del sentenciado de obtener su libertad y, como consecuencia, de desarrollar un trabajo que le proporcione los ingresos para cumplir con la obligación de cubrir el monto de la reparación del daño, una vez fijada la suma correspondiente; así, lo adecuado es que únicamente se sujete el acceso a los beneficios citados, al otorgamiento de la garantía que el juzgador fijará en cualquiera de las formas establecidas por la ley.</w:t>
      </w:r>
    </w:p>
    <w:p w14:paraId="042A111B"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DÉCIMO TRIBUNAL COLEGIADO EN MATERIA PENAL DEL PRIMER CIRCUITO.</w:t>
      </w:r>
    </w:p>
    <w:p w14:paraId="6D6691D9" w14:textId="502B1B08"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Amparo directo 165/2017. 11 de octubre de 2017. Unanimidad de votos. Ponente: Carlos Hugo Luna Ramos. Secretaria: Maricela Itzel Gopar Solórzano. </w:t>
      </w:r>
    </w:p>
    <w:p w14:paraId="12F617D0"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Amparo directo 230/2017. 5 de enero de 2018. Unanimidad de votos. Ponente: Carlos Hugo Luna Ramos. Secretario: Aureliano Pérez Telles.</w:t>
      </w:r>
    </w:p>
    <w:p w14:paraId="05FC424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Esta tesis se publicó el viernes 16 de marzo de 2018 a las 10:19 horas en el Semanario Judicial de la Federación.</w:t>
      </w:r>
    </w:p>
    <w:p w14:paraId="39879514" w14:textId="77777777" w:rsidR="00260A92" w:rsidRPr="00260A92" w:rsidRDefault="00260A92" w:rsidP="00260A92">
      <w:pPr>
        <w:spacing w:after="0" w:line="240" w:lineRule="auto"/>
        <w:jc w:val="both"/>
        <w:rPr>
          <w:rFonts w:ascii="Arial" w:hAnsi="Arial" w:cs="Arial"/>
          <w:bCs/>
          <w:sz w:val="20"/>
          <w:szCs w:val="18"/>
        </w:rPr>
      </w:pPr>
    </w:p>
    <w:p w14:paraId="216F00B3"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lastRenderedPageBreak/>
        <w:t>Registro digital: 2016687</w:t>
      </w:r>
    </w:p>
    <w:p w14:paraId="3A7AA41A"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Tribunales Colegiados de Circuito</w:t>
      </w:r>
    </w:p>
    <w:p w14:paraId="0DF64174"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3B39C7F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Común, Penal</w:t>
      </w:r>
    </w:p>
    <w:p w14:paraId="32B9643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I.5o.P.59 P (10a.)</w:t>
      </w:r>
    </w:p>
    <w:p w14:paraId="0D4653C5"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Gaceta del Semanario Judicial de la Federación. Libro 53, </w:t>
      </w:r>
      <w:proofErr w:type="gramStart"/>
      <w:r w:rsidRPr="00260A92">
        <w:rPr>
          <w:rFonts w:ascii="Arial" w:hAnsi="Arial" w:cs="Arial"/>
          <w:bCs/>
          <w:sz w:val="20"/>
          <w:szCs w:val="18"/>
        </w:rPr>
        <w:t>Abril</w:t>
      </w:r>
      <w:proofErr w:type="gramEnd"/>
      <w:r w:rsidRPr="00260A92">
        <w:rPr>
          <w:rFonts w:ascii="Arial" w:hAnsi="Arial" w:cs="Arial"/>
          <w:bCs/>
          <w:sz w:val="20"/>
          <w:szCs w:val="18"/>
        </w:rPr>
        <w:t xml:space="preserve"> de 2018, Tomo III, página 2379</w:t>
      </w:r>
    </w:p>
    <w:p w14:paraId="5E08727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051C77DC"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SENTENCIA CONDENATORIA DE PRIMERA INSTANCIA QUE CONCEDE EL SUSTITUTIVO DE TRATAMIENTO EN LIBERTAD O EL BENEFICIO DE LA SUSPENSIÓN CONDICIONAL DE LA EJECUCIÓN DE LA PENA. SI EL SENTENCIADO RENUNCIÓ A LA INTERPOSICIÓN DEL RECURSO DE APELACIÓN EN SU CONTRA POR HABERSE CONDICIONADO EL DISFRUTE DE AQUÉLLOS HASTA QUE LA RESOLUCIÓN CAUSARA EJECUTORIA, ESA CIRCUNSTANCIA ACTUALIZA UNA EXCEPCIÓN AL PRINCIPIO DE DEFINITIVIDAD PARA LA PROCEDENCIA DEL JUICIO DE AMPARO.</w:t>
      </w:r>
    </w:p>
    <w:p w14:paraId="0FC5C5B3" w14:textId="469686EE"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Acorde con los artículos 107, fracción III, inciso a), de la Constitución Política de los Estados Unidos Mexicanos y 170, fracción I, de la Ley de Amparo, el juicio de amparo directo procede, entre otros supuestos, contra sentencias definitivas que no admitan recurso o medio de defensa ordinario alguno; sin embargo, excepcionalmente procede contra una sentencia condenatoria de primera instancia cuando la inobservancia al principio de definitividad tuvo como causa la renuncia a la interposición del recurso de apelación al haberse condicionado el disfrute del sustitutivo penal de tratamiento en libertad o del beneficio de la suspensión condicional de la ejecución de la pena, hasta que dicha sentencia causara ejecutoria. De esta manera, si para obtener la libertad personal (mediante el sustitutivo o el beneficio) era menester que la sentencia causara ejecutoria, esa condición no sólo restringió el derecho a un recurso efectivo, sino el diverso a una doble instancia que, en materia penal, se encuentran previstos en los artículos 14, párrafo segundo y 17 de la Constitución General de la República; así como 8, numeral 2, inciso h) y 25, numeral 1, de la Convención Americana sobre Derechos Humanos y 14, numeral 5, del Pacto Internacional de Derechos Civiles y Políticos; de ahí que esa circunstancia actualice una excepción al principio de definitividad para la procedencia del juicio de amparo directo.</w:t>
      </w:r>
    </w:p>
    <w:p w14:paraId="313E1974"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QUINTO TRIBUNAL COLEGIADO EN MATERIA PENAL DEL PRIMER CIRCUITO.</w:t>
      </w:r>
    </w:p>
    <w:p w14:paraId="36633E2C"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Amparo directo 237/2016. 6 de octubre de 2017. Mayoría de votos. Disidente: Silvia Carrasco Corona. Ponente: Reynaldo Manuel Reyes Rosas. Secretaria: Mayra León Colín.</w:t>
      </w:r>
    </w:p>
    <w:p w14:paraId="1854FF52"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Esta tesis se publicó el viernes 20 de abril de 2018 a las 10:24 horas en el Semanario Judicial de la Federación.</w:t>
      </w:r>
    </w:p>
    <w:p w14:paraId="0FD39E65" w14:textId="77777777" w:rsidR="00260A92" w:rsidRPr="00260A92" w:rsidRDefault="00260A92" w:rsidP="00260A92">
      <w:pPr>
        <w:spacing w:after="0" w:line="240" w:lineRule="auto"/>
        <w:jc w:val="both"/>
        <w:rPr>
          <w:rFonts w:ascii="Arial" w:hAnsi="Arial" w:cs="Arial"/>
          <w:bCs/>
          <w:sz w:val="20"/>
          <w:szCs w:val="18"/>
        </w:rPr>
      </w:pPr>
    </w:p>
    <w:p w14:paraId="4470459C"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2016693</w:t>
      </w:r>
    </w:p>
    <w:p w14:paraId="222B3F00"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Tribunales Colegiados de Circuito</w:t>
      </w:r>
    </w:p>
    <w:p w14:paraId="701CA7DB"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166079FE"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Común, Penal</w:t>
      </w:r>
    </w:p>
    <w:p w14:paraId="0E34BB73"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I.5o.P.61 P (10a.)</w:t>
      </w:r>
    </w:p>
    <w:p w14:paraId="1807EAC5"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Gaceta del Semanario Judicial de la Federación. Libro 53, </w:t>
      </w:r>
      <w:proofErr w:type="gramStart"/>
      <w:r w:rsidRPr="00260A92">
        <w:rPr>
          <w:rFonts w:ascii="Arial" w:hAnsi="Arial" w:cs="Arial"/>
          <w:bCs/>
          <w:sz w:val="20"/>
          <w:szCs w:val="18"/>
        </w:rPr>
        <w:t>Abril</w:t>
      </w:r>
      <w:proofErr w:type="gramEnd"/>
      <w:r w:rsidRPr="00260A92">
        <w:rPr>
          <w:rFonts w:ascii="Arial" w:hAnsi="Arial" w:cs="Arial"/>
          <w:bCs/>
          <w:sz w:val="20"/>
          <w:szCs w:val="18"/>
        </w:rPr>
        <w:t xml:space="preserve"> de 2018, Tomo III, página 2380</w:t>
      </w:r>
    </w:p>
    <w:p w14:paraId="02C63FB1"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0A861EA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SUSTITUTIVO DE LA PENA DE PRISIÓN POR TRATAMIENTO EN LIBERTAD Y SUSPENSIÓN CONDICIONAL DE LA EJECUCIÓN DE LA PENA. EFECTOS DEL AMPARO CONCEDIDO POR HABERSE CONDICIONADO SU DISFRUTE A QUE LA SENTENCIA DE PRIMERA INSTANCIA QUE LOS CONCEDE CAUSE EJECUTORIA, AL TRANSGREDIR LOS DERECHOS DE DEBIDO PROCESO Y TUTELA JUDICIAL, EN SU VERTIENTE DE ACCESO A UN RECURSO EFECTIVO.</w:t>
      </w:r>
    </w:p>
    <w:p w14:paraId="3CB97E61" w14:textId="17C33599"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La sentencia de primer grado que hubiere condicionado el disfrute del sustitutivo penal mencionado o de la suspensión condicional de la ejecución de la pena a que esa resolución cause ejecutoria, transgrede el derecho a un debido proceso, así como el de tutela judicial, en su vertiente de acceso a un recurso efectivo, al constreñir al encausado a renunciar a la interposición de la apelación, para así obtener su libertad; por tanto, el amparo concedido tendrá como efecto que el Juez responsable deje insubsistente ese fallo, dicte uno nuevo en el que prescinda de esa condicionante y ordene su notificación a aquél, a fin de que pueda apelar y, de esa manera, su situación jurídica la decida, en definitiva, un tribunal de segunda instancia.</w:t>
      </w:r>
    </w:p>
    <w:p w14:paraId="333234D8"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QUINTO TRIBUNAL COLEGIADO EN MATERIA PENAL DEL PRIMER CIRCUITO.</w:t>
      </w:r>
    </w:p>
    <w:p w14:paraId="282201A3"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Amparo directo 237/2016. 6 de octubre de 2017. Mayoría de votos. Disidente: Silvia Carrasco Corona. Ponente: Reynaldo Manuel Reyes Rosas. Secretaria: Mayra León Colín.</w:t>
      </w:r>
    </w:p>
    <w:p w14:paraId="3BA5826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Esta tesis se publicó el viernes 20 de abril de 2018 a las 10:24 horas en el Semanario Judicial de la Federación.</w:t>
      </w:r>
    </w:p>
    <w:p w14:paraId="5788D8D3" w14:textId="77777777" w:rsidR="00260A92" w:rsidRPr="00260A92" w:rsidRDefault="00260A92" w:rsidP="00260A92">
      <w:pPr>
        <w:spacing w:after="0" w:line="240" w:lineRule="auto"/>
        <w:jc w:val="both"/>
        <w:rPr>
          <w:rFonts w:ascii="Arial" w:hAnsi="Arial" w:cs="Arial"/>
          <w:bCs/>
          <w:sz w:val="20"/>
          <w:szCs w:val="18"/>
        </w:rPr>
      </w:pPr>
    </w:p>
    <w:p w14:paraId="37F2F8F6"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2018754</w:t>
      </w:r>
    </w:p>
    <w:p w14:paraId="7F45B4D4"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Tribunales Colegiados de Circuito</w:t>
      </w:r>
    </w:p>
    <w:p w14:paraId="30372373"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4E57C51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Penal</w:t>
      </w:r>
    </w:p>
    <w:p w14:paraId="18322801"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I.6o.P.135 P (10a.)</w:t>
      </w:r>
    </w:p>
    <w:p w14:paraId="57357DDC"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lastRenderedPageBreak/>
        <w:t xml:space="preserve">Fuente: Gaceta del Semanario Judicial de la Federación. Libro 61, </w:t>
      </w:r>
      <w:proofErr w:type="gramStart"/>
      <w:r w:rsidRPr="00260A92">
        <w:rPr>
          <w:rFonts w:ascii="Arial" w:hAnsi="Arial" w:cs="Arial"/>
          <w:bCs/>
          <w:sz w:val="20"/>
          <w:szCs w:val="18"/>
        </w:rPr>
        <w:t>Diciembre</w:t>
      </w:r>
      <w:proofErr w:type="gramEnd"/>
      <w:r w:rsidRPr="00260A92">
        <w:rPr>
          <w:rFonts w:ascii="Arial" w:hAnsi="Arial" w:cs="Arial"/>
          <w:bCs/>
          <w:sz w:val="20"/>
          <w:szCs w:val="18"/>
        </w:rPr>
        <w:t xml:space="preserve"> de 2018, Tomo II, página 1132</w:t>
      </w:r>
    </w:p>
    <w:p w14:paraId="3A2A566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0541CCCB"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PROCEDIMIENTO ABREVIADO. PREVIO A LA AUTORIZACIÓN DE SU APERTURA Y ATENTO AL PRINCIPIO DE IGUALDAD ENTRE LAS PARTES, DEBERÁ VERIFICARSE QUE EL IMPUTADO ESTÁ PLENAMENTE ENTERADO SI EXISTIRÁ OPOSICIÓN PARA QUE SE LE CONCEDAN LOS SUSTITUTIVOS PENALES Y LA SUSPENSIÓN CONDICIONAL DE LA EJECUCIÓN DE LA PENA, CUANDO CELEBRA CONVENIO CON EL MINISTERIO PÚBLICO Y LA VÍCTIMA.</w:t>
      </w:r>
    </w:p>
    <w:p w14:paraId="4AA1543B" w14:textId="36EBFFF4"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Previamente a autorizar la apertura del procedimiento abreviado, el Juez de Control debe verificar, además de que concurran los medios de convicción que corroboren la imputación, en términos de la fracción VII del apartado A del artículo 20 de la Constitución Política de los Estados Unidos Mexicanos, como lo señala el artículo 203 del Código Nacional de Procedimientos Penales, que el imputado esté plenamente enterado tanto de las penas que solicita el Ministerio Público, conforme al artículo 202 del propio código, como del acuerdo que al efecto emita el procurador; sin embargo, si las partes celebran un convenio con el Ministerio Público y la víctima, se le tiene que dar a conocer a aquél si existe o no oposición del representante social para que se le concedan o nieguen los sustitutivos penales y la suspensión condicional de la ejecución de la pena, con base en los datos de prueba en que la autoridad ministerial apoya su decisión, a efecto de que antes de acudir al Juez de Control a allanarse al procedimiento abreviado, decida de manera libre, voluntaria e informada, si consiente su aplicación con las consecuencias legales que ello acarrea, entre las que se encuentra, que eventualmente no podrá tener derecho a los sustitutivos penales ni a la suspensión de la pena; por ende, que la pena de prisión impuesta, aunque reducida, tendrá que </w:t>
      </w:r>
      <w:proofErr w:type="spellStart"/>
      <w:r w:rsidRPr="00260A92">
        <w:rPr>
          <w:rFonts w:ascii="Arial" w:hAnsi="Arial" w:cs="Arial"/>
          <w:bCs/>
          <w:sz w:val="20"/>
          <w:szCs w:val="18"/>
        </w:rPr>
        <w:t>compurgarla</w:t>
      </w:r>
      <w:proofErr w:type="spellEnd"/>
      <w:r w:rsidRPr="00260A92">
        <w:rPr>
          <w:rFonts w:ascii="Arial" w:hAnsi="Arial" w:cs="Arial"/>
          <w:bCs/>
          <w:sz w:val="20"/>
          <w:szCs w:val="18"/>
        </w:rPr>
        <w:t xml:space="preserve"> en un centro carcelario, independientemente de que a futuro pueda obtener su libertad, pero ya no con motivo de la sentencia condenatoria dictada en el procedimiento abreviado, sino en virtud de algún beneficio </w:t>
      </w:r>
      <w:proofErr w:type="spellStart"/>
      <w:r w:rsidRPr="00260A92">
        <w:rPr>
          <w:rFonts w:ascii="Arial" w:hAnsi="Arial" w:cs="Arial"/>
          <w:bCs/>
          <w:sz w:val="20"/>
          <w:szCs w:val="18"/>
        </w:rPr>
        <w:t>preliberacional</w:t>
      </w:r>
      <w:proofErr w:type="spellEnd"/>
      <w:r w:rsidRPr="00260A92">
        <w:rPr>
          <w:rFonts w:ascii="Arial" w:hAnsi="Arial" w:cs="Arial"/>
          <w:bCs/>
          <w:sz w:val="20"/>
          <w:szCs w:val="18"/>
        </w:rPr>
        <w:t xml:space="preserve"> previsto en la Ley Nacional de Ejecución Penal, en el procedimiento de ejecución de penas. Lo anterior, atento a los principios de igualdad entre las partes y de continuidad de las audiencias que rigen en el proceso penal acusatorio.</w:t>
      </w:r>
    </w:p>
    <w:p w14:paraId="2A292C0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SEXTO TRIBUNAL COLEGIADO EN MATERIA PENAL DEL PRIMER CIRCUITO.</w:t>
      </w:r>
    </w:p>
    <w:p w14:paraId="088C0003"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Amparo directo 259/2017. 6 de septiembre de 2018. Unanimidad de votos. Ponente: María Elena </w:t>
      </w:r>
      <w:proofErr w:type="spellStart"/>
      <w:r w:rsidRPr="00260A92">
        <w:rPr>
          <w:rFonts w:ascii="Arial" w:hAnsi="Arial" w:cs="Arial"/>
          <w:bCs/>
          <w:sz w:val="20"/>
          <w:szCs w:val="18"/>
        </w:rPr>
        <w:t>Leguízamo</w:t>
      </w:r>
      <w:proofErr w:type="spellEnd"/>
      <w:r w:rsidRPr="00260A92">
        <w:rPr>
          <w:rFonts w:ascii="Arial" w:hAnsi="Arial" w:cs="Arial"/>
          <w:bCs/>
          <w:sz w:val="20"/>
          <w:szCs w:val="18"/>
        </w:rPr>
        <w:t xml:space="preserve"> Ferrer. Secretario: Erick Fuentes Altamirano.</w:t>
      </w:r>
    </w:p>
    <w:p w14:paraId="7DE92E48"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Esta tesis se publicó el viernes 07 de diciembre de 2018 a las </w:t>
      </w:r>
      <w:proofErr w:type="gramStart"/>
      <w:r w:rsidRPr="00260A92">
        <w:rPr>
          <w:rFonts w:ascii="Arial" w:hAnsi="Arial" w:cs="Arial"/>
          <w:bCs/>
          <w:sz w:val="20"/>
          <w:szCs w:val="18"/>
        </w:rPr>
        <w:t>10:19  horas</w:t>
      </w:r>
      <w:proofErr w:type="gramEnd"/>
      <w:r w:rsidRPr="00260A92">
        <w:rPr>
          <w:rFonts w:ascii="Arial" w:hAnsi="Arial" w:cs="Arial"/>
          <w:bCs/>
          <w:sz w:val="20"/>
          <w:szCs w:val="18"/>
        </w:rPr>
        <w:t xml:space="preserve">  en el Semanario Judicial de la Federación.</w:t>
      </w:r>
    </w:p>
    <w:p w14:paraId="75A16D06" w14:textId="77777777" w:rsidR="00260A92" w:rsidRPr="00260A92" w:rsidRDefault="00260A92" w:rsidP="00260A92">
      <w:pPr>
        <w:spacing w:after="0" w:line="240" w:lineRule="auto"/>
        <w:jc w:val="both"/>
        <w:rPr>
          <w:rFonts w:ascii="Arial" w:hAnsi="Arial" w:cs="Arial"/>
          <w:bCs/>
          <w:sz w:val="20"/>
          <w:szCs w:val="18"/>
        </w:rPr>
      </w:pPr>
    </w:p>
    <w:p w14:paraId="4CE07C8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2019605</w:t>
      </w:r>
    </w:p>
    <w:p w14:paraId="5B166943"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Tribunales Colegiados de Circuito</w:t>
      </w:r>
    </w:p>
    <w:p w14:paraId="05D112D9"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40CCCAB3"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Constitucional, Penal</w:t>
      </w:r>
    </w:p>
    <w:p w14:paraId="0B8913E4"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I.9o.P.240 P (10a.)</w:t>
      </w:r>
    </w:p>
    <w:p w14:paraId="24CCC3A8"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Gaceta del Semanario Judicial de la Federación. Libro 64, </w:t>
      </w:r>
      <w:proofErr w:type="gramStart"/>
      <w:r w:rsidRPr="00260A92">
        <w:rPr>
          <w:rFonts w:ascii="Arial" w:hAnsi="Arial" w:cs="Arial"/>
          <w:bCs/>
          <w:sz w:val="20"/>
          <w:szCs w:val="18"/>
        </w:rPr>
        <w:t>Marzo</w:t>
      </w:r>
      <w:proofErr w:type="gramEnd"/>
      <w:r w:rsidRPr="00260A92">
        <w:rPr>
          <w:rFonts w:ascii="Arial" w:hAnsi="Arial" w:cs="Arial"/>
          <w:bCs/>
          <w:sz w:val="20"/>
          <w:szCs w:val="18"/>
        </w:rPr>
        <w:t xml:space="preserve"> de 2019, Tomo III, página 2805</w:t>
      </w:r>
    </w:p>
    <w:p w14:paraId="5E7AD5DA"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296AF386"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SUSTITUTIVOS DE LA PENA DE PRISIÓN Y SUSPENSIÓN CONDICIONAL DE LA EJECUCIÓN DE LA PENA. ES LEGAL CONDICIONAR SU OTORGAMIENTO A LOS SENTENCIADOS POR EL DELITO DE INCUMPLIMIENTO DE LA OBLIGACIÓN ALIMENTARIA AL PAGO TOTAL DEL MONTO DE LA REPARACIÓN DEL DAÑO, ATENTO A LA NATURALEZA DEL BIEN JURÍDICO AFECTADO Y CONFORME A UNA IMPARTICIÓN DE JUSTICIA CON PERSPECTIVA DE GÉNERO.</w:t>
      </w:r>
    </w:p>
    <w:p w14:paraId="1DD14343" w14:textId="16C71786"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La reparación del daño derivada de la comisión de un delito constituye un derecho humano reconocido en el artículo 20, apartado C, fracción IV, de la Constitución Política de los Estados Unidos Mexicanos, a favor de las víctimas u ofendidos, cuyo cumplimiento exige que se satisfaga eficaz e integralmente; aspecto que no puede entenderse sin comprender la naturaleza del bien jurídico afectado, ya que existen bienes que no resisten la aparición del fenómeno de la permanencia en la consumación y, en el caso, el derecho a recibir los medios necesarios para la subsistencia jamás queda agotado, ya que su naturaleza le permite resistir una consumación de la conducta típica prolongada en el tiempo. Además, la mujer, en la mayoría de los casos, es sujeto pasivo de este tipo de delitos y resulta ser la más afectada, por lo que debe impartirse justicia con base en una perspectiva de género, atento al reconocimiento de los derechos humanos a la igualdad y a la no discriminación por razones de género, previstos en los artículos 1o. y 4o. de la Constitución Federal. Bajo esta reflexión, para gozar de cualquiera de los sustitutivos de la pena de prisión o del beneficio de la suspensión condicional de la ejecución de la pena, cuando se trata del delito de incumplimiento de la obligación alimentaria, es legal que previamente deba cubrirse el pago total del monto de la reparación del daño a que fue condenado el sentenciado, de lo contrario, no se satisface el resarcimiento de la afectación ocasionada a la víctima.</w:t>
      </w:r>
    </w:p>
    <w:p w14:paraId="000E264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NOVENO TRIBUNAL COLEGIADO EN MATERIA PENAL DEL PRIMER CIRCUITO.</w:t>
      </w:r>
    </w:p>
    <w:p w14:paraId="39DF297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Amparo directo 231/2018. 7 de febrero de 2019. Unanimidad de votos, con voto concurrente de la Magistrada Irma Rivero Ortiz de Alcántara. Ponente: Emma Meza Fonseca. Secretaria: María del Carmen Campos Bedolla.</w:t>
      </w:r>
    </w:p>
    <w:p w14:paraId="4146927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Esta tesis se publicó el viernes 29 de marzo de 2019 a las </w:t>
      </w:r>
      <w:proofErr w:type="gramStart"/>
      <w:r w:rsidRPr="00260A92">
        <w:rPr>
          <w:rFonts w:ascii="Arial" w:hAnsi="Arial" w:cs="Arial"/>
          <w:bCs/>
          <w:sz w:val="20"/>
          <w:szCs w:val="18"/>
        </w:rPr>
        <w:t>10:32  horas</w:t>
      </w:r>
      <w:proofErr w:type="gramEnd"/>
      <w:r w:rsidRPr="00260A92">
        <w:rPr>
          <w:rFonts w:ascii="Arial" w:hAnsi="Arial" w:cs="Arial"/>
          <w:bCs/>
          <w:sz w:val="20"/>
          <w:szCs w:val="18"/>
        </w:rPr>
        <w:t xml:space="preserve">  en el Semanario Judicial de la Federación.</w:t>
      </w:r>
    </w:p>
    <w:p w14:paraId="4B6EF890" w14:textId="77777777" w:rsidR="00260A92" w:rsidRPr="00260A92" w:rsidRDefault="00260A92" w:rsidP="00260A92">
      <w:pPr>
        <w:spacing w:after="0" w:line="240" w:lineRule="auto"/>
        <w:jc w:val="both"/>
        <w:rPr>
          <w:rFonts w:ascii="Arial" w:hAnsi="Arial" w:cs="Arial"/>
          <w:bCs/>
          <w:sz w:val="20"/>
          <w:szCs w:val="18"/>
        </w:rPr>
      </w:pPr>
    </w:p>
    <w:p w14:paraId="7B4291C3"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2020284</w:t>
      </w:r>
    </w:p>
    <w:p w14:paraId="43DEE3CB"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Tribunales Colegiados de Circuito</w:t>
      </w:r>
    </w:p>
    <w:p w14:paraId="58D5C99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lastRenderedPageBreak/>
        <w:t>Décima Época</w:t>
      </w:r>
    </w:p>
    <w:p w14:paraId="1CA4C1AA"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Penal</w:t>
      </w:r>
    </w:p>
    <w:p w14:paraId="77A6559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I.6o.P.141 P (10a.)</w:t>
      </w:r>
    </w:p>
    <w:p w14:paraId="432F9DD0"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Fuente: Gaceta del Semanario Judicial de la Federación. Libro 68, Julio de 2019, Tomo III, página 2161</w:t>
      </w:r>
    </w:p>
    <w:p w14:paraId="14C60184"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0B34ED56"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SUSTITUCIÓN DE LA PENA DE PRISIÓN Y SUSPENSIÓN CONDICIONAL DE LA EJECUCIÓN DE LA PENA. SU OTORGAMIENTO EN EL PROCEDIMIENTO ABREVIADO, PREVISTO EN EL ARTÍCULO 201 DEL CÓDIGO NACIONAL DE PROCEDIMIENTOS PENALES, CONSTITUYE UNA FACULTAD DISCRECIONAL DEL ÓRGANO JURISDICCIONAL QUE NO ESTÁ SUPEDITADA AL CONVENIO AL QUE HAYAN LLEGADO LAS PARTES (LEGISLACIÓN APLICABLE PARA LA CIUDAD DE MÉXICO).</w:t>
      </w:r>
    </w:p>
    <w:p w14:paraId="74EB18BC" w14:textId="6EDE2806"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Si se trata de los beneficios de la sustitución de la pena de prisión o de la suspensión condicional de la ejecución de la pena previstos, respectivamente, en los artículos 86 y 89 del Código Penal para el Distrito Federal, aplicable para la Ciudad de México, dentro del procedimiento abreviado establecido en el artículo 201 del Código Nacional de Procedimientos Penales, el Juez de control tiene la facultad de concederlos o no, independientemente del convenio al que hayan llegado las partes, ya que dichos beneficios no constituyen un derecho fundamental adquirido por el sentenciado, sino que éste debe cumplir los parámetros que condicionen su otorgamiento, esto es, satisfacerlos con los medios probatorios idóneos para tal efecto. Por tanto, la no oposición del Ministerio Público para la concesión de los beneficios citados, derivado del convenio entre las partes, no es motivo suficiente para que el Juez de control decida, en todos los casos, favorablemente su concesión, ya que ésta constituye una facultad discrecional del juzgador cuyo ejercicio debe cumplirlo con una adecuada fundamentación y motivación, con base en el material probatorio que para tal efecto aporten las partes y las argumentaciones que expresen a favor o en contra de su concesión.</w:t>
      </w:r>
    </w:p>
    <w:p w14:paraId="7A20CE51"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SEXTO TRIBUNAL COLEGIADO EN MATERIA PENAL DEL PRIMER CIRCUITO.</w:t>
      </w:r>
    </w:p>
    <w:p w14:paraId="7C72E5AE" w14:textId="5BB25ECC"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Amparo directo 211/2018. 8 de febrero de 2019. Unanimidad de votos. Ponente: Fernando Córdova del Valle. Secretario: Gerardo Flores Zavala.</w:t>
      </w:r>
    </w:p>
    <w:p w14:paraId="5EE23FD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Amparo directo 11/2019. 14 de marzo de 2019. Unanimidad de votos. Ponente: Fernando Córdova del Valle. Secretario: Gabriel Casa García.</w:t>
      </w:r>
    </w:p>
    <w:p w14:paraId="28B81038"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Esta tesis se publicó el viernes 05 de julio de 2019 a las </w:t>
      </w:r>
      <w:proofErr w:type="gramStart"/>
      <w:r w:rsidRPr="00260A92">
        <w:rPr>
          <w:rFonts w:ascii="Arial" w:hAnsi="Arial" w:cs="Arial"/>
          <w:bCs/>
          <w:sz w:val="20"/>
          <w:szCs w:val="18"/>
        </w:rPr>
        <w:t>10:12  horas</w:t>
      </w:r>
      <w:proofErr w:type="gramEnd"/>
      <w:r w:rsidRPr="00260A92">
        <w:rPr>
          <w:rFonts w:ascii="Arial" w:hAnsi="Arial" w:cs="Arial"/>
          <w:bCs/>
          <w:sz w:val="20"/>
          <w:szCs w:val="18"/>
        </w:rPr>
        <w:t xml:space="preserve">  en el Semanario Judicial de la Federación.</w:t>
      </w:r>
    </w:p>
    <w:p w14:paraId="38530A83" w14:textId="77777777" w:rsidR="00260A92" w:rsidRPr="00260A92" w:rsidRDefault="00260A92" w:rsidP="00260A92">
      <w:pPr>
        <w:spacing w:after="0" w:line="240" w:lineRule="auto"/>
        <w:jc w:val="both"/>
        <w:rPr>
          <w:rFonts w:ascii="Arial" w:hAnsi="Arial" w:cs="Arial"/>
          <w:bCs/>
          <w:sz w:val="20"/>
          <w:szCs w:val="18"/>
        </w:rPr>
      </w:pPr>
    </w:p>
    <w:p w14:paraId="64C71915"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2020569</w:t>
      </w:r>
    </w:p>
    <w:p w14:paraId="451A1E22"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Tribunales Colegiados de Circuito</w:t>
      </w:r>
    </w:p>
    <w:p w14:paraId="1602E096"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076E92FE"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Penal</w:t>
      </w:r>
    </w:p>
    <w:p w14:paraId="3809CC1A"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I.7o.P.126 P (10a.)</w:t>
      </w:r>
    </w:p>
    <w:p w14:paraId="6AE7D344"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Gaceta del Semanario Judicial de la Federación. Libro 70, </w:t>
      </w:r>
      <w:proofErr w:type="gramStart"/>
      <w:r w:rsidRPr="00260A92">
        <w:rPr>
          <w:rFonts w:ascii="Arial" w:hAnsi="Arial" w:cs="Arial"/>
          <w:bCs/>
          <w:sz w:val="20"/>
          <w:szCs w:val="18"/>
        </w:rPr>
        <w:t>Septiembre</w:t>
      </w:r>
      <w:proofErr w:type="gramEnd"/>
      <w:r w:rsidRPr="00260A92">
        <w:rPr>
          <w:rFonts w:ascii="Arial" w:hAnsi="Arial" w:cs="Arial"/>
          <w:bCs/>
          <w:sz w:val="20"/>
          <w:szCs w:val="18"/>
        </w:rPr>
        <w:t xml:space="preserve"> de 2019, Tomo III, página 2257</w:t>
      </w:r>
    </w:p>
    <w:p w14:paraId="5AA0BF0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63CD5BF6"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SUSPENSIÓN CONDICIONAL DE LA EJECUCIÓN DE LA PENA. EN ASUNTOS TRAMITADOS BAJO EL SISTEMA PENAL ACUSATORIO, LA GARANTÍA PARA SU OBTENCIÓN NO TIENE COMO LIMITANTE EL MONTO DE LA QUE SE IMPONE AL FIJAR LA MEDIDA CAUTELAR PREVISTA EN EL ARTÍCULO 155, FRACCIÓN II, DEL CÓDIGO NACIONAL DE PROCEDIMIENTOS PENALES.</w:t>
      </w:r>
    </w:p>
    <w:p w14:paraId="3F8519B4" w14:textId="64EB923F"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Este Tribunal Colegiado de Circuito, en asuntos tramitados bajo el anterior sistema de justicia penal, ha sostenido que el monto de la garantía fijada para acceder al beneficio de la suspensión condicional de la ejecución de la pena no debe exceder del fijado para la obtención del beneficio de la libertad provisional; sin embargo, este parámetro no aplica en asuntos tramitados con el nuevo sistema de justicia procesal penal acusatorio y oral, dadas sus diferencias sustanciales. En el sistema penal mixto la restricción de la libertad personal del procesado era la regla general y sólo en algunos casos se obtenía la libertad provisional al cumplir los requisitos previstos en la ley; asimismo, por lo regular la garantía se fijaba por el mismo Juez del proceso que dictaba la sentencia y su finalidad era evitar que el inculpado estuviera en prisión. En cambio, en el sistema procesal penal acusatorio las medidas cautelares tienen como principio que, por regla general, la persona imputada goce de su libertad durante el juicio y es excepcional su restricción. La representación social debe acreditar probatoria y argumentativamente la necesidad y proporcionalidad de la imposición de alguna medida cautelar y las finalidades que persiguen son: i) Proteger que el imputado no se sustraiga de la acción de la justicia, </w:t>
      </w:r>
      <w:proofErr w:type="spellStart"/>
      <w:r w:rsidRPr="00260A92">
        <w:rPr>
          <w:rFonts w:ascii="Arial" w:hAnsi="Arial" w:cs="Arial"/>
          <w:bCs/>
          <w:sz w:val="20"/>
          <w:szCs w:val="18"/>
        </w:rPr>
        <w:t>ii</w:t>
      </w:r>
      <w:proofErr w:type="spellEnd"/>
      <w:r w:rsidRPr="00260A92">
        <w:rPr>
          <w:rFonts w:ascii="Arial" w:hAnsi="Arial" w:cs="Arial"/>
          <w:bCs/>
          <w:sz w:val="20"/>
          <w:szCs w:val="18"/>
        </w:rPr>
        <w:t xml:space="preserve">) Que no se obstaculice el desarrollo de la investigación, y </w:t>
      </w:r>
      <w:proofErr w:type="spellStart"/>
      <w:r w:rsidRPr="00260A92">
        <w:rPr>
          <w:rFonts w:ascii="Arial" w:hAnsi="Arial" w:cs="Arial"/>
          <w:bCs/>
          <w:sz w:val="20"/>
          <w:szCs w:val="18"/>
        </w:rPr>
        <w:t>iii</w:t>
      </w:r>
      <w:proofErr w:type="spellEnd"/>
      <w:r w:rsidRPr="00260A92">
        <w:rPr>
          <w:rFonts w:ascii="Arial" w:hAnsi="Arial" w:cs="Arial"/>
          <w:bCs/>
          <w:sz w:val="20"/>
          <w:szCs w:val="18"/>
        </w:rPr>
        <w:t>) Que no se ponga en riesgo a la víctima, ofendido, testigos o la comunidad; además, en su mayoría se imponen por un Juez –Juez de control– diverso al que dictará la sentencia definitiva en el juicio oral –tribunal de enjuiciamiento—. En ese tenor, la medida cautelar prevista en la fracción II del artículo 155 del Código Nacional de Procedimientos Penales se circunscribe a estas tres finalidades, pero no tiene como objetivo evitar que el inculpado sea sujeto de prisión preventiva, por lo que no puede considerarse como parámetro o limitante para que el tribunal de enjuiciamiento, una vez dictada la sentencia, fije la garantía que conforme a su arbitrio considera pertinente para que la persona sentenciada acceda al beneficio de la suspensión condicional de la ejecución de la pena.</w:t>
      </w:r>
    </w:p>
    <w:p w14:paraId="7037ECCC"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SÉPTIMO TRIBUNAL COLEGIADO EN MATERIA PENAL DEL PRIMER CIRCUITO.</w:t>
      </w:r>
    </w:p>
    <w:p w14:paraId="2C844938"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lastRenderedPageBreak/>
        <w:t xml:space="preserve">Amparo directo 41/2019. 27 de junio de 2019. Unanimidad de votos. Ponente: Lilia Mónica López Benítez. Secretaria: </w:t>
      </w:r>
      <w:proofErr w:type="spellStart"/>
      <w:r w:rsidRPr="00260A92">
        <w:rPr>
          <w:rFonts w:ascii="Arial" w:hAnsi="Arial" w:cs="Arial"/>
          <w:bCs/>
          <w:sz w:val="20"/>
          <w:szCs w:val="18"/>
        </w:rPr>
        <w:t>Sindy</w:t>
      </w:r>
      <w:proofErr w:type="spellEnd"/>
      <w:r w:rsidRPr="00260A92">
        <w:rPr>
          <w:rFonts w:ascii="Arial" w:hAnsi="Arial" w:cs="Arial"/>
          <w:bCs/>
          <w:sz w:val="20"/>
          <w:szCs w:val="18"/>
        </w:rPr>
        <w:t xml:space="preserve"> Ortiz Castillo.</w:t>
      </w:r>
    </w:p>
    <w:p w14:paraId="69F9AD9A"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Esta tesis se publicó el viernes 06 de septiembre de 2019 a las </w:t>
      </w:r>
      <w:proofErr w:type="gramStart"/>
      <w:r w:rsidRPr="00260A92">
        <w:rPr>
          <w:rFonts w:ascii="Arial" w:hAnsi="Arial" w:cs="Arial"/>
          <w:bCs/>
          <w:sz w:val="20"/>
          <w:szCs w:val="18"/>
        </w:rPr>
        <w:t>10:15  horas</w:t>
      </w:r>
      <w:proofErr w:type="gramEnd"/>
      <w:r w:rsidRPr="00260A92">
        <w:rPr>
          <w:rFonts w:ascii="Arial" w:hAnsi="Arial" w:cs="Arial"/>
          <w:bCs/>
          <w:sz w:val="20"/>
          <w:szCs w:val="18"/>
        </w:rPr>
        <w:t xml:space="preserve">  en el Semanario Judicial de la Federación.</w:t>
      </w:r>
    </w:p>
    <w:p w14:paraId="2A85D8FE" w14:textId="77777777" w:rsidR="00260A92" w:rsidRPr="00260A92" w:rsidRDefault="00260A92" w:rsidP="00260A92">
      <w:pPr>
        <w:spacing w:after="0" w:line="240" w:lineRule="auto"/>
        <w:jc w:val="both"/>
        <w:rPr>
          <w:rFonts w:ascii="Arial" w:hAnsi="Arial" w:cs="Arial"/>
          <w:bCs/>
          <w:sz w:val="20"/>
          <w:szCs w:val="18"/>
        </w:rPr>
      </w:pPr>
    </w:p>
    <w:p w14:paraId="6BE25F43"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Registro digital: 2022384</w:t>
      </w:r>
    </w:p>
    <w:p w14:paraId="666D891F"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Instancia: Tribunales Colegiados de Circuito</w:t>
      </w:r>
    </w:p>
    <w:p w14:paraId="133246CD"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Décima Época</w:t>
      </w:r>
    </w:p>
    <w:p w14:paraId="0AD2E67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Materias(s): Penal</w:t>
      </w:r>
    </w:p>
    <w:p w14:paraId="57E01B5A"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Tesis: I.9o.P.279 P (10a.)</w:t>
      </w:r>
    </w:p>
    <w:p w14:paraId="4B862768"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 xml:space="preserve">Fuente: Gaceta del Semanario Judicial de la Federación. Libro 80, </w:t>
      </w:r>
      <w:proofErr w:type="gramStart"/>
      <w:r w:rsidRPr="00260A92">
        <w:rPr>
          <w:rFonts w:ascii="Arial" w:hAnsi="Arial" w:cs="Arial"/>
          <w:bCs/>
          <w:sz w:val="20"/>
          <w:szCs w:val="18"/>
        </w:rPr>
        <w:t>Noviembre</w:t>
      </w:r>
      <w:proofErr w:type="gramEnd"/>
      <w:r w:rsidRPr="00260A92">
        <w:rPr>
          <w:rFonts w:ascii="Arial" w:hAnsi="Arial" w:cs="Arial"/>
          <w:bCs/>
          <w:sz w:val="20"/>
          <w:szCs w:val="18"/>
        </w:rPr>
        <w:t xml:space="preserve"> de 2020, Tomo III, página 2120</w:t>
      </w:r>
    </w:p>
    <w:p w14:paraId="74A2A735"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Tipo: Aislada</w:t>
      </w:r>
    </w:p>
    <w:p w14:paraId="1EF581B6"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SUSPENSIÓN CONDICIONAL DE LA EJECUCIÓN DE LA PENA. DE ACUERDO CON EL ARTÍCULO 89 DEL CÓDIGO PENAL PARA EL DISTRITO FEDERAL, APLICABLE PARA LA CIUDAD DE MÉXICO, SU OTORGAMIENTO ES FACULTAD EXCLUSIVA Y DISCRECIONAL DEL JUEZ, POR LO QUE LAS PARTES NO PUEDEN CONVENIR SU PROCEDENCIA.</w:t>
      </w:r>
    </w:p>
    <w:p w14:paraId="354DDA83" w14:textId="3C56686F"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La concesión del citado beneficio es facultad exclusiva y discrecional del juzgador y no un derecho del sentenciado de acuerdo con el artículo 89 del Código Penal para el Distrito Federal, aplicable para la Ciudad de México; de ahí que no obliga a su obtención el que las partes estén de acuerdo en su otorgamiento, por lo que si del acto reclamado se advierte que de manera razonada y congruente la alzada negó al quejoso dicho beneficio, ello, aun cuando no exista oposición por parte de la fiscalía a su otorgamiento, esa situación, por sí misma, es insuficiente para que el Juez otorgue el beneficio de marras, pues esto quedará supeditado a que el material probatorio y las argumentaciones pongan de manifiesto que están satisfechos los requisitos señalados en el precepto invocado, con base en los cuales podrá determinarse si para alcanzar la reinserción social resulta más benéfico, útil e idóneo suspender las penas que ejecutarlas.</w:t>
      </w:r>
    </w:p>
    <w:p w14:paraId="06C4AD48"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NOVENO TRIBUNAL COLEGIADO EN MATERIA PENAL DEL PRIMER CIRCUITO.</w:t>
      </w:r>
    </w:p>
    <w:p w14:paraId="423866E4"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Amparo directo 6/2020. 4 de junio de 2020. Unanimidad de votos. Ponente: Emma Meza Fonseca. Secretario: Miguel Ángel Sánchez Acuña.</w:t>
      </w:r>
    </w:p>
    <w:p w14:paraId="08D01A77" w14:textId="77777777" w:rsidR="00260A92" w:rsidRPr="00260A92" w:rsidRDefault="00260A92" w:rsidP="00260A92">
      <w:pPr>
        <w:spacing w:after="0" w:line="240" w:lineRule="auto"/>
        <w:jc w:val="both"/>
        <w:rPr>
          <w:rFonts w:ascii="Arial" w:hAnsi="Arial" w:cs="Arial"/>
          <w:bCs/>
          <w:sz w:val="20"/>
          <w:szCs w:val="18"/>
        </w:rPr>
      </w:pPr>
      <w:r w:rsidRPr="00260A92">
        <w:rPr>
          <w:rFonts w:ascii="Arial" w:hAnsi="Arial" w:cs="Arial"/>
          <w:bCs/>
          <w:sz w:val="20"/>
          <w:szCs w:val="18"/>
        </w:rPr>
        <w:t>Esta tesis se publicó el viernes 06 de noviembre de 2020 a las 10:17 horas en el Semanario Judicial de la Federación.</w:t>
      </w:r>
    </w:p>
    <w:p w14:paraId="2A3EA448" w14:textId="35A5EE55" w:rsidR="008612D9" w:rsidRPr="008612D9" w:rsidRDefault="008612D9" w:rsidP="008612D9">
      <w:pPr>
        <w:spacing w:after="0" w:line="240" w:lineRule="auto"/>
        <w:jc w:val="both"/>
        <w:rPr>
          <w:rFonts w:ascii="Arial" w:hAnsi="Arial" w:cs="Arial"/>
          <w:bCs/>
          <w:sz w:val="20"/>
          <w:szCs w:val="18"/>
        </w:rPr>
      </w:pPr>
    </w:p>
    <w:sectPr w:rsidR="008612D9" w:rsidRPr="008612D9" w:rsidSect="00824C25">
      <w:headerReference w:type="default" r:id="rId6"/>
      <w:pgSz w:w="12240" w:h="15840"/>
      <w:pgMar w:top="958"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FE1B7" w14:textId="77777777" w:rsidR="000B3544" w:rsidRDefault="000B3544" w:rsidP="00FF61CF">
      <w:pPr>
        <w:spacing w:after="0" w:line="240" w:lineRule="auto"/>
      </w:pPr>
      <w:r>
        <w:separator/>
      </w:r>
    </w:p>
  </w:endnote>
  <w:endnote w:type="continuationSeparator" w:id="0">
    <w:p w14:paraId="4F07B74E" w14:textId="77777777" w:rsidR="000B3544" w:rsidRDefault="000B3544" w:rsidP="00FF6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D123B" w14:textId="77777777" w:rsidR="000B3544" w:rsidRDefault="000B3544" w:rsidP="00FF61CF">
      <w:pPr>
        <w:spacing w:after="0" w:line="240" w:lineRule="auto"/>
      </w:pPr>
      <w:r>
        <w:separator/>
      </w:r>
    </w:p>
  </w:footnote>
  <w:footnote w:type="continuationSeparator" w:id="0">
    <w:p w14:paraId="18A909BE" w14:textId="77777777" w:rsidR="000B3544" w:rsidRDefault="000B3544" w:rsidP="00FF61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151048"/>
      <w:docPartObj>
        <w:docPartGallery w:val="Page Numbers (Top of Page)"/>
        <w:docPartUnique/>
      </w:docPartObj>
    </w:sdtPr>
    <w:sdtEndPr/>
    <w:sdtContent>
      <w:p w14:paraId="3317659B" w14:textId="77777777" w:rsidR="00FF61CF" w:rsidRDefault="0062376B" w:rsidP="00FF61CF">
        <w:pPr>
          <w:pStyle w:val="Encabezado"/>
          <w:jc w:val="right"/>
        </w:pPr>
        <w:r>
          <w:fldChar w:fldCharType="begin"/>
        </w:r>
        <w:r>
          <w:instrText xml:space="preserve"> PAGE   \* MERGEFORMAT </w:instrText>
        </w:r>
        <w:r>
          <w:fldChar w:fldCharType="separate"/>
        </w:r>
        <w:r w:rsidR="00824C25">
          <w:rPr>
            <w:noProof/>
          </w:rPr>
          <w:t>17</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1CF"/>
    <w:rsid w:val="000B3544"/>
    <w:rsid w:val="001645FE"/>
    <w:rsid w:val="00260A92"/>
    <w:rsid w:val="00421C66"/>
    <w:rsid w:val="005572E5"/>
    <w:rsid w:val="0062376B"/>
    <w:rsid w:val="00824C25"/>
    <w:rsid w:val="008612D9"/>
    <w:rsid w:val="00AE7CBA"/>
    <w:rsid w:val="00D05DCF"/>
    <w:rsid w:val="00FF61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7F91A"/>
  <w15:docId w15:val="{60D8A246-C621-4999-8B64-B2E53669E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CB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61C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F61CF"/>
  </w:style>
  <w:style w:type="paragraph" w:styleId="Piedepgina">
    <w:name w:val="footer"/>
    <w:basedOn w:val="Normal"/>
    <w:link w:val="PiedepginaCar"/>
    <w:uiPriority w:val="99"/>
    <w:semiHidden/>
    <w:unhideWhenUsed/>
    <w:rsid w:val="00FF61C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F6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7281</Words>
  <Characters>40048</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consulta1</dc:creator>
  <cp:lastModifiedBy>Sandy López</cp:lastModifiedBy>
  <cp:revision>2</cp:revision>
  <cp:lastPrinted>2011-04-13T20:21:00Z</cp:lastPrinted>
  <dcterms:created xsi:type="dcterms:W3CDTF">2021-08-06T15:59:00Z</dcterms:created>
  <dcterms:modified xsi:type="dcterms:W3CDTF">2021-08-06T15:59:00Z</dcterms:modified>
</cp:coreProperties>
</file>