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E517" w14:textId="77777777" w:rsidR="00C96DB2" w:rsidRPr="00FD22A9" w:rsidRDefault="00C96DB2" w:rsidP="00FD22A9">
      <w:pPr>
        <w:shd w:val="clear" w:color="auto" w:fill="668CD0"/>
        <w:spacing w:after="0" w:line="240" w:lineRule="auto"/>
        <w:jc w:val="center"/>
        <w:rPr>
          <w:rFonts w:ascii="Times New Roman" w:hAnsi="Times New Roman" w:cs="Times New Roman"/>
          <w:b/>
          <w:bCs/>
          <w:sz w:val="28"/>
          <w:szCs w:val="28"/>
          <w:lang w:val="es-MX"/>
        </w:rPr>
      </w:pPr>
      <w:r w:rsidRPr="00FD22A9">
        <w:rPr>
          <w:rFonts w:ascii="Times New Roman" w:hAnsi="Times New Roman" w:cs="Times New Roman"/>
          <w:b/>
          <w:bCs/>
          <w:sz w:val="28"/>
          <w:szCs w:val="28"/>
          <w:lang w:val="es-MX"/>
        </w:rPr>
        <w:t>RESEÑAS DE LA PRIMERA SALA</w:t>
      </w:r>
    </w:p>
    <w:p w14:paraId="291EC9B9" w14:textId="77777777" w:rsidR="00FD22A9" w:rsidRPr="00FD22A9" w:rsidRDefault="00FD22A9" w:rsidP="00FD22A9">
      <w:pPr>
        <w:spacing w:after="0" w:line="240" w:lineRule="auto"/>
        <w:jc w:val="both"/>
        <w:rPr>
          <w:rFonts w:ascii="Times New Roman" w:hAnsi="Times New Roman" w:cs="Times New Roman"/>
          <w:sz w:val="26"/>
          <w:szCs w:val="26"/>
          <w:lang w:val="es-MX"/>
        </w:rPr>
      </w:pPr>
    </w:p>
    <w:p w14:paraId="24285BB4" w14:textId="7D294DC7" w:rsidR="00C96DB2" w:rsidRPr="00FD22A9" w:rsidRDefault="004D4A15" w:rsidP="00FD22A9">
      <w:pPr>
        <w:spacing w:after="0" w:line="240" w:lineRule="auto"/>
        <w:jc w:val="center"/>
        <w:rPr>
          <w:rFonts w:ascii="Times New Roman" w:hAnsi="Times New Roman" w:cs="Times New Roman"/>
          <w:b/>
          <w:bCs/>
          <w:sz w:val="26"/>
          <w:szCs w:val="26"/>
          <w:lang w:val="es-MX"/>
        </w:rPr>
      </w:pPr>
      <w:r w:rsidRPr="00FD22A9">
        <w:rPr>
          <w:rFonts w:ascii="Times New Roman" w:hAnsi="Times New Roman" w:cs="Times New Roman"/>
          <w:b/>
          <w:bCs/>
          <w:sz w:val="26"/>
          <w:szCs w:val="26"/>
          <w:lang w:val="es-MX"/>
        </w:rPr>
        <w:t xml:space="preserve">AMPARO DIRECTO </w:t>
      </w:r>
      <w:r w:rsidR="00E73CD3" w:rsidRPr="00FD22A9">
        <w:rPr>
          <w:rFonts w:ascii="Times New Roman" w:hAnsi="Times New Roman" w:cs="Times New Roman"/>
          <w:b/>
          <w:bCs/>
          <w:sz w:val="26"/>
          <w:szCs w:val="26"/>
          <w:lang w:val="es-MX"/>
        </w:rPr>
        <w:t>18</w:t>
      </w:r>
      <w:r w:rsidR="00C96DB2" w:rsidRPr="00FD22A9">
        <w:rPr>
          <w:rFonts w:ascii="Times New Roman" w:hAnsi="Times New Roman" w:cs="Times New Roman"/>
          <w:b/>
          <w:bCs/>
          <w:sz w:val="26"/>
          <w:szCs w:val="26"/>
          <w:lang w:val="es-MX"/>
        </w:rPr>
        <w:t>/2020</w:t>
      </w:r>
    </w:p>
    <w:p w14:paraId="3499C880" w14:textId="0AAD9E0F" w:rsidR="00FD22A9" w:rsidRDefault="00FD22A9" w:rsidP="00FD22A9">
      <w:pPr>
        <w:spacing w:after="0" w:line="240" w:lineRule="auto"/>
        <w:jc w:val="both"/>
        <w:rPr>
          <w:rFonts w:ascii="Times New Roman" w:hAnsi="Times New Roman" w:cs="Times New Roman"/>
          <w:sz w:val="26"/>
          <w:szCs w:val="26"/>
          <w:lang w:val="es-MX"/>
        </w:rPr>
      </w:pPr>
    </w:p>
    <w:p w14:paraId="2FC01F6F" w14:textId="220FEF3E" w:rsidR="00FD22A9" w:rsidRPr="00FD22A9" w:rsidRDefault="00FD22A9" w:rsidP="00FD22A9">
      <w:pPr>
        <w:shd w:val="clear" w:color="auto" w:fill="DBDBDB" w:themeFill="accent3" w:themeFillTint="66"/>
        <w:spacing w:after="0" w:line="240" w:lineRule="auto"/>
        <w:jc w:val="center"/>
        <w:rPr>
          <w:rFonts w:ascii="Times New Roman" w:hAnsi="Times New Roman" w:cs="Times New Roman"/>
          <w:smallCaps/>
          <w:spacing w:val="2"/>
          <w:sz w:val="26"/>
          <w:szCs w:val="26"/>
          <w:lang w:val="es-MX"/>
        </w:rPr>
      </w:pPr>
      <w:r w:rsidRPr="00FD22A9">
        <w:rPr>
          <w:rFonts w:ascii="Times New Roman" w:hAnsi="Times New Roman" w:cs="Times New Roman"/>
          <w:smallCaps/>
          <w:spacing w:val="2"/>
          <w:sz w:val="26"/>
          <w:szCs w:val="26"/>
          <w:lang w:val="es-MX"/>
        </w:rPr>
        <w:t xml:space="preserve">Filiación por solidaridad </w:t>
      </w:r>
      <w:r>
        <w:rPr>
          <w:rFonts w:ascii="Times New Roman" w:hAnsi="Times New Roman" w:cs="Times New Roman"/>
          <w:smallCaps/>
          <w:spacing w:val="2"/>
          <w:sz w:val="26"/>
          <w:szCs w:val="26"/>
          <w:lang w:val="es-MX"/>
        </w:rPr>
        <w:t>humana</w:t>
      </w:r>
      <w:r w:rsidRPr="00FD22A9">
        <w:rPr>
          <w:rFonts w:ascii="Times New Roman" w:hAnsi="Times New Roman" w:cs="Times New Roman"/>
          <w:smallCaps/>
          <w:spacing w:val="2"/>
          <w:sz w:val="26"/>
          <w:szCs w:val="26"/>
          <w:lang w:val="es-MX"/>
        </w:rPr>
        <w:t>.</w:t>
      </w:r>
    </w:p>
    <w:p w14:paraId="7882ACCD" w14:textId="77777777" w:rsidR="00FD22A9" w:rsidRPr="00FD22A9" w:rsidRDefault="00FD22A9" w:rsidP="00FD22A9">
      <w:pPr>
        <w:spacing w:after="0" w:line="240" w:lineRule="auto"/>
        <w:jc w:val="both"/>
        <w:rPr>
          <w:rFonts w:ascii="Times New Roman" w:hAnsi="Times New Roman" w:cs="Times New Roman"/>
          <w:sz w:val="24"/>
          <w:szCs w:val="24"/>
          <w:lang w:val="es-MX"/>
        </w:rPr>
      </w:pPr>
    </w:p>
    <w:p w14:paraId="482C3F9D" w14:textId="77777777" w:rsidR="00FD22A9" w:rsidRPr="00FD22A9" w:rsidRDefault="00FD22A9" w:rsidP="00FD22A9">
      <w:pPr>
        <w:spacing w:after="0" w:line="240" w:lineRule="auto"/>
        <w:rPr>
          <w:rFonts w:ascii="Times New Roman" w:hAnsi="Times New Roman" w:cs="Times New Roman"/>
          <w:smallCaps/>
          <w:sz w:val="24"/>
          <w:szCs w:val="24"/>
          <w:lang w:val="es-MX"/>
        </w:rPr>
      </w:pPr>
      <w:r w:rsidRPr="00FD22A9">
        <w:rPr>
          <w:rFonts w:ascii="Times New Roman" w:hAnsi="Times New Roman" w:cs="Times New Roman"/>
          <w:b/>
          <w:bCs/>
          <w:smallCaps/>
          <w:sz w:val="24"/>
          <w:szCs w:val="24"/>
          <w:lang w:val="es-MX"/>
        </w:rPr>
        <w:t>Ponente: Ministra Ana Margarita Ríos Farjat</w:t>
      </w:r>
      <w:r w:rsidRPr="00FD22A9">
        <w:rPr>
          <w:rFonts w:ascii="Times New Roman" w:hAnsi="Times New Roman" w:cs="Times New Roman"/>
          <w:smallCaps/>
          <w:sz w:val="24"/>
          <w:szCs w:val="24"/>
          <w:lang w:val="es-MX"/>
        </w:rPr>
        <w:t>.</w:t>
      </w:r>
    </w:p>
    <w:p w14:paraId="64914FB6" w14:textId="6BFE6B2D" w:rsidR="00FD22A9" w:rsidRPr="00FD22A9" w:rsidRDefault="00FD22A9" w:rsidP="00FD22A9">
      <w:pPr>
        <w:spacing w:after="0" w:line="240" w:lineRule="auto"/>
        <w:rPr>
          <w:rFonts w:ascii="Times New Roman" w:hAnsi="Times New Roman" w:cs="Times New Roman"/>
          <w:smallCaps/>
          <w:sz w:val="24"/>
          <w:szCs w:val="24"/>
          <w:lang w:val="es-MX"/>
        </w:rPr>
      </w:pPr>
      <w:r w:rsidRPr="00FD22A9">
        <w:rPr>
          <w:rFonts w:ascii="Times New Roman" w:hAnsi="Times New Roman" w:cs="Times New Roman"/>
          <w:smallCaps/>
          <w:sz w:val="24"/>
          <w:szCs w:val="24"/>
          <w:lang w:val="es-MX"/>
        </w:rPr>
        <w:t>Secretaria: María Elena Corral Goyeneche.</w:t>
      </w:r>
    </w:p>
    <w:p w14:paraId="35ABE59D" w14:textId="1572B719" w:rsidR="00FD22A9" w:rsidRPr="00FD22A9" w:rsidRDefault="00FD22A9" w:rsidP="00FD22A9">
      <w:pPr>
        <w:spacing w:after="0" w:line="240" w:lineRule="auto"/>
        <w:rPr>
          <w:rFonts w:ascii="Times New Roman" w:hAnsi="Times New Roman" w:cs="Times New Roman"/>
          <w:smallCaps/>
          <w:sz w:val="24"/>
          <w:szCs w:val="24"/>
          <w:lang w:val="es-MX"/>
        </w:rPr>
      </w:pPr>
      <w:r w:rsidRPr="00FD22A9">
        <w:rPr>
          <w:rFonts w:ascii="Times New Roman" w:hAnsi="Times New Roman" w:cs="Times New Roman"/>
          <w:smallCaps/>
          <w:sz w:val="24"/>
          <w:szCs w:val="24"/>
          <w:lang w:val="es-MX"/>
        </w:rPr>
        <w:t>Secretario Auxiliar: Alfonso Alexander López Moreno.</w:t>
      </w:r>
    </w:p>
    <w:p w14:paraId="41956AD5" w14:textId="1C304EDD" w:rsidR="00FD22A9" w:rsidRPr="00FD22A9" w:rsidRDefault="00FD22A9" w:rsidP="00FD22A9">
      <w:pPr>
        <w:spacing w:after="0" w:line="240" w:lineRule="auto"/>
        <w:jc w:val="both"/>
        <w:rPr>
          <w:rFonts w:ascii="Times New Roman" w:hAnsi="Times New Roman" w:cs="Times New Roman"/>
          <w:sz w:val="26"/>
          <w:szCs w:val="26"/>
          <w:lang w:val="es-MX"/>
        </w:rPr>
      </w:pPr>
    </w:p>
    <w:tbl>
      <w:tblPr>
        <w:tblStyle w:val="Tablaconcuadrcula"/>
        <w:tblW w:w="0" w:type="auto"/>
        <w:tblLook w:val="04A0" w:firstRow="1" w:lastRow="0" w:firstColumn="1" w:lastColumn="0" w:noHBand="0" w:noVBand="1"/>
      </w:tblPr>
      <w:tblGrid>
        <w:gridCol w:w="8828"/>
      </w:tblGrid>
      <w:tr w:rsidR="00FD22A9" w:rsidRPr="00FD22A9" w14:paraId="1F7DF0B1" w14:textId="77777777" w:rsidTr="000A31BD">
        <w:tc>
          <w:tcPr>
            <w:tcW w:w="8828" w:type="dxa"/>
            <w:shd w:val="clear" w:color="auto" w:fill="auto"/>
          </w:tcPr>
          <w:p w14:paraId="17F884F4" w14:textId="77777777" w:rsidR="00FD22A9" w:rsidRPr="00FD22A9" w:rsidRDefault="00FD22A9" w:rsidP="000A31BD">
            <w:pPr>
              <w:jc w:val="both"/>
              <w:rPr>
                <w:rFonts w:ascii="Times New Roman" w:hAnsi="Times New Roman" w:cs="Times New Roman"/>
                <w:b/>
                <w:bCs/>
                <w:sz w:val="20"/>
                <w:szCs w:val="20"/>
                <w:lang w:val="es-MX"/>
              </w:rPr>
            </w:pPr>
            <w:r w:rsidRPr="00FD22A9">
              <w:rPr>
                <w:rFonts w:ascii="Times New Roman" w:hAnsi="Times New Roman" w:cs="Times New Roman"/>
                <w:b/>
                <w:bCs/>
                <w:sz w:val="20"/>
                <w:szCs w:val="20"/>
                <w:lang w:val="es-MX"/>
              </w:rPr>
              <w:t>Resumen:</w:t>
            </w:r>
          </w:p>
          <w:p w14:paraId="341155A4" w14:textId="77777777" w:rsidR="00FD22A9" w:rsidRPr="00FD22A9" w:rsidRDefault="00FD22A9" w:rsidP="000A31BD">
            <w:pPr>
              <w:jc w:val="both"/>
              <w:rPr>
                <w:rFonts w:ascii="Times New Roman" w:hAnsi="Times New Roman" w:cs="Times New Roman"/>
                <w:sz w:val="20"/>
                <w:szCs w:val="20"/>
                <w:lang w:val="es-MX"/>
              </w:rPr>
            </w:pPr>
          </w:p>
          <w:p w14:paraId="049D03AC" w14:textId="744C6AF3" w:rsidR="00FD22A9" w:rsidRDefault="00FD22A9" w:rsidP="00FD22A9">
            <w:pPr>
              <w:jc w:val="both"/>
              <w:rPr>
                <w:rFonts w:ascii="Times New Roman" w:hAnsi="Times New Roman" w:cs="Times New Roman"/>
                <w:sz w:val="20"/>
                <w:szCs w:val="20"/>
                <w:lang w:val="es-MX"/>
              </w:rPr>
            </w:pPr>
            <w:r w:rsidRPr="00FD22A9">
              <w:rPr>
                <w:rFonts w:ascii="Times New Roman" w:hAnsi="Times New Roman" w:cs="Times New Roman"/>
                <w:sz w:val="20"/>
                <w:szCs w:val="20"/>
                <w:lang w:val="es-MX"/>
              </w:rPr>
              <w:t>En es</w:t>
            </w:r>
            <w:r w:rsidR="002668DD">
              <w:rPr>
                <w:rFonts w:ascii="Times New Roman" w:hAnsi="Times New Roman" w:cs="Times New Roman"/>
                <w:sz w:val="20"/>
                <w:szCs w:val="20"/>
                <w:lang w:val="es-MX"/>
              </w:rPr>
              <w:t>t</w:t>
            </w:r>
            <w:r w:rsidRPr="00FD22A9">
              <w:rPr>
                <w:rFonts w:ascii="Times New Roman" w:hAnsi="Times New Roman" w:cs="Times New Roman"/>
                <w:sz w:val="20"/>
                <w:szCs w:val="20"/>
                <w:lang w:val="es-MX"/>
              </w:rPr>
              <w:t>e asunto, la hija biológica de una señora que falleció demandó la nulidad del acta de nacimiento de su hermana, quien fue acogida y registrada por su madre como si fuera hija propia, ante la existencia de un acta de nacimiento anterior, con la finalidad de privarla de derechos hereditarios.</w:t>
            </w:r>
          </w:p>
          <w:p w14:paraId="2D7D7EAB" w14:textId="77777777" w:rsidR="00FD22A9" w:rsidRPr="00FD22A9" w:rsidRDefault="00FD22A9" w:rsidP="00FD22A9">
            <w:pPr>
              <w:jc w:val="both"/>
              <w:rPr>
                <w:rFonts w:ascii="Times New Roman" w:hAnsi="Times New Roman" w:cs="Times New Roman"/>
                <w:sz w:val="20"/>
                <w:szCs w:val="20"/>
                <w:lang w:val="es-MX"/>
              </w:rPr>
            </w:pPr>
          </w:p>
          <w:p w14:paraId="16A29217" w14:textId="09CD7200" w:rsidR="00FD22A9" w:rsidRDefault="00FD22A9" w:rsidP="00FD22A9">
            <w:pPr>
              <w:jc w:val="both"/>
              <w:rPr>
                <w:rFonts w:ascii="Times New Roman" w:hAnsi="Times New Roman" w:cs="Times New Roman"/>
                <w:sz w:val="20"/>
                <w:szCs w:val="20"/>
                <w:lang w:val="es-MX"/>
              </w:rPr>
            </w:pPr>
            <w:r w:rsidRPr="00FD22A9">
              <w:rPr>
                <w:rFonts w:ascii="Times New Roman" w:hAnsi="Times New Roman" w:cs="Times New Roman"/>
                <w:sz w:val="20"/>
                <w:szCs w:val="20"/>
                <w:lang w:val="es-MX"/>
              </w:rPr>
              <w:t xml:space="preserve">El juez familiar rechazó la petición de nulidad por falta de legitimación en el proceso de la </w:t>
            </w:r>
            <w:r>
              <w:rPr>
                <w:rFonts w:ascii="Times New Roman" w:hAnsi="Times New Roman" w:cs="Times New Roman"/>
                <w:sz w:val="20"/>
                <w:szCs w:val="20"/>
                <w:lang w:val="es-MX"/>
              </w:rPr>
              <w:t>demandante</w:t>
            </w:r>
            <w:r w:rsidRPr="00FD22A9">
              <w:rPr>
                <w:rFonts w:ascii="Times New Roman" w:hAnsi="Times New Roman" w:cs="Times New Roman"/>
                <w:sz w:val="20"/>
                <w:szCs w:val="20"/>
                <w:lang w:val="es-MX"/>
              </w:rPr>
              <w:t>. El tribunal de apelación revocó esta determinación y declaró la nulidad de la segunda acta de nacimiento. La hija no biológica promovió juicio de amparo directo que fue atraído por la Suprema Corte de Justicia de la Nación para su resolución.</w:t>
            </w:r>
          </w:p>
          <w:p w14:paraId="091DA6AE" w14:textId="77777777" w:rsidR="00FD22A9" w:rsidRPr="00FD22A9" w:rsidRDefault="00FD22A9" w:rsidP="00FD22A9">
            <w:pPr>
              <w:jc w:val="both"/>
              <w:rPr>
                <w:rFonts w:ascii="Times New Roman" w:hAnsi="Times New Roman" w:cs="Times New Roman"/>
                <w:sz w:val="20"/>
                <w:szCs w:val="20"/>
                <w:lang w:val="es-MX"/>
              </w:rPr>
            </w:pPr>
          </w:p>
          <w:p w14:paraId="31EB3EA3" w14:textId="299B2F29" w:rsidR="00FD22A9" w:rsidRPr="00FD22A9" w:rsidRDefault="00FD22A9" w:rsidP="00FD22A9">
            <w:pPr>
              <w:jc w:val="both"/>
              <w:rPr>
                <w:rFonts w:ascii="Times New Roman" w:hAnsi="Times New Roman" w:cs="Times New Roman"/>
                <w:sz w:val="20"/>
                <w:szCs w:val="20"/>
                <w:lang w:val="es-MX"/>
              </w:rPr>
            </w:pPr>
            <w:r w:rsidRPr="00FD22A9">
              <w:rPr>
                <w:rFonts w:ascii="Times New Roman" w:hAnsi="Times New Roman" w:cs="Times New Roman"/>
                <w:sz w:val="20"/>
                <w:szCs w:val="20"/>
                <w:lang w:val="es-MX"/>
              </w:rPr>
              <w:t xml:space="preserve">La Primera Sala concedió </w:t>
            </w:r>
            <w:r>
              <w:rPr>
                <w:rFonts w:ascii="Times New Roman" w:hAnsi="Times New Roman" w:cs="Times New Roman"/>
                <w:sz w:val="20"/>
                <w:szCs w:val="20"/>
                <w:lang w:val="es-MX"/>
              </w:rPr>
              <w:t>la protección federal a la solicitante de amparo</w:t>
            </w:r>
            <w:r w:rsidRPr="00FD22A9">
              <w:rPr>
                <w:rFonts w:ascii="Times New Roman" w:hAnsi="Times New Roman" w:cs="Times New Roman"/>
                <w:sz w:val="20"/>
                <w:szCs w:val="20"/>
                <w:lang w:val="es-MX"/>
              </w:rPr>
              <w:t xml:space="preserve">, sobre la base de que, si bien la hija biológica de la </w:t>
            </w:r>
            <w:r w:rsidR="00D951CE">
              <w:rPr>
                <w:rFonts w:ascii="Times New Roman" w:hAnsi="Times New Roman" w:cs="Times New Roman"/>
                <w:sz w:val="20"/>
                <w:szCs w:val="20"/>
                <w:lang w:val="es-MX"/>
              </w:rPr>
              <w:t>señora que falleció (</w:t>
            </w:r>
            <w:r w:rsidRPr="00FD22A9">
              <w:rPr>
                <w:rFonts w:ascii="Times New Roman" w:hAnsi="Times New Roman" w:cs="Times New Roman"/>
                <w:i/>
                <w:iCs/>
                <w:sz w:val="20"/>
                <w:szCs w:val="20"/>
                <w:lang w:val="es-MX"/>
              </w:rPr>
              <w:t xml:space="preserve">de </w:t>
            </w:r>
            <w:proofErr w:type="spellStart"/>
            <w:r w:rsidRPr="00FD22A9">
              <w:rPr>
                <w:rFonts w:ascii="Times New Roman" w:hAnsi="Times New Roman" w:cs="Times New Roman"/>
                <w:i/>
                <w:iCs/>
                <w:sz w:val="20"/>
                <w:szCs w:val="20"/>
                <w:lang w:val="es-MX"/>
              </w:rPr>
              <w:t>cujus</w:t>
            </w:r>
            <w:proofErr w:type="spellEnd"/>
            <w:r w:rsidR="00D951CE">
              <w:rPr>
                <w:rFonts w:ascii="Times New Roman" w:hAnsi="Times New Roman" w:cs="Times New Roman"/>
                <w:sz w:val="20"/>
                <w:szCs w:val="20"/>
                <w:lang w:val="es-MX"/>
              </w:rPr>
              <w:t>)</w:t>
            </w:r>
            <w:r w:rsidRPr="00FD22A9">
              <w:rPr>
                <w:rFonts w:ascii="Times New Roman" w:hAnsi="Times New Roman" w:cs="Times New Roman"/>
                <w:sz w:val="20"/>
                <w:szCs w:val="20"/>
                <w:lang w:val="es-MX"/>
              </w:rPr>
              <w:t xml:space="preserve"> sí tiene legitimación para demandar la nulidad expresada, esta alegación debe desestimarse porque del análisis de las particularidades del caso, se advierte que</w:t>
            </w:r>
            <w:r>
              <w:rPr>
                <w:rFonts w:ascii="Times New Roman" w:hAnsi="Times New Roman" w:cs="Times New Roman"/>
                <w:sz w:val="20"/>
                <w:szCs w:val="20"/>
                <w:lang w:val="es-MX"/>
              </w:rPr>
              <w:t>,</w:t>
            </w:r>
            <w:r w:rsidRPr="00FD22A9">
              <w:rPr>
                <w:rFonts w:ascii="Times New Roman" w:hAnsi="Times New Roman" w:cs="Times New Roman"/>
                <w:sz w:val="20"/>
                <w:szCs w:val="20"/>
                <w:lang w:val="es-MX"/>
              </w:rPr>
              <w:t xml:space="preserve"> de acogerse la nulidad de la segunda acta, se causaría una afectación a la persona en sus derechos de la personalidad (identidad, nombre y filiación) que es mayor, en comparación con aquella que pudiera ocasionarse al interés social o al orden público.</w:t>
            </w:r>
          </w:p>
          <w:p w14:paraId="28CEC590" w14:textId="77777777" w:rsidR="00FD22A9" w:rsidRPr="00FD22A9" w:rsidRDefault="00FD22A9" w:rsidP="000A31BD">
            <w:pPr>
              <w:jc w:val="both"/>
              <w:rPr>
                <w:rFonts w:ascii="Times New Roman" w:hAnsi="Times New Roman" w:cs="Times New Roman"/>
                <w:sz w:val="20"/>
                <w:szCs w:val="20"/>
                <w:lang w:val="es-MX"/>
              </w:rPr>
            </w:pPr>
          </w:p>
        </w:tc>
      </w:tr>
    </w:tbl>
    <w:p w14:paraId="044E33D4" w14:textId="25896D60" w:rsidR="00FD22A9" w:rsidRPr="00FD22A9" w:rsidRDefault="00FD22A9" w:rsidP="00FD22A9">
      <w:pPr>
        <w:spacing w:after="0" w:line="240" w:lineRule="auto"/>
        <w:jc w:val="both"/>
        <w:rPr>
          <w:rFonts w:ascii="Times New Roman" w:hAnsi="Times New Roman" w:cs="Times New Roman"/>
          <w:sz w:val="26"/>
          <w:szCs w:val="26"/>
          <w:lang w:val="es-MX"/>
        </w:rPr>
      </w:pPr>
    </w:p>
    <w:p w14:paraId="32E97B2F" w14:textId="0B58540E" w:rsidR="00C96DB2" w:rsidRPr="00FD22A9" w:rsidRDefault="00C96DB2" w:rsidP="00FD22A9">
      <w:pPr>
        <w:spacing w:after="0" w:line="240" w:lineRule="auto"/>
        <w:jc w:val="both"/>
        <w:rPr>
          <w:rFonts w:ascii="Times New Roman" w:hAnsi="Times New Roman" w:cs="Times New Roman"/>
          <w:b/>
          <w:bCs/>
          <w:sz w:val="24"/>
          <w:szCs w:val="24"/>
          <w:shd w:val="clear" w:color="auto" w:fill="BDD6EE" w:themeFill="accent1" w:themeFillTint="66"/>
          <w:lang w:val="es-MX"/>
        </w:rPr>
      </w:pPr>
      <w:r w:rsidRPr="00FD22A9">
        <w:rPr>
          <w:rFonts w:ascii="Times New Roman" w:hAnsi="Times New Roman" w:cs="Times New Roman"/>
          <w:b/>
          <w:bCs/>
          <w:sz w:val="24"/>
          <w:szCs w:val="24"/>
          <w:shd w:val="clear" w:color="auto" w:fill="BDD6EE" w:themeFill="accent1" w:themeFillTint="66"/>
          <w:lang w:val="es-MX"/>
        </w:rPr>
        <w:t>Antecedentes del caso:</w:t>
      </w:r>
    </w:p>
    <w:p w14:paraId="3285B277" w14:textId="77777777" w:rsidR="00FD22A9" w:rsidRDefault="00FD22A9" w:rsidP="00FD22A9">
      <w:pPr>
        <w:spacing w:after="0" w:line="240" w:lineRule="auto"/>
        <w:jc w:val="both"/>
        <w:rPr>
          <w:rFonts w:ascii="Times New Roman" w:hAnsi="Times New Roman" w:cs="Times New Roman"/>
          <w:sz w:val="24"/>
          <w:szCs w:val="24"/>
          <w:lang w:val="es-MX"/>
        </w:rPr>
      </w:pPr>
    </w:p>
    <w:p w14:paraId="05563EE2" w14:textId="416D0479" w:rsidR="00D8274F" w:rsidRPr="00FD22A9" w:rsidRDefault="00D8274F"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Una persona dio luz a una niña</w:t>
      </w:r>
      <w:r w:rsidR="00CF5539" w:rsidRPr="00FD22A9">
        <w:rPr>
          <w:rFonts w:ascii="Times New Roman" w:hAnsi="Times New Roman" w:cs="Times New Roman"/>
          <w:sz w:val="24"/>
          <w:szCs w:val="24"/>
          <w:lang w:val="es-MX"/>
        </w:rPr>
        <w:t>,</w:t>
      </w:r>
      <w:r w:rsidRPr="00FD22A9">
        <w:rPr>
          <w:rFonts w:ascii="Times New Roman" w:hAnsi="Times New Roman" w:cs="Times New Roman"/>
          <w:sz w:val="24"/>
          <w:szCs w:val="24"/>
          <w:lang w:val="es-MX"/>
        </w:rPr>
        <w:t xml:space="preserve"> a quien registró un mes después</w:t>
      </w:r>
      <w:r w:rsidR="00CF5539" w:rsidRPr="00FD22A9">
        <w:rPr>
          <w:rFonts w:ascii="Times New Roman" w:hAnsi="Times New Roman" w:cs="Times New Roman"/>
          <w:sz w:val="24"/>
          <w:szCs w:val="24"/>
          <w:lang w:val="es-MX"/>
        </w:rPr>
        <w:t xml:space="preserve"> de su nacimiento</w:t>
      </w:r>
      <w:r w:rsidRPr="00FD22A9">
        <w:rPr>
          <w:rFonts w:ascii="Times New Roman" w:hAnsi="Times New Roman" w:cs="Times New Roman"/>
          <w:sz w:val="24"/>
          <w:szCs w:val="24"/>
          <w:lang w:val="es-MX"/>
        </w:rPr>
        <w:t>. Sin embargo,</w:t>
      </w:r>
      <w:r w:rsidR="00255DC9" w:rsidRPr="00FD22A9">
        <w:rPr>
          <w:rFonts w:ascii="Times New Roman" w:hAnsi="Times New Roman" w:cs="Times New Roman"/>
          <w:sz w:val="24"/>
          <w:szCs w:val="24"/>
          <w:lang w:val="es-MX"/>
        </w:rPr>
        <w:t xml:space="preserve"> </w:t>
      </w:r>
      <w:r w:rsidR="00606FFD" w:rsidRPr="00FD22A9">
        <w:rPr>
          <w:rFonts w:ascii="Times New Roman" w:hAnsi="Times New Roman" w:cs="Times New Roman"/>
          <w:sz w:val="24"/>
          <w:szCs w:val="24"/>
          <w:lang w:val="es-MX"/>
        </w:rPr>
        <w:t>al</w:t>
      </w:r>
      <w:r w:rsidR="0087014A" w:rsidRPr="00FD22A9">
        <w:rPr>
          <w:rFonts w:ascii="Times New Roman" w:hAnsi="Times New Roman" w:cs="Times New Roman"/>
          <w:sz w:val="24"/>
          <w:szCs w:val="24"/>
          <w:lang w:val="es-MX"/>
        </w:rPr>
        <w:t xml:space="preserve"> año siguiente</w:t>
      </w:r>
      <w:r w:rsidR="00255DC9" w:rsidRPr="00FD22A9">
        <w:rPr>
          <w:rFonts w:ascii="Times New Roman" w:hAnsi="Times New Roman" w:cs="Times New Roman"/>
          <w:sz w:val="24"/>
          <w:szCs w:val="24"/>
          <w:lang w:val="es-MX"/>
        </w:rPr>
        <w:t xml:space="preserve">, </w:t>
      </w:r>
      <w:r w:rsidRPr="00FD22A9">
        <w:rPr>
          <w:rFonts w:ascii="Times New Roman" w:hAnsi="Times New Roman" w:cs="Times New Roman"/>
          <w:sz w:val="24"/>
          <w:szCs w:val="24"/>
          <w:lang w:val="es-MX"/>
        </w:rPr>
        <w:t xml:space="preserve">ante la imposibilidad de hacerse cargo de la menor, decidió dejarla al cuidado de su amiga, quien, a su vez, la registró por segunda </w:t>
      </w:r>
      <w:r w:rsidR="00B045EB" w:rsidRPr="00FD22A9">
        <w:rPr>
          <w:rFonts w:ascii="Times New Roman" w:hAnsi="Times New Roman" w:cs="Times New Roman"/>
          <w:sz w:val="24"/>
          <w:szCs w:val="24"/>
          <w:lang w:val="es-MX"/>
        </w:rPr>
        <w:t>ocasión</w:t>
      </w:r>
      <w:r w:rsidRPr="00FD22A9">
        <w:rPr>
          <w:rFonts w:ascii="Times New Roman" w:hAnsi="Times New Roman" w:cs="Times New Roman"/>
          <w:sz w:val="24"/>
          <w:szCs w:val="24"/>
          <w:lang w:val="es-MX"/>
        </w:rPr>
        <w:t xml:space="preserve"> como si fuera propia</w:t>
      </w:r>
      <w:r w:rsidR="00B045EB" w:rsidRPr="00FD22A9">
        <w:rPr>
          <w:rFonts w:ascii="Times New Roman" w:hAnsi="Times New Roman" w:cs="Times New Roman"/>
          <w:sz w:val="24"/>
          <w:szCs w:val="24"/>
          <w:lang w:val="es-MX"/>
        </w:rPr>
        <w:t>,</w:t>
      </w:r>
      <w:r w:rsidRPr="00FD22A9">
        <w:rPr>
          <w:rFonts w:ascii="Times New Roman" w:hAnsi="Times New Roman" w:cs="Times New Roman"/>
          <w:sz w:val="24"/>
          <w:szCs w:val="24"/>
          <w:lang w:val="es-MX"/>
        </w:rPr>
        <w:t xml:space="preserve"> </w:t>
      </w:r>
      <w:r w:rsidR="00B045EB" w:rsidRPr="00FD22A9">
        <w:rPr>
          <w:rFonts w:ascii="Times New Roman" w:hAnsi="Times New Roman" w:cs="Times New Roman"/>
          <w:sz w:val="24"/>
          <w:szCs w:val="24"/>
          <w:lang w:val="es-MX"/>
        </w:rPr>
        <w:t>integrándola</w:t>
      </w:r>
      <w:r w:rsidRPr="00FD22A9">
        <w:rPr>
          <w:rFonts w:ascii="Times New Roman" w:hAnsi="Times New Roman" w:cs="Times New Roman"/>
          <w:sz w:val="24"/>
          <w:szCs w:val="24"/>
          <w:lang w:val="es-MX"/>
        </w:rPr>
        <w:t xml:space="preserve"> a su familia como una hija más</w:t>
      </w:r>
      <w:r w:rsidR="00B045EB" w:rsidRPr="00FD22A9">
        <w:rPr>
          <w:rFonts w:ascii="Times New Roman" w:hAnsi="Times New Roman" w:cs="Times New Roman"/>
          <w:sz w:val="24"/>
          <w:szCs w:val="24"/>
          <w:lang w:val="es-MX"/>
        </w:rPr>
        <w:t xml:space="preserve">. </w:t>
      </w:r>
      <w:r w:rsidRPr="00FD22A9">
        <w:rPr>
          <w:rFonts w:ascii="Times New Roman" w:hAnsi="Times New Roman" w:cs="Times New Roman"/>
          <w:sz w:val="24"/>
          <w:szCs w:val="24"/>
          <w:lang w:val="es-MX"/>
        </w:rPr>
        <w:t>Esto generó que la niña tuviera dos actas de nacimiento, sin que existiera un juicio de adopción o alguna orden judicial que autorizara el segundo registro.</w:t>
      </w:r>
      <w:r w:rsidR="00B045EB" w:rsidRPr="00FD22A9">
        <w:rPr>
          <w:rFonts w:ascii="Times New Roman" w:hAnsi="Times New Roman" w:cs="Times New Roman"/>
          <w:sz w:val="24"/>
          <w:szCs w:val="24"/>
          <w:lang w:val="es-MX"/>
        </w:rPr>
        <w:t xml:space="preserve"> </w:t>
      </w:r>
      <w:r w:rsidRPr="00FD22A9">
        <w:rPr>
          <w:rFonts w:ascii="Times New Roman" w:hAnsi="Times New Roman" w:cs="Times New Roman"/>
          <w:sz w:val="24"/>
          <w:szCs w:val="24"/>
          <w:lang w:val="es-MX"/>
        </w:rPr>
        <w:t>Pasado el tiempo, esta joven tuvo dos hijas, quienes actualmente son menores de edad y</w:t>
      </w:r>
      <w:r w:rsidR="00C57B6F" w:rsidRPr="00FD22A9">
        <w:rPr>
          <w:rFonts w:ascii="Times New Roman" w:hAnsi="Times New Roman" w:cs="Times New Roman"/>
          <w:sz w:val="24"/>
          <w:szCs w:val="24"/>
          <w:lang w:val="es-MX"/>
        </w:rPr>
        <w:t>,</w:t>
      </w:r>
      <w:r w:rsidRPr="00FD22A9">
        <w:rPr>
          <w:rFonts w:ascii="Times New Roman" w:hAnsi="Times New Roman" w:cs="Times New Roman"/>
          <w:sz w:val="24"/>
          <w:szCs w:val="24"/>
          <w:lang w:val="es-MX"/>
        </w:rPr>
        <w:t xml:space="preserve"> dado que las registró como madre soltera, ambas llevan como apellidos los que aparecen en la segunda acta de nacimiento.</w:t>
      </w:r>
    </w:p>
    <w:p w14:paraId="2E97EFF9" w14:textId="77777777" w:rsidR="00FD22A9" w:rsidRDefault="00FD22A9" w:rsidP="00FD22A9">
      <w:pPr>
        <w:spacing w:after="0" w:line="240" w:lineRule="auto"/>
        <w:jc w:val="both"/>
        <w:rPr>
          <w:rFonts w:ascii="Times New Roman" w:hAnsi="Times New Roman" w:cs="Times New Roman"/>
          <w:sz w:val="24"/>
          <w:szCs w:val="24"/>
          <w:lang w:val="es-MX"/>
        </w:rPr>
      </w:pPr>
    </w:p>
    <w:p w14:paraId="321F9CEB" w14:textId="0E5161DD" w:rsidR="00B045EB" w:rsidRPr="00FD22A9" w:rsidRDefault="00C57B6F"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 xml:space="preserve">Ante el fallecimiento de su madre, la hija </w:t>
      </w:r>
      <w:r w:rsidR="00D8274F" w:rsidRPr="00FD22A9">
        <w:rPr>
          <w:rFonts w:ascii="Times New Roman" w:hAnsi="Times New Roman" w:cs="Times New Roman"/>
          <w:sz w:val="24"/>
          <w:szCs w:val="24"/>
          <w:lang w:val="es-MX"/>
        </w:rPr>
        <w:t>no biológica denunció la sucesión. No obstante, con la finalidad de excluirla de sus derechos hereditarios, la única hija biológica</w:t>
      </w:r>
      <w:r w:rsidR="00D91899" w:rsidRPr="00FD22A9">
        <w:rPr>
          <w:rFonts w:ascii="Times New Roman" w:hAnsi="Times New Roman" w:cs="Times New Roman"/>
          <w:sz w:val="24"/>
          <w:szCs w:val="24"/>
          <w:lang w:val="es-MX"/>
        </w:rPr>
        <w:t xml:space="preserve"> de la </w:t>
      </w:r>
      <w:r w:rsidR="00D91899" w:rsidRPr="00FD22A9">
        <w:rPr>
          <w:rFonts w:ascii="Times New Roman" w:hAnsi="Times New Roman" w:cs="Times New Roman"/>
          <w:i/>
          <w:iCs/>
          <w:sz w:val="24"/>
          <w:szCs w:val="24"/>
          <w:lang w:val="es-MX"/>
        </w:rPr>
        <w:t xml:space="preserve">de </w:t>
      </w:r>
      <w:proofErr w:type="spellStart"/>
      <w:r w:rsidR="00D91899" w:rsidRPr="00FD22A9">
        <w:rPr>
          <w:rFonts w:ascii="Times New Roman" w:hAnsi="Times New Roman" w:cs="Times New Roman"/>
          <w:i/>
          <w:iCs/>
          <w:sz w:val="24"/>
          <w:szCs w:val="24"/>
          <w:lang w:val="es-MX"/>
        </w:rPr>
        <w:t>cujus</w:t>
      </w:r>
      <w:proofErr w:type="spellEnd"/>
      <w:r w:rsidR="00D91899" w:rsidRPr="00FD22A9">
        <w:rPr>
          <w:rFonts w:ascii="Times New Roman" w:hAnsi="Times New Roman" w:cs="Times New Roman"/>
          <w:sz w:val="24"/>
          <w:szCs w:val="24"/>
          <w:lang w:val="es-MX"/>
        </w:rPr>
        <w:t>, promovió un juicio en el que reclamó la nulidad de la segunda acta de nacimiento de su hermana.</w:t>
      </w:r>
    </w:p>
    <w:p w14:paraId="7FAFE543" w14:textId="77777777" w:rsidR="00FD22A9" w:rsidRDefault="00FD22A9" w:rsidP="00FD22A9">
      <w:pPr>
        <w:spacing w:after="0" w:line="240" w:lineRule="auto"/>
        <w:jc w:val="both"/>
        <w:rPr>
          <w:rFonts w:ascii="Times New Roman" w:hAnsi="Times New Roman" w:cs="Times New Roman"/>
          <w:sz w:val="24"/>
          <w:szCs w:val="24"/>
          <w:lang w:val="es-MX"/>
        </w:rPr>
      </w:pPr>
    </w:p>
    <w:p w14:paraId="3FE2F409" w14:textId="15DDF941" w:rsidR="00D8274F" w:rsidRPr="00FD22A9" w:rsidRDefault="00D91899"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El juez familiar rechazó la petición</w:t>
      </w:r>
      <w:r w:rsidR="00B045EB" w:rsidRPr="00FD22A9">
        <w:rPr>
          <w:rFonts w:ascii="Times New Roman" w:hAnsi="Times New Roman" w:cs="Times New Roman"/>
          <w:sz w:val="24"/>
          <w:szCs w:val="24"/>
          <w:lang w:val="es-MX"/>
        </w:rPr>
        <w:t xml:space="preserve">, al considerar que la hija biológica no tenía legitimación en el proceso. </w:t>
      </w:r>
      <w:r w:rsidRPr="00FD22A9">
        <w:rPr>
          <w:rFonts w:ascii="Times New Roman" w:hAnsi="Times New Roman" w:cs="Times New Roman"/>
          <w:sz w:val="24"/>
          <w:szCs w:val="24"/>
          <w:lang w:val="es-MX"/>
        </w:rPr>
        <w:t>En segunda instancia, el tribunal de apelación declaró procedente la nulidad, sobre la base de que en términos del artículo 133 del Código Civil de Querétaro, el primer registro genera la nulidad absoluta del posterior.</w:t>
      </w:r>
    </w:p>
    <w:p w14:paraId="54F1A336" w14:textId="77777777" w:rsidR="00FD22A9" w:rsidRDefault="00FD22A9" w:rsidP="00FD22A9">
      <w:pPr>
        <w:spacing w:after="0" w:line="240" w:lineRule="auto"/>
        <w:jc w:val="both"/>
        <w:rPr>
          <w:rFonts w:ascii="Times New Roman" w:hAnsi="Times New Roman" w:cs="Times New Roman"/>
          <w:sz w:val="24"/>
          <w:szCs w:val="24"/>
          <w:lang w:val="es-MX"/>
        </w:rPr>
      </w:pPr>
    </w:p>
    <w:p w14:paraId="45C4162C" w14:textId="436F2DC3" w:rsidR="00D91899" w:rsidRPr="00FD22A9" w:rsidRDefault="00D91899"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La hija</w:t>
      </w:r>
      <w:r w:rsidR="001C4D0C" w:rsidRPr="00FD22A9">
        <w:rPr>
          <w:rFonts w:ascii="Times New Roman" w:hAnsi="Times New Roman" w:cs="Times New Roman"/>
          <w:sz w:val="24"/>
          <w:szCs w:val="24"/>
          <w:lang w:val="es-MX"/>
        </w:rPr>
        <w:t xml:space="preserve"> acogida </w:t>
      </w:r>
      <w:r w:rsidRPr="00FD22A9">
        <w:rPr>
          <w:rFonts w:ascii="Times New Roman" w:hAnsi="Times New Roman" w:cs="Times New Roman"/>
          <w:sz w:val="24"/>
          <w:szCs w:val="24"/>
          <w:lang w:val="es-MX"/>
        </w:rPr>
        <w:t>promovió juicio de amparo directo en contra de esta determinación, al considerar</w:t>
      </w:r>
      <w:r w:rsidR="00AC2AF9" w:rsidRPr="00FD22A9">
        <w:rPr>
          <w:rFonts w:ascii="Times New Roman" w:hAnsi="Times New Roman" w:cs="Times New Roman"/>
          <w:sz w:val="24"/>
          <w:szCs w:val="24"/>
          <w:lang w:val="es-MX"/>
        </w:rPr>
        <w:t>, sustancialmente,</w:t>
      </w:r>
      <w:r w:rsidRPr="00FD22A9">
        <w:rPr>
          <w:rFonts w:ascii="Times New Roman" w:hAnsi="Times New Roman" w:cs="Times New Roman"/>
          <w:sz w:val="24"/>
          <w:szCs w:val="24"/>
          <w:lang w:val="es-MX"/>
        </w:rPr>
        <w:t xml:space="preserve"> que su hermana no tenía legitimación para reclamar la nulidad de su acta de nacimiento</w:t>
      </w:r>
      <w:r w:rsidR="00AC2AF9" w:rsidRPr="00FD22A9">
        <w:rPr>
          <w:rFonts w:ascii="Times New Roman" w:hAnsi="Times New Roman" w:cs="Times New Roman"/>
          <w:sz w:val="24"/>
          <w:szCs w:val="24"/>
          <w:lang w:val="es-MX"/>
        </w:rPr>
        <w:t xml:space="preserve"> porque no podía desconocer la voluntad de su madre</w:t>
      </w:r>
      <w:r w:rsidR="00616524" w:rsidRPr="00FD22A9">
        <w:rPr>
          <w:rFonts w:ascii="Times New Roman" w:hAnsi="Times New Roman" w:cs="Times New Roman"/>
          <w:sz w:val="24"/>
          <w:szCs w:val="24"/>
          <w:lang w:val="es-MX"/>
        </w:rPr>
        <w:t xml:space="preserve"> de registrarla como su hija</w:t>
      </w:r>
      <w:r w:rsidR="004B6210" w:rsidRPr="00FD22A9">
        <w:rPr>
          <w:rFonts w:ascii="Times New Roman" w:hAnsi="Times New Roman" w:cs="Times New Roman"/>
          <w:sz w:val="24"/>
          <w:szCs w:val="24"/>
          <w:lang w:val="es-MX"/>
        </w:rPr>
        <w:t>;</w:t>
      </w:r>
      <w:r w:rsidR="00AC2AF9" w:rsidRPr="00FD22A9">
        <w:rPr>
          <w:rFonts w:ascii="Times New Roman" w:hAnsi="Times New Roman" w:cs="Times New Roman"/>
          <w:sz w:val="24"/>
          <w:szCs w:val="24"/>
          <w:lang w:val="es-MX"/>
        </w:rPr>
        <w:t xml:space="preserve"> </w:t>
      </w:r>
      <w:r w:rsidR="004B6210" w:rsidRPr="00FD22A9">
        <w:rPr>
          <w:rFonts w:ascii="Times New Roman" w:hAnsi="Times New Roman" w:cs="Times New Roman"/>
          <w:sz w:val="24"/>
          <w:szCs w:val="24"/>
          <w:lang w:val="es-MX"/>
        </w:rPr>
        <w:t xml:space="preserve">además, </w:t>
      </w:r>
      <w:r w:rsidR="00D951CE">
        <w:rPr>
          <w:rFonts w:ascii="Times New Roman" w:hAnsi="Times New Roman" w:cs="Times New Roman"/>
          <w:sz w:val="24"/>
          <w:szCs w:val="24"/>
          <w:lang w:val="es-MX"/>
        </w:rPr>
        <w:t>pues</w:t>
      </w:r>
      <w:r w:rsidR="00D951CE" w:rsidRPr="00FD22A9">
        <w:rPr>
          <w:rFonts w:ascii="Times New Roman" w:hAnsi="Times New Roman" w:cs="Times New Roman"/>
          <w:sz w:val="24"/>
          <w:szCs w:val="24"/>
          <w:lang w:val="es-MX"/>
        </w:rPr>
        <w:t xml:space="preserve"> </w:t>
      </w:r>
      <w:r w:rsidR="00AC2AF9" w:rsidRPr="00FD22A9">
        <w:rPr>
          <w:rFonts w:ascii="Times New Roman" w:hAnsi="Times New Roman" w:cs="Times New Roman"/>
          <w:sz w:val="24"/>
          <w:szCs w:val="24"/>
          <w:lang w:val="es-MX"/>
        </w:rPr>
        <w:t xml:space="preserve">de </w:t>
      </w:r>
      <w:r w:rsidR="00BB7D7A">
        <w:rPr>
          <w:rFonts w:ascii="Times New Roman" w:hAnsi="Times New Roman" w:cs="Times New Roman"/>
          <w:sz w:val="24"/>
          <w:szCs w:val="24"/>
          <w:lang w:val="es-MX"/>
        </w:rPr>
        <w:t>declar</w:t>
      </w:r>
      <w:r w:rsidR="00BC774D">
        <w:rPr>
          <w:rFonts w:ascii="Times New Roman" w:hAnsi="Times New Roman" w:cs="Times New Roman"/>
          <w:sz w:val="24"/>
          <w:szCs w:val="24"/>
          <w:lang w:val="es-MX"/>
        </w:rPr>
        <w:t>ar</w:t>
      </w:r>
      <w:r w:rsidR="00BB7D7A">
        <w:rPr>
          <w:rFonts w:ascii="Times New Roman" w:hAnsi="Times New Roman" w:cs="Times New Roman"/>
          <w:sz w:val="24"/>
          <w:szCs w:val="24"/>
          <w:lang w:val="es-MX"/>
        </w:rPr>
        <w:t>se</w:t>
      </w:r>
      <w:r w:rsidR="00BB7D7A" w:rsidRPr="00FD22A9">
        <w:rPr>
          <w:rFonts w:ascii="Times New Roman" w:hAnsi="Times New Roman" w:cs="Times New Roman"/>
          <w:sz w:val="24"/>
          <w:szCs w:val="24"/>
          <w:lang w:val="es-MX"/>
        </w:rPr>
        <w:t xml:space="preserve"> </w:t>
      </w:r>
      <w:r w:rsidR="004B6210" w:rsidRPr="00FD22A9">
        <w:rPr>
          <w:rFonts w:ascii="Times New Roman" w:hAnsi="Times New Roman" w:cs="Times New Roman"/>
          <w:sz w:val="24"/>
          <w:szCs w:val="24"/>
          <w:lang w:val="es-MX"/>
        </w:rPr>
        <w:t xml:space="preserve">la nulidad, se </w:t>
      </w:r>
      <w:r w:rsidRPr="00FD22A9">
        <w:rPr>
          <w:rFonts w:ascii="Times New Roman" w:hAnsi="Times New Roman" w:cs="Times New Roman"/>
          <w:sz w:val="24"/>
          <w:szCs w:val="24"/>
          <w:lang w:val="es-MX"/>
        </w:rPr>
        <w:t xml:space="preserve">violaría su derecho a la personalidad e identidad, toda vez que desde </w:t>
      </w:r>
      <w:r w:rsidR="0050094B" w:rsidRPr="00FD22A9">
        <w:rPr>
          <w:rFonts w:ascii="Times New Roman" w:hAnsi="Times New Roman" w:cs="Times New Roman"/>
          <w:sz w:val="24"/>
          <w:szCs w:val="24"/>
          <w:lang w:val="es-MX"/>
        </w:rPr>
        <w:t xml:space="preserve">que tenía un año de edad, </w:t>
      </w:r>
      <w:r w:rsidRPr="00FD22A9">
        <w:rPr>
          <w:rFonts w:ascii="Times New Roman" w:hAnsi="Times New Roman" w:cs="Times New Roman"/>
          <w:sz w:val="24"/>
          <w:szCs w:val="24"/>
          <w:lang w:val="es-MX"/>
        </w:rPr>
        <w:t xml:space="preserve">se ha ostentado con el nombre que se le dio en la segunda acta de nacimiento y, a partir de ahí, generó </w:t>
      </w:r>
      <w:r w:rsidR="004B6210" w:rsidRPr="00FD22A9">
        <w:rPr>
          <w:rFonts w:ascii="Times New Roman" w:hAnsi="Times New Roman" w:cs="Times New Roman"/>
          <w:sz w:val="24"/>
          <w:szCs w:val="24"/>
          <w:lang w:val="es-MX"/>
        </w:rPr>
        <w:t>su realidad social</w:t>
      </w:r>
      <w:r w:rsidR="005A2581" w:rsidRPr="00FD22A9">
        <w:rPr>
          <w:rFonts w:ascii="Times New Roman" w:hAnsi="Times New Roman" w:cs="Times New Roman"/>
          <w:sz w:val="24"/>
          <w:szCs w:val="24"/>
          <w:lang w:val="es-MX"/>
        </w:rPr>
        <w:t>, lo que incluso afectaría a sus hijas, menores de edad.</w:t>
      </w:r>
    </w:p>
    <w:p w14:paraId="403F914F" w14:textId="77777777" w:rsidR="00FD22A9" w:rsidRDefault="00FD22A9" w:rsidP="00FD22A9">
      <w:pPr>
        <w:spacing w:after="0" w:line="240" w:lineRule="auto"/>
        <w:jc w:val="both"/>
        <w:rPr>
          <w:rFonts w:ascii="Times New Roman" w:hAnsi="Times New Roman" w:cs="Times New Roman"/>
          <w:sz w:val="24"/>
          <w:szCs w:val="24"/>
          <w:lang w:val="es-MX"/>
        </w:rPr>
      </w:pPr>
    </w:p>
    <w:p w14:paraId="458AD65B" w14:textId="550F1FB0" w:rsidR="00CA2A2B" w:rsidRPr="00FD22A9" w:rsidRDefault="00D91899"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Ante la novedad de este planteamiento, la Primera Sala de la Suprema Corte de Justicia de la Nación atrajo el asunto</w:t>
      </w:r>
      <w:r w:rsidR="00535915" w:rsidRPr="00FD22A9">
        <w:rPr>
          <w:rFonts w:ascii="Times New Roman" w:hAnsi="Times New Roman" w:cs="Times New Roman"/>
          <w:sz w:val="24"/>
          <w:szCs w:val="24"/>
          <w:lang w:val="es-MX"/>
        </w:rPr>
        <w:t>.</w:t>
      </w:r>
    </w:p>
    <w:p w14:paraId="29A2C62A" w14:textId="77777777" w:rsidR="00FD22A9" w:rsidRDefault="00FD22A9" w:rsidP="00FD22A9">
      <w:pPr>
        <w:spacing w:after="0" w:line="240" w:lineRule="auto"/>
        <w:jc w:val="both"/>
        <w:rPr>
          <w:rFonts w:ascii="Times New Roman" w:hAnsi="Times New Roman" w:cs="Times New Roman"/>
          <w:b/>
          <w:sz w:val="24"/>
          <w:szCs w:val="24"/>
          <w:lang w:val="es-MX"/>
        </w:rPr>
      </w:pPr>
    </w:p>
    <w:p w14:paraId="4EF0AB26" w14:textId="61B64C87" w:rsidR="00C96DB2" w:rsidRPr="00FD22A9" w:rsidRDefault="00C96DB2" w:rsidP="00FD22A9">
      <w:pPr>
        <w:spacing w:after="0" w:line="240" w:lineRule="auto"/>
        <w:jc w:val="both"/>
        <w:rPr>
          <w:rFonts w:ascii="Times New Roman" w:hAnsi="Times New Roman" w:cs="Times New Roman"/>
          <w:b/>
          <w:bCs/>
          <w:sz w:val="24"/>
          <w:szCs w:val="24"/>
          <w:shd w:val="clear" w:color="auto" w:fill="BDD6EE" w:themeFill="accent1" w:themeFillTint="66"/>
          <w:lang w:val="es-MX"/>
        </w:rPr>
      </w:pPr>
      <w:r w:rsidRPr="00FD22A9">
        <w:rPr>
          <w:rFonts w:ascii="Times New Roman" w:hAnsi="Times New Roman" w:cs="Times New Roman"/>
          <w:b/>
          <w:bCs/>
          <w:sz w:val="24"/>
          <w:szCs w:val="24"/>
          <w:shd w:val="clear" w:color="auto" w:fill="BDD6EE" w:themeFill="accent1" w:themeFillTint="66"/>
          <w:lang w:val="es-MX"/>
        </w:rPr>
        <w:t>Resolución de la Primera Sala:</w:t>
      </w:r>
    </w:p>
    <w:p w14:paraId="5BE3C144" w14:textId="77777777" w:rsidR="00FD22A9" w:rsidRDefault="00FD22A9" w:rsidP="00FD22A9">
      <w:pPr>
        <w:spacing w:after="0" w:line="240" w:lineRule="auto"/>
        <w:jc w:val="both"/>
        <w:rPr>
          <w:rFonts w:ascii="Times New Roman" w:hAnsi="Times New Roman" w:cs="Times New Roman"/>
          <w:sz w:val="24"/>
          <w:szCs w:val="24"/>
          <w:lang w:val="es-MX"/>
        </w:rPr>
      </w:pPr>
    </w:p>
    <w:p w14:paraId="501B2066" w14:textId="6498FB0B" w:rsidR="00731648" w:rsidRPr="00FD22A9" w:rsidRDefault="00E80274"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La Sala determinó</w:t>
      </w:r>
      <w:r w:rsidR="005136C4" w:rsidRPr="00FD22A9">
        <w:rPr>
          <w:rFonts w:ascii="Times New Roman" w:hAnsi="Times New Roman" w:cs="Times New Roman"/>
          <w:sz w:val="24"/>
          <w:szCs w:val="24"/>
          <w:lang w:val="es-MX"/>
        </w:rPr>
        <w:t>,</w:t>
      </w:r>
      <w:r w:rsidRPr="00FD22A9">
        <w:rPr>
          <w:rFonts w:ascii="Times New Roman" w:hAnsi="Times New Roman" w:cs="Times New Roman"/>
          <w:sz w:val="24"/>
          <w:szCs w:val="24"/>
          <w:lang w:val="es-MX"/>
        </w:rPr>
        <w:t xml:space="preserve"> </w:t>
      </w:r>
      <w:r w:rsidR="00B045EB" w:rsidRPr="00FD22A9">
        <w:rPr>
          <w:rFonts w:ascii="Times New Roman" w:hAnsi="Times New Roman" w:cs="Times New Roman"/>
          <w:sz w:val="24"/>
          <w:szCs w:val="24"/>
          <w:lang w:val="es-MX"/>
        </w:rPr>
        <w:t xml:space="preserve">en primer lugar, que la hija biológica de la </w:t>
      </w:r>
      <w:r w:rsidR="00B045EB" w:rsidRPr="00FD22A9">
        <w:rPr>
          <w:rFonts w:ascii="Times New Roman" w:hAnsi="Times New Roman" w:cs="Times New Roman"/>
          <w:i/>
          <w:iCs/>
          <w:sz w:val="24"/>
          <w:szCs w:val="24"/>
          <w:lang w:val="es-MX"/>
        </w:rPr>
        <w:t xml:space="preserve">de </w:t>
      </w:r>
      <w:proofErr w:type="spellStart"/>
      <w:r w:rsidR="00B045EB" w:rsidRPr="00FD22A9">
        <w:rPr>
          <w:rFonts w:ascii="Times New Roman" w:hAnsi="Times New Roman" w:cs="Times New Roman"/>
          <w:i/>
          <w:iCs/>
          <w:sz w:val="24"/>
          <w:szCs w:val="24"/>
          <w:lang w:val="es-MX"/>
        </w:rPr>
        <w:t>cujus</w:t>
      </w:r>
      <w:proofErr w:type="spellEnd"/>
      <w:r w:rsidR="00B045EB" w:rsidRPr="00FD22A9">
        <w:rPr>
          <w:rFonts w:ascii="Times New Roman" w:hAnsi="Times New Roman" w:cs="Times New Roman"/>
          <w:sz w:val="24"/>
          <w:szCs w:val="24"/>
          <w:lang w:val="es-MX"/>
        </w:rPr>
        <w:t xml:space="preserve"> sí tenía legitimación en la causa para demandar la nulidad del acta de nacimiento</w:t>
      </w:r>
      <w:r w:rsidR="00CA2A2B" w:rsidRPr="00FD22A9">
        <w:rPr>
          <w:rFonts w:ascii="Times New Roman" w:hAnsi="Times New Roman" w:cs="Times New Roman"/>
          <w:sz w:val="24"/>
          <w:szCs w:val="24"/>
          <w:lang w:val="es-MX"/>
        </w:rPr>
        <w:t xml:space="preserve">, </w:t>
      </w:r>
      <w:r w:rsidR="00587DA2" w:rsidRPr="00FD22A9">
        <w:rPr>
          <w:rFonts w:ascii="Times New Roman" w:hAnsi="Times New Roman" w:cs="Times New Roman"/>
          <w:sz w:val="24"/>
          <w:szCs w:val="24"/>
          <w:lang w:val="es-MX"/>
        </w:rPr>
        <w:t>derivada tanto de su interés legítimo, como de su interés jurídico, sin que esto impli</w:t>
      </w:r>
      <w:r w:rsidR="00E4309A" w:rsidRPr="00FD22A9">
        <w:rPr>
          <w:rFonts w:ascii="Times New Roman" w:hAnsi="Times New Roman" w:cs="Times New Roman"/>
          <w:sz w:val="24"/>
          <w:szCs w:val="24"/>
          <w:lang w:val="es-MX"/>
        </w:rPr>
        <w:t>cara</w:t>
      </w:r>
      <w:r w:rsidR="00587DA2" w:rsidRPr="00FD22A9">
        <w:rPr>
          <w:rFonts w:ascii="Times New Roman" w:hAnsi="Times New Roman" w:cs="Times New Roman"/>
          <w:sz w:val="24"/>
          <w:szCs w:val="24"/>
          <w:lang w:val="es-MX"/>
        </w:rPr>
        <w:t xml:space="preserve"> el acogimiento de lo reclamado</w:t>
      </w:r>
      <w:r w:rsidR="00246276" w:rsidRPr="00FD22A9">
        <w:rPr>
          <w:rFonts w:ascii="Times New Roman" w:hAnsi="Times New Roman" w:cs="Times New Roman"/>
          <w:sz w:val="24"/>
          <w:szCs w:val="24"/>
          <w:lang w:val="es-MX"/>
        </w:rPr>
        <w:t>.</w:t>
      </w:r>
    </w:p>
    <w:p w14:paraId="2B009201" w14:textId="77777777" w:rsidR="00FD22A9" w:rsidRDefault="00FD22A9" w:rsidP="00FD22A9">
      <w:pPr>
        <w:spacing w:after="0" w:line="240" w:lineRule="auto"/>
        <w:jc w:val="both"/>
        <w:rPr>
          <w:rFonts w:ascii="Times New Roman" w:hAnsi="Times New Roman" w:cs="Times New Roman"/>
          <w:sz w:val="24"/>
          <w:szCs w:val="24"/>
          <w:lang w:val="es-MX"/>
        </w:rPr>
      </w:pPr>
    </w:p>
    <w:p w14:paraId="57EC6672" w14:textId="79B3314D" w:rsidR="00A246A9" w:rsidRPr="00FD22A9" w:rsidRDefault="00FA7DA5"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En</w:t>
      </w:r>
      <w:r w:rsidR="00246276" w:rsidRPr="00FD22A9">
        <w:rPr>
          <w:rFonts w:ascii="Times New Roman" w:hAnsi="Times New Roman" w:cs="Times New Roman"/>
          <w:sz w:val="24"/>
          <w:szCs w:val="24"/>
          <w:lang w:val="es-MX"/>
        </w:rPr>
        <w:t xml:space="preserve"> la sentencia se </w:t>
      </w:r>
      <w:r w:rsidR="00B21C6B" w:rsidRPr="00FD22A9">
        <w:rPr>
          <w:rFonts w:ascii="Times New Roman" w:hAnsi="Times New Roman" w:cs="Times New Roman"/>
          <w:sz w:val="24"/>
          <w:szCs w:val="24"/>
          <w:lang w:val="es-MX"/>
        </w:rPr>
        <w:t>resolvió</w:t>
      </w:r>
      <w:r w:rsidR="00246276" w:rsidRPr="00FD22A9">
        <w:rPr>
          <w:rFonts w:ascii="Times New Roman" w:hAnsi="Times New Roman" w:cs="Times New Roman"/>
          <w:sz w:val="24"/>
          <w:szCs w:val="24"/>
          <w:lang w:val="es-MX"/>
        </w:rPr>
        <w:t xml:space="preserve"> que</w:t>
      </w:r>
      <w:r w:rsidR="00B968FF" w:rsidRPr="00FD22A9">
        <w:rPr>
          <w:rFonts w:ascii="Times New Roman" w:hAnsi="Times New Roman" w:cs="Times New Roman"/>
          <w:sz w:val="24"/>
          <w:szCs w:val="24"/>
          <w:lang w:val="es-MX"/>
        </w:rPr>
        <w:t>,</w:t>
      </w:r>
      <w:r w:rsidR="00246276" w:rsidRPr="00FD22A9">
        <w:rPr>
          <w:rFonts w:ascii="Times New Roman" w:hAnsi="Times New Roman" w:cs="Times New Roman"/>
          <w:sz w:val="24"/>
          <w:szCs w:val="24"/>
          <w:lang w:val="es-MX"/>
        </w:rPr>
        <w:t xml:space="preserve"> para </w:t>
      </w:r>
      <w:r w:rsidR="00B968FF" w:rsidRPr="00FD22A9">
        <w:rPr>
          <w:rFonts w:ascii="Times New Roman" w:hAnsi="Times New Roman" w:cs="Times New Roman"/>
          <w:sz w:val="24"/>
          <w:szCs w:val="24"/>
          <w:lang w:val="es-MX"/>
        </w:rPr>
        <w:t xml:space="preserve">estar en aptitud de </w:t>
      </w:r>
      <w:r w:rsidR="00246276" w:rsidRPr="00FD22A9">
        <w:rPr>
          <w:rFonts w:ascii="Times New Roman" w:hAnsi="Times New Roman" w:cs="Times New Roman"/>
          <w:sz w:val="24"/>
          <w:szCs w:val="24"/>
          <w:lang w:val="es-MX"/>
        </w:rPr>
        <w:t>resolver sobre la nulidad de la segunda acta de nacimiento, era necesario tener en cuenta el derecho a la identidad, al nombre, a la filiación y, sobre todo, a la institución de la familia como una realidad social, el alcance de la solidaridad humana</w:t>
      </w:r>
      <w:r w:rsidR="00A9356F" w:rsidRPr="00FD22A9">
        <w:rPr>
          <w:rFonts w:ascii="Times New Roman" w:hAnsi="Times New Roman" w:cs="Times New Roman"/>
          <w:sz w:val="24"/>
          <w:szCs w:val="24"/>
          <w:lang w:val="es-MX"/>
        </w:rPr>
        <w:t xml:space="preserve">, así como </w:t>
      </w:r>
      <w:r w:rsidR="00246276" w:rsidRPr="00FD22A9">
        <w:rPr>
          <w:rFonts w:ascii="Times New Roman" w:hAnsi="Times New Roman" w:cs="Times New Roman"/>
          <w:sz w:val="24"/>
          <w:szCs w:val="24"/>
          <w:lang w:val="es-MX"/>
        </w:rPr>
        <w:t>el estado de posesión de hij</w:t>
      </w:r>
      <w:r w:rsidR="00BC774D">
        <w:rPr>
          <w:rFonts w:ascii="Times New Roman" w:hAnsi="Times New Roman" w:cs="Times New Roman"/>
          <w:sz w:val="24"/>
          <w:szCs w:val="24"/>
          <w:lang w:val="es-MX"/>
        </w:rPr>
        <w:t>a o hij</w:t>
      </w:r>
      <w:r w:rsidR="00246276" w:rsidRPr="00FD22A9">
        <w:rPr>
          <w:rFonts w:ascii="Times New Roman" w:hAnsi="Times New Roman" w:cs="Times New Roman"/>
          <w:sz w:val="24"/>
          <w:szCs w:val="24"/>
          <w:lang w:val="es-MX"/>
        </w:rPr>
        <w:t>o.</w:t>
      </w:r>
    </w:p>
    <w:p w14:paraId="74DD1A2E" w14:textId="77777777" w:rsidR="00FD22A9" w:rsidRDefault="00FD22A9" w:rsidP="00FD22A9">
      <w:pPr>
        <w:spacing w:after="0" w:line="240" w:lineRule="auto"/>
        <w:jc w:val="both"/>
        <w:rPr>
          <w:rFonts w:ascii="Times New Roman" w:hAnsi="Times New Roman" w:cs="Times New Roman"/>
          <w:sz w:val="24"/>
          <w:szCs w:val="24"/>
          <w:lang w:val="es-MX"/>
        </w:rPr>
      </w:pPr>
    </w:p>
    <w:p w14:paraId="1B6F74AA" w14:textId="5111EA38" w:rsidR="002C1CE5" w:rsidRPr="00FD22A9" w:rsidRDefault="003E505E"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Al</w:t>
      </w:r>
      <w:r w:rsidR="00246276" w:rsidRPr="00FD22A9">
        <w:rPr>
          <w:rFonts w:ascii="Times New Roman" w:hAnsi="Times New Roman" w:cs="Times New Roman"/>
          <w:sz w:val="24"/>
          <w:szCs w:val="24"/>
          <w:lang w:val="es-MX"/>
        </w:rPr>
        <w:t xml:space="preserve"> concatenar todos estos elementos, la Primera Sala determinó </w:t>
      </w:r>
      <w:r w:rsidR="00E40E89" w:rsidRPr="00FD22A9">
        <w:rPr>
          <w:rFonts w:ascii="Times New Roman" w:hAnsi="Times New Roman" w:cs="Times New Roman"/>
          <w:sz w:val="24"/>
          <w:szCs w:val="24"/>
          <w:lang w:val="es-MX"/>
        </w:rPr>
        <w:t xml:space="preserve">que </w:t>
      </w:r>
      <w:r w:rsidR="00CA2A2B" w:rsidRPr="00F77286">
        <w:rPr>
          <w:rFonts w:ascii="Times New Roman" w:hAnsi="Times New Roman" w:cs="Times New Roman"/>
          <w:sz w:val="24"/>
          <w:szCs w:val="24"/>
          <w:lang w:val="es-MX"/>
        </w:rPr>
        <w:t>debe abandonarse la idea de que la filiación se genera única y exclusivamente derivada del fenómeno biológico de la procreación o de un acto jurídico reconocido por la norma, como es la adoptiva o la reproducción asistida, sino que debe reconocerse la filiación por solidaridad humana</w:t>
      </w:r>
      <w:r w:rsidR="00CA2A2B" w:rsidRPr="00FD22A9">
        <w:rPr>
          <w:rFonts w:ascii="Times New Roman" w:hAnsi="Times New Roman" w:cs="Times New Roman"/>
          <w:b/>
          <w:bCs/>
          <w:sz w:val="24"/>
          <w:szCs w:val="24"/>
          <w:lang w:val="es-MX"/>
        </w:rPr>
        <w:t>,</w:t>
      </w:r>
      <w:r w:rsidR="00CA2A2B" w:rsidRPr="00FD22A9">
        <w:rPr>
          <w:rFonts w:ascii="Times New Roman" w:hAnsi="Times New Roman" w:cs="Times New Roman"/>
          <w:sz w:val="24"/>
          <w:szCs w:val="24"/>
          <w:lang w:val="es-MX"/>
        </w:rPr>
        <w:t xml:space="preserve"> la cual s</w:t>
      </w:r>
      <w:r w:rsidR="00B21C6B" w:rsidRPr="00FD22A9">
        <w:rPr>
          <w:rFonts w:ascii="Times New Roman" w:hAnsi="Times New Roman" w:cs="Times New Roman"/>
          <w:sz w:val="24"/>
          <w:szCs w:val="24"/>
          <w:lang w:val="es-MX"/>
        </w:rPr>
        <w:t>urge</w:t>
      </w:r>
      <w:r w:rsidR="00CA2A2B" w:rsidRPr="00FD22A9">
        <w:rPr>
          <w:rFonts w:ascii="Times New Roman" w:hAnsi="Times New Roman" w:cs="Times New Roman"/>
          <w:sz w:val="24"/>
          <w:szCs w:val="24"/>
          <w:lang w:val="es-MX"/>
        </w:rPr>
        <w:t xml:space="preserve"> cuando derivado de una situación de hecho se propicia una de derecho</w:t>
      </w:r>
      <w:r w:rsidR="00CC042E" w:rsidRPr="00FD22A9">
        <w:rPr>
          <w:rFonts w:ascii="Times New Roman" w:hAnsi="Times New Roman" w:cs="Times New Roman"/>
          <w:sz w:val="24"/>
          <w:szCs w:val="24"/>
          <w:lang w:val="es-MX"/>
        </w:rPr>
        <w:t>;</w:t>
      </w:r>
      <w:r w:rsidR="00CA2A2B" w:rsidRPr="00FD22A9">
        <w:rPr>
          <w:rFonts w:ascii="Times New Roman" w:hAnsi="Times New Roman" w:cs="Times New Roman"/>
          <w:sz w:val="24"/>
          <w:szCs w:val="24"/>
          <w:lang w:val="es-MX"/>
        </w:rPr>
        <w:t xml:space="preserve"> </w:t>
      </w:r>
      <w:r w:rsidR="00BB7D7A">
        <w:rPr>
          <w:rFonts w:ascii="Times New Roman" w:hAnsi="Times New Roman" w:cs="Times New Roman"/>
          <w:sz w:val="24"/>
          <w:szCs w:val="24"/>
          <w:lang w:val="es-MX"/>
        </w:rPr>
        <w:t>es decir</w:t>
      </w:r>
      <w:r w:rsidR="00CA2A2B" w:rsidRPr="00FD22A9">
        <w:rPr>
          <w:rFonts w:ascii="Times New Roman" w:hAnsi="Times New Roman" w:cs="Times New Roman"/>
          <w:sz w:val="24"/>
          <w:szCs w:val="24"/>
          <w:lang w:val="es-MX"/>
        </w:rPr>
        <w:t>, cuando una persona tiene en posesión del estado de hij</w:t>
      </w:r>
      <w:r w:rsidR="00BC774D">
        <w:rPr>
          <w:rFonts w:ascii="Times New Roman" w:hAnsi="Times New Roman" w:cs="Times New Roman"/>
          <w:sz w:val="24"/>
          <w:szCs w:val="24"/>
          <w:lang w:val="es-MX"/>
        </w:rPr>
        <w:t>a o hij</w:t>
      </w:r>
      <w:r w:rsidR="00CA2A2B" w:rsidRPr="00FD22A9">
        <w:rPr>
          <w:rFonts w:ascii="Times New Roman" w:hAnsi="Times New Roman" w:cs="Times New Roman"/>
          <w:sz w:val="24"/>
          <w:szCs w:val="24"/>
          <w:lang w:val="es-MX"/>
        </w:rPr>
        <w:t>o a un menor de edad y, posteriormente, por voluntad propia, en atención a la solidaridad humana, genera un acto jurídico a fin de producir un complejo de deberes, obligaciones, derechos y facultades entre ellos.</w:t>
      </w:r>
      <w:r w:rsidR="002C1CE5" w:rsidRPr="00FD22A9">
        <w:rPr>
          <w:rFonts w:ascii="Times New Roman" w:hAnsi="Times New Roman" w:cs="Times New Roman"/>
          <w:sz w:val="24"/>
          <w:szCs w:val="24"/>
          <w:lang w:val="es-MX"/>
        </w:rPr>
        <w:t xml:space="preserve"> </w:t>
      </w:r>
      <w:r w:rsidR="00CA2A2B" w:rsidRPr="00FD22A9">
        <w:rPr>
          <w:rFonts w:ascii="Times New Roman" w:hAnsi="Times New Roman" w:cs="Times New Roman"/>
          <w:sz w:val="24"/>
          <w:szCs w:val="24"/>
          <w:lang w:val="es-MX"/>
        </w:rPr>
        <w:t xml:space="preserve">Protección que se desvanece </w:t>
      </w:r>
      <w:r w:rsidR="001A79B6" w:rsidRPr="00FD22A9">
        <w:rPr>
          <w:rFonts w:ascii="Times New Roman" w:hAnsi="Times New Roman" w:cs="Times New Roman"/>
          <w:sz w:val="24"/>
          <w:szCs w:val="24"/>
          <w:lang w:val="es-MX"/>
        </w:rPr>
        <w:t>si</w:t>
      </w:r>
      <w:r w:rsidR="00CA2A2B" w:rsidRPr="00FD22A9">
        <w:rPr>
          <w:rFonts w:ascii="Times New Roman" w:hAnsi="Times New Roman" w:cs="Times New Roman"/>
          <w:sz w:val="24"/>
          <w:szCs w:val="24"/>
          <w:lang w:val="es-MX"/>
        </w:rPr>
        <w:t xml:space="preserve"> el acto del que deriva se sustenta en </w:t>
      </w:r>
      <w:r w:rsidR="002C1CE5" w:rsidRPr="00FD22A9">
        <w:rPr>
          <w:rFonts w:ascii="Times New Roman" w:hAnsi="Times New Roman" w:cs="Times New Roman"/>
          <w:sz w:val="24"/>
          <w:szCs w:val="24"/>
          <w:lang w:val="es-MX"/>
        </w:rPr>
        <w:t>un delito</w:t>
      </w:r>
      <w:r w:rsidR="00CA2A2B" w:rsidRPr="00FD22A9">
        <w:rPr>
          <w:rFonts w:ascii="Times New Roman" w:hAnsi="Times New Roman" w:cs="Times New Roman"/>
          <w:sz w:val="24"/>
          <w:szCs w:val="24"/>
          <w:lang w:val="es-MX"/>
        </w:rPr>
        <w:t>.</w:t>
      </w:r>
    </w:p>
    <w:p w14:paraId="463BA124" w14:textId="77777777" w:rsidR="00FD22A9" w:rsidRDefault="00FD22A9" w:rsidP="00FD22A9">
      <w:pPr>
        <w:spacing w:after="0" w:line="240" w:lineRule="auto"/>
        <w:jc w:val="both"/>
        <w:rPr>
          <w:rFonts w:ascii="Times New Roman" w:hAnsi="Times New Roman" w:cs="Times New Roman"/>
          <w:sz w:val="24"/>
          <w:szCs w:val="24"/>
          <w:lang w:val="es-MX"/>
        </w:rPr>
      </w:pPr>
    </w:p>
    <w:p w14:paraId="00FE47DA" w14:textId="6142441B" w:rsidR="00CA2A2B" w:rsidRPr="00FD22A9" w:rsidRDefault="003E505E"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Situación que tendrá que analizarse</w:t>
      </w:r>
      <w:r w:rsidR="0091520A" w:rsidRPr="00FD22A9">
        <w:rPr>
          <w:rFonts w:ascii="Times New Roman" w:hAnsi="Times New Roman" w:cs="Times New Roman"/>
          <w:sz w:val="24"/>
          <w:szCs w:val="24"/>
          <w:lang w:val="es-MX"/>
        </w:rPr>
        <w:t>,</w:t>
      </w:r>
      <w:r w:rsidR="00CA2A2B" w:rsidRPr="00FD22A9">
        <w:rPr>
          <w:rFonts w:ascii="Times New Roman" w:hAnsi="Times New Roman" w:cs="Times New Roman"/>
          <w:sz w:val="24"/>
          <w:szCs w:val="24"/>
          <w:lang w:val="es-MX"/>
        </w:rPr>
        <w:t xml:space="preserve"> </w:t>
      </w:r>
      <w:r w:rsidR="0091520A" w:rsidRPr="00FD22A9">
        <w:rPr>
          <w:rFonts w:ascii="Times New Roman" w:hAnsi="Times New Roman" w:cs="Times New Roman"/>
          <w:sz w:val="24"/>
          <w:szCs w:val="24"/>
          <w:lang w:val="es-MX"/>
        </w:rPr>
        <w:t xml:space="preserve">a través de </w:t>
      </w:r>
      <w:r w:rsidR="00CA2A2B" w:rsidRPr="00FD22A9">
        <w:rPr>
          <w:rFonts w:ascii="Times New Roman" w:hAnsi="Times New Roman" w:cs="Times New Roman"/>
          <w:sz w:val="24"/>
          <w:szCs w:val="24"/>
          <w:lang w:val="es-MX"/>
        </w:rPr>
        <w:t xml:space="preserve">la tensión que surja entre estos valores, </w:t>
      </w:r>
      <w:r w:rsidR="005C775E" w:rsidRPr="00FD22A9">
        <w:rPr>
          <w:rFonts w:ascii="Times New Roman" w:hAnsi="Times New Roman" w:cs="Times New Roman"/>
          <w:sz w:val="24"/>
          <w:szCs w:val="24"/>
          <w:lang w:val="es-MX"/>
        </w:rPr>
        <w:t>mediante un ejercicio de ponderación</w:t>
      </w:r>
      <w:r w:rsidR="00CA2A2B" w:rsidRPr="00FD22A9">
        <w:rPr>
          <w:rFonts w:ascii="Times New Roman" w:hAnsi="Times New Roman" w:cs="Times New Roman"/>
          <w:b/>
          <w:bCs/>
          <w:sz w:val="24"/>
          <w:szCs w:val="24"/>
          <w:lang w:val="es-MX"/>
        </w:rPr>
        <w:t xml:space="preserve"> </w:t>
      </w:r>
      <w:r w:rsidR="00CA2A2B" w:rsidRPr="00F77286">
        <w:rPr>
          <w:rFonts w:ascii="Times New Roman" w:hAnsi="Times New Roman" w:cs="Times New Roman"/>
          <w:sz w:val="24"/>
          <w:szCs w:val="24"/>
          <w:lang w:val="es-MX"/>
        </w:rPr>
        <w:t>atendiendo a las particularidades de cada asunto</w:t>
      </w:r>
      <w:r w:rsidR="0012760A" w:rsidRPr="00BB7D7A">
        <w:rPr>
          <w:rFonts w:ascii="Times New Roman" w:hAnsi="Times New Roman" w:cs="Times New Roman"/>
          <w:sz w:val="24"/>
          <w:szCs w:val="24"/>
          <w:lang w:val="es-MX"/>
        </w:rPr>
        <w:t>.</w:t>
      </w:r>
    </w:p>
    <w:p w14:paraId="6F6B1B46" w14:textId="77777777" w:rsidR="00FD22A9" w:rsidRDefault="00FD22A9" w:rsidP="00FD22A9">
      <w:pPr>
        <w:spacing w:after="0" w:line="240" w:lineRule="auto"/>
        <w:jc w:val="both"/>
        <w:rPr>
          <w:rFonts w:ascii="Times New Roman" w:hAnsi="Times New Roman" w:cs="Times New Roman"/>
          <w:sz w:val="24"/>
          <w:szCs w:val="24"/>
          <w:lang w:val="es-MX"/>
        </w:rPr>
      </w:pPr>
    </w:p>
    <w:p w14:paraId="6CA6392A" w14:textId="78A1BA0A" w:rsidR="00E40E89" w:rsidRPr="00FD22A9" w:rsidRDefault="00CA2A2B"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De esta manera, aun cuando el segundo registro sería nulo de pleno derecho, debe ponderarse que esta nulidad afectaría de forma directa los derechos de personalidad</w:t>
      </w:r>
      <w:r w:rsidR="002C1CE5" w:rsidRPr="00FD22A9">
        <w:rPr>
          <w:rFonts w:ascii="Times New Roman" w:hAnsi="Times New Roman" w:cs="Times New Roman"/>
          <w:sz w:val="24"/>
          <w:szCs w:val="24"/>
          <w:lang w:val="es-MX"/>
        </w:rPr>
        <w:t xml:space="preserve"> de</w:t>
      </w:r>
      <w:r w:rsidRPr="00FD22A9">
        <w:rPr>
          <w:rFonts w:ascii="Times New Roman" w:hAnsi="Times New Roman" w:cs="Times New Roman"/>
          <w:sz w:val="24"/>
          <w:szCs w:val="24"/>
          <w:lang w:val="es-MX"/>
        </w:rPr>
        <w:t xml:space="preserve"> la entonces menor de edad, los cuales son inalienables, imprescriptibles e irrenunciables, a pesar de que no participó de este acto, aunado a que ese reconocimiento provocó que se desarrollara bajo el estado de posesión de hija de quien la reconoció cuando ella tenía un año.</w:t>
      </w:r>
    </w:p>
    <w:p w14:paraId="20658A12" w14:textId="77777777" w:rsidR="00FD22A9" w:rsidRDefault="00FD22A9" w:rsidP="00FD22A9">
      <w:pPr>
        <w:spacing w:after="0" w:line="240" w:lineRule="auto"/>
        <w:jc w:val="both"/>
        <w:rPr>
          <w:rFonts w:ascii="Times New Roman" w:hAnsi="Times New Roman" w:cs="Times New Roman"/>
          <w:sz w:val="24"/>
          <w:szCs w:val="24"/>
          <w:lang w:val="es-MX"/>
        </w:rPr>
      </w:pPr>
    </w:p>
    <w:p w14:paraId="52942B64" w14:textId="7B024031" w:rsidR="00CA2A2B" w:rsidRPr="00FD22A9" w:rsidRDefault="00CA2A2B"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Bajo esa perspectiv</w:t>
      </w:r>
      <w:r w:rsidR="00E40E89" w:rsidRPr="00FD22A9">
        <w:rPr>
          <w:rFonts w:ascii="Times New Roman" w:hAnsi="Times New Roman" w:cs="Times New Roman"/>
          <w:sz w:val="24"/>
          <w:szCs w:val="24"/>
          <w:lang w:val="es-MX"/>
        </w:rPr>
        <w:t>a</w:t>
      </w:r>
      <w:r w:rsidRPr="00FD22A9">
        <w:rPr>
          <w:rFonts w:ascii="Times New Roman" w:hAnsi="Times New Roman" w:cs="Times New Roman"/>
          <w:sz w:val="24"/>
          <w:szCs w:val="24"/>
          <w:lang w:val="es-MX"/>
        </w:rPr>
        <w:t>, es que no es factible declarar la nulidad de la segunda acta, pues con ello se invisibilizaría una realidad social y las nuevas formas de filiación, con lo que se generaría mayor afectación a la persona que al interés social y al orden público.</w:t>
      </w:r>
    </w:p>
    <w:p w14:paraId="156A92DF" w14:textId="77777777" w:rsidR="00FD22A9" w:rsidRDefault="00FD22A9" w:rsidP="00FD22A9">
      <w:pPr>
        <w:spacing w:after="0" w:line="240" w:lineRule="auto"/>
        <w:jc w:val="both"/>
        <w:rPr>
          <w:rFonts w:ascii="Times New Roman" w:hAnsi="Times New Roman" w:cs="Times New Roman"/>
          <w:sz w:val="24"/>
          <w:szCs w:val="24"/>
          <w:lang w:val="es-MX"/>
        </w:rPr>
      </w:pPr>
    </w:p>
    <w:p w14:paraId="65CC3B7F" w14:textId="34911FCC" w:rsidR="00CA2A2B" w:rsidRPr="00FD22A9" w:rsidRDefault="00CA2A2B"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lastRenderedPageBreak/>
        <w:t xml:space="preserve">Finalmente, se resolvió que los efectos de la subsistencia de la segunda acta de nacimiento, no deben traer como consecuencia la declaración de invalidez de la primera acta, sino que se debe ordenar una anotación marginal en la que se señale que se realizó un nuevo registro por razón de la filiación por solidaridad del reconocimiento de hija; asimismo, deben subsistir legalmente los lazos sanguíneos con la madre biológica y el resto de la familia materna, pues en todo caso, al ser mayor de edad, corresponde a la afectada demandar la terminación de filiación, si así lo quisiera. </w:t>
      </w:r>
    </w:p>
    <w:p w14:paraId="01175686" w14:textId="77777777" w:rsidR="00FD22A9" w:rsidRDefault="00FD22A9" w:rsidP="00FD22A9">
      <w:pPr>
        <w:spacing w:after="0" w:line="240" w:lineRule="auto"/>
        <w:jc w:val="both"/>
        <w:rPr>
          <w:rFonts w:ascii="Times New Roman" w:hAnsi="Times New Roman" w:cs="Times New Roman"/>
          <w:sz w:val="24"/>
          <w:szCs w:val="24"/>
          <w:lang w:val="es-MX"/>
        </w:rPr>
      </w:pPr>
    </w:p>
    <w:p w14:paraId="39EED3A1" w14:textId="39239EAD" w:rsidR="00E40E89" w:rsidRPr="00FD22A9" w:rsidRDefault="00CA2A2B"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 xml:space="preserve">Por estas razones, </w:t>
      </w:r>
      <w:r w:rsidR="00BB7D7A">
        <w:rPr>
          <w:rFonts w:ascii="Times New Roman" w:hAnsi="Times New Roman" w:cs="Times New Roman"/>
          <w:sz w:val="24"/>
          <w:szCs w:val="24"/>
          <w:lang w:val="es-MX"/>
        </w:rPr>
        <w:t>la Primera Sala</w:t>
      </w:r>
      <w:r w:rsidRPr="00FD22A9">
        <w:rPr>
          <w:rFonts w:ascii="Times New Roman" w:hAnsi="Times New Roman" w:cs="Times New Roman"/>
          <w:sz w:val="24"/>
          <w:szCs w:val="24"/>
          <w:lang w:val="es-MX"/>
        </w:rPr>
        <w:t xml:space="preserve"> concedió </w:t>
      </w:r>
      <w:r w:rsidR="00BB7D7A">
        <w:rPr>
          <w:rFonts w:ascii="Times New Roman" w:hAnsi="Times New Roman" w:cs="Times New Roman"/>
          <w:sz w:val="24"/>
          <w:szCs w:val="24"/>
          <w:lang w:val="es-MX"/>
        </w:rPr>
        <w:t>la protección federal a la solicitante de</w:t>
      </w:r>
      <w:r w:rsidRPr="00FD22A9">
        <w:rPr>
          <w:rFonts w:ascii="Times New Roman" w:hAnsi="Times New Roman" w:cs="Times New Roman"/>
          <w:sz w:val="24"/>
          <w:szCs w:val="24"/>
          <w:lang w:val="es-MX"/>
        </w:rPr>
        <w:t xml:space="preserve"> amparo, para que </w:t>
      </w:r>
      <w:r w:rsidR="00BB7D7A">
        <w:rPr>
          <w:rFonts w:ascii="Times New Roman" w:hAnsi="Times New Roman" w:cs="Times New Roman"/>
          <w:sz w:val="24"/>
          <w:szCs w:val="24"/>
          <w:lang w:val="es-MX"/>
        </w:rPr>
        <w:t xml:space="preserve">se </w:t>
      </w:r>
      <w:r w:rsidRPr="00FD22A9">
        <w:rPr>
          <w:rFonts w:ascii="Times New Roman" w:hAnsi="Times New Roman" w:cs="Times New Roman"/>
          <w:sz w:val="24"/>
          <w:szCs w:val="24"/>
          <w:lang w:val="es-MX"/>
        </w:rPr>
        <w:t>desestim</w:t>
      </w:r>
      <w:r w:rsidR="00AC063C" w:rsidRPr="00FD22A9">
        <w:rPr>
          <w:rFonts w:ascii="Times New Roman" w:hAnsi="Times New Roman" w:cs="Times New Roman"/>
          <w:sz w:val="24"/>
          <w:szCs w:val="24"/>
          <w:lang w:val="es-MX"/>
        </w:rPr>
        <w:t>ara</w:t>
      </w:r>
      <w:r w:rsidRPr="00FD22A9">
        <w:rPr>
          <w:rFonts w:ascii="Times New Roman" w:hAnsi="Times New Roman" w:cs="Times New Roman"/>
          <w:sz w:val="24"/>
          <w:szCs w:val="24"/>
          <w:lang w:val="es-MX"/>
        </w:rPr>
        <w:t xml:space="preserve"> la acción de nulidad; se declar</w:t>
      </w:r>
      <w:r w:rsidR="00AC063C" w:rsidRPr="00FD22A9">
        <w:rPr>
          <w:rFonts w:ascii="Times New Roman" w:hAnsi="Times New Roman" w:cs="Times New Roman"/>
          <w:sz w:val="24"/>
          <w:szCs w:val="24"/>
          <w:lang w:val="es-MX"/>
        </w:rPr>
        <w:t>ara</w:t>
      </w:r>
      <w:r w:rsidRPr="00FD22A9">
        <w:rPr>
          <w:rFonts w:ascii="Times New Roman" w:hAnsi="Times New Roman" w:cs="Times New Roman"/>
          <w:sz w:val="24"/>
          <w:szCs w:val="24"/>
          <w:lang w:val="es-MX"/>
        </w:rPr>
        <w:t xml:space="preserve"> la validez de la segunda acta de nacimiento, ordenando la anotación marginal de que existe un acta previa con diverso nombre; se declar</w:t>
      </w:r>
      <w:r w:rsidR="00AC063C" w:rsidRPr="00FD22A9">
        <w:rPr>
          <w:rFonts w:ascii="Times New Roman" w:hAnsi="Times New Roman" w:cs="Times New Roman"/>
          <w:sz w:val="24"/>
          <w:szCs w:val="24"/>
          <w:lang w:val="es-MX"/>
        </w:rPr>
        <w:t>ara</w:t>
      </w:r>
      <w:r w:rsidRPr="00FD22A9">
        <w:rPr>
          <w:rFonts w:ascii="Times New Roman" w:hAnsi="Times New Roman" w:cs="Times New Roman"/>
          <w:sz w:val="24"/>
          <w:szCs w:val="24"/>
          <w:lang w:val="es-MX"/>
        </w:rPr>
        <w:t xml:space="preserve"> la validez de la primera acta haciendo la anotación marginal de que existe un acta posterior, y en consecuencia se gire oficio al Registro Nacional de Población para cancelar la Clave Única del Registro Nacional de Población que se otorgó con dicha acta; y se dej</w:t>
      </w:r>
      <w:r w:rsidR="00AC063C" w:rsidRPr="00FD22A9">
        <w:rPr>
          <w:rFonts w:ascii="Times New Roman" w:hAnsi="Times New Roman" w:cs="Times New Roman"/>
          <w:sz w:val="24"/>
          <w:szCs w:val="24"/>
          <w:lang w:val="es-MX"/>
        </w:rPr>
        <w:t>ara</w:t>
      </w:r>
      <w:r w:rsidRPr="00FD22A9">
        <w:rPr>
          <w:rFonts w:ascii="Times New Roman" w:hAnsi="Times New Roman" w:cs="Times New Roman"/>
          <w:sz w:val="24"/>
          <w:szCs w:val="24"/>
          <w:lang w:val="es-MX"/>
        </w:rPr>
        <w:t xml:space="preserve"> a salvo su derecho para demandar la terminación de filiación con su madre biológica.</w:t>
      </w:r>
    </w:p>
    <w:p w14:paraId="377763AA" w14:textId="77777777" w:rsidR="00FD22A9" w:rsidRPr="00FD22A9" w:rsidRDefault="00FD22A9" w:rsidP="00FD22A9">
      <w:pPr>
        <w:spacing w:after="0" w:line="240" w:lineRule="auto"/>
        <w:jc w:val="both"/>
        <w:rPr>
          <w:rFonts w:ascii="Times New Roman" w:hAnsi="Times New Roman" w:cs="Times New Roman"/>
          <w:b/>
          <w:sz w:val="24"/>
          <w:szCs w:val="24"/>
          <w:lang w:val="es-MX"/>
        </w:rPr>
      </w:pPr>
    </w:p>
    <w:p w14:paraId="5450C738" w14:textId="7FF520D2" w:rsidR="00FD22A9" w:rsidRPr="00FD22A9" w:rsidRDefault="00C96DB2" w:rsidP="00FD22A9">
      <w:pPr>
        <w:spacing w:after="0" w:line="240" w:lineRule="auto"/>
        <w:jc w:val="both"/>
        <w:rPr>
          <w:rFonts w:ascii="Times New Roman" w:hAnsi="Times New Roman" w:cs="Times New Roman"/>
          <w:b/>
          <w:bCs/>
          <w:sz w:val="24"/>
          <w:szCs w:val="24"/>
          <w:shd w:val="clear" w:color="auto" w:fill="BDD6EE" w:themeFill="accent1" w:themeFillTint="66"/>
          <w:lang w:val="es-MX"/>
        </w:rPr>
      </w:pPr>
      <w:r w:rsidRPr="00FD22A9">
        <w:rPr>
          <w:rFonts w:ascii="Times New Roman" w:hAnsi="Times New Roman" w:cs="Times New Roman"/>
          <w:b/>
          <w:bCs/>
          <w:sz w:val="24"/>
          <w:szCs w:val="24"/>
          <w:shd w:val="clear" w:color="auto" w:fill="BDD6EE" w:themeFill="accent1" w:themeFillTint="66"/>
          <w:lang w:val="es-MX"/>
        </w:rPr>
        <w:t>Votación:</w:t>
      </w:r>
    </w:p>
    <w:p w14:paraId="68A43E41" w14:textId="77777777" w:rsidR="00FD22A9" w:rsidRPr="00FD22A9" w:rsidRDefault="00FD22A9" w:rsidP="00FD22A9">
      <w:pPr>
        <w:spacing w:after="0" w:line="240" w:lineRule="auto"/>
        <w:jc w:val="both"/>
        <w:rPr>
          <w:rFonts w:ascii="Times New Roman" w:hAnsi="Times New Roman" w:cs="Times New Roman"/>
          <w:sz w:val="24"/>
          <w:szCs w:val="24"/>
          <w:lang w:val="es-MX"/>
        </w:rPr>
      </w:pPr>
    </w:p>
    <w:p w14:paraId="757BD263" w14:textId="08FA50C4" w:rsidR="001E35C5" w:rsidRPr="00FD22A9" w:rsidRDefault="00C96DB2" w:rsidP="00FD22A9">
      <w:pPr>
        <w:spacing w:after="0" w:line="240" w:lineRule="auto"/>
        <w:jc w:val="both"/>
        <w:rPr>
          <w:rFonts w:ascii="Times New Roman" w:hAnsi="Times New Roman" w:cs="Times New Roman"/>
          <w:sz w:val="24"/>
          <w:szCs w:val="24"/>
          <w:lang w:val="es-MX"/>
        </w:rPr>
      </w:pPr>
      <w:r w:rsidRPr="00FD22A9">
        <w:rPr>
          <w:rFonts w:ascii="Times New Roman" w:hAnsi="Times New Roman" w:cs="Times New Roman"/>
          <w:sz w:val="24"/>
          <w:szCs w:val="24"/>
          <w:lang w:val="es-MX"/>
        </w:rPr>
        <w:t xml:space="preserve">El asunto fue aprobado </w:t>
      </w:r>
      <w:r w:rsidR="00BB7D7A">
        <w:rPr>
          <w:rFonts w:ascii="Times New Roman" w:hAnsi="Times New Roman" w:cs="Times New Roman"/>
          <w:sz w:val="24"/>
          <w:szCs w:val="24"/>
          <w:lang w:val="es-MX"/>
        </w:rPr>
        <w:t xml:space="preserve">en sesión de la Primera Sala del 1 de septiembre de 2021, </w:t>
      </w:r>
      <w:r w:rsidRPr="00FD22A9">
        <w:rPr>
          <w:rFonts w:ascii="Times New Roman" w:hAnsi="Times New Roman" w:cs="Times New Roman"/>
          <w:sz w:val="24"/>
          <w:szCs w:val="24"/>
          <w:lang w:val="es-MX"/>
        </w:rPr>
        <w:t xml:space="preserve">por </w:t>
      </w:r>
      <w:r w:rsidR="003D604B" w:rsidRPr="00FD22A9">
        <w:rPr>
          <w:rFonts w:ascii="Times New Roman" w:hAnsi="Times New Roman" w:cs="Times New Roman"/>
          <w:sz w:val="24"/>
          <w:szCs w:val="24"/>
          <w:lang w:val="es-MX"/>
        </w:rPr>
        <w:t xml:space="preserve">mayoría de cuatro votos de los Ministros Juan Luis González Alcántara Carrancá, Jorge Mario Pardo Rebolledo, quien está con el sentido del proyecto, pero en contra de consideraciones y se reservó su derecho a formular voto concurrente, Alfredo Gutiérrez Ortiz Mena y la Ministra Presidenta Ana Margarita Ríos Farjat (Ponente). En contra del emitido por la Ministra Norma Lucía Piña Hernández, quien </w:t>
      </w:r>
      <w:r w:rsidR="00BB7D7A">
        <w:rPr>
          <w:rFonts w:ascii="Times New Roman" w:hAnsi="Times New Roman" w:cs="Times New Roman"/>
          <w:sz w:val="24"/>
          <w:szCs w:val="24"/>
          <w:lang w:val="es-MX"/>
        </w:rPr>
        <w:t>formuló</w:t>
      </w:r>
      <w:r w:rsidR="003D604B" w:rsidRPr="00FD22A9">
        <w:rPr>
          <w:rFonts w:ascii="Times New Roman" w:hAnsi="Times New Roman" w:cs="Times New Roman"/>
          <w:sz w:val="24"/>
          <w:szCs w:val="24"/>
          <w:lang w:val="es-MX"/>
        </w:rPr>
        <w:t xml:space="preserve"> voto particular.</w:t>
      </w:r>
    </w:p>
    <w:p w14:paraId="1F13AEAB" w14:textId="5120A2B2" w:rsidR="00FD22A9" w:rsidRPr="00FD22A9" w:rsidRDefault="00FD22A9" w:rsidP="00FD22A9">
      <w:pPr>
        <w:spacing w:after="0" w:line="240" w:lineRule="auto"/>
        <w:jc w:val="both"/>
        <w:rPr>
          <w:rFonts w:ascii="Times New Roman" w:hAnsi="Times New Roman" w:cs="Times New Roman"/>
          <w:sz w:val="24"/>
          <w:szCs w:val="24"/>
          <w:lang w:val="es-MX"/>
        </w:rPr>
      </w:pPr>
    </w:p>
    <w:tbl>
      <w:tblPr>
        <w:tblStyle w:val="Tablaconcuadrcula"/>
        <w:tblW w:w="0" w:type="auto"/>
        <w:tblLook w:val="04A0" w:firstRow="1" w:lastRow="0" w:firstColumn="1" w:lastColumn="0" w:noHBand="0" w:noVBand="1"/>
      </w:tblPr>
      <w:tblGrid>
        <w:gridCol w:w="8808"/>
      </w:tblGrid>
      <w:tr w:rsidR="00FD22A9" w:rsidRPr="00FD22A9" w14:paraId="5D9F01FC" w14:textId="77777777" w:rsidTr="000A31BD">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03B8DC81" w14:textId="77777777" w:rsidR="00FD22A9" w:rsidRPr="00FD22A9" w:rsidRDefault="00FD22A9" w:rsidP="000A31BD">
            <w:pPr>
              <w:jc w:val="both"/>
              <w:rPr>
                <w:rFonts w:ascii="Times New Roman" w:hAnsi="Times New Roman" w:cs="Times New Roman"/>
                <w:sz w:val="20"/>
                <w:szCs w:val="20"/>
                <w:lang w:val="es-MX"/>
              </w:rPr>
            </w:pPr>
          </w:p>
          <w:p w14:paraId="65EFE2A7" w14:textId="77777777" w:rsidR="00FD22A9" w:rsidRPr="00FD22A9" w:rsidRDefault="00FD22A9" w:rsidP="000A31BD">
            <w:pPr>
              <w:jc w:val="both"/>
              <w:rPr>
                <w:rFonts w:ascii="Times New Roman" w:hAnsi="Times New Roman" w:cs="Times New Roman"/>
                <w:sz w:val="20"/>
                <w:szCs w:val="20"/>
                <w:lang w:val="es-MX"/>
              </w:rPr>
            </w:pPr>
            <w:r w:rsidRPr="00FD22A9">
              <w:rPr>
                <w:rFonts w:ascii="Times New Roman" w:hAnsi="Times New Roman" w:cs="Times New Roman"/>
                <w:sz w:val="20"/>
                <w:szCs w:val="20"/>
                <w:lang w:val="es-MX"/>
              </w:rPr>
              <w:t>Documento con fines de difusión. Las únicas fuentes oficiales son las sentencias emitidas por la Suprema Corte de Justicia de la Nación, así como el Semanario Judicial de la Federación y su Gaceta.</w:t>
            </w:r>
          </w:p>
          <w:p w14:paraId="3ED71DCC" w14:textId="77777777" w:rsidR="00FD22A9" w:rsidRPr="00FD22A9" w:rsidRDefault="00FD22A9" w:rsidP="000A31BD">
            <w:pPr>
              <w:jc w:val="both"/>
              <w:rPr>
                <w:rFonts w:ascii="Times New Roman" w:hAnsi="Times New Roman" w:cs="Times New Roman"/>
                <w:sz w:val="20"/>
                <w:szCs w:val="20"/>
                <w:lang w:val="es-MX"/>
              </w:rPr>
            </w:pPr>
          </w:p>
        </w:tc>
      </w:tr>
    </w:tbl>
    <w:p w14:paraId="6C0E78ED" w14:textId="77777777" w:rsidR="00FD22A9" w:rsidRPr="00FD22A9" w:rsidRDefault="00FD22A9" w:rsidP="00FD22A9">
      <w:pPr>
        <w:spacing w:after="0" w:line="240" w:lineRule="auto"/>
        <w:jc w:val="both"/>
        <w:rPr>
          <w:rFonts w:ascii="Times New Roman" w:hAnsi="Times New Roman" w:cs="Times New Roman"/>
          <w:sz w:val="24"/>
          <w:szCs w:val="24"/>
          <w:lang w:val="es-MX"/>
        </w:rPr>
      </w:pPr>
    </w:p>
    <w:sectPr w:rsidR="00FD22A9" w:rsidRPr="00FD22A9">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4B215" w14:textId="77777777" w:rsidR="004619C6" w:rsidRDefault="004619C6" w:rsidP="004D4A15">
      <w:pPr>
        <w:spacing w:after="0" w:line="240" w:lineRule="auto"/>
      </w:pPr>
      <w:r>
        <w:separator/>
      </w:r>
    </w:p>
  </w:endnote>
  <w:endnote w:type="continuationSeparator" w:id="0">
    <w:p w14:paraId="6EC341BA" w14:textId="77777777" w:rsidR="004619C6" w:rsidRDefault="004619C6" w:rsidP="004D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734014"/>
      <w:docPartObj>
        <w:docPartGallery w:val="Page Numbers (Bottom of Page)"/>
        <w:docPartUnique/>
      </w:docPartObj>
    </w:sdtPr>
    <w:sdtEndPr/>
    <w:sdtContent>
      <w:p w14:paraId="593EDD4C" w14:textId="6E1971EF" w:rsidR="00F77286" w:rsidRDefault="00F77286">
        <w:pPr>
          <w:pStyle w:val="Piedepgina"/>
          <w:jc w:val="center"/>
        </w:pPr>
        <w:r w:rsidRPr="00F77286">
          <w:rPr>
            <w:rFonts w:ascii="Times New Roman" w:hAnsi="Times New Roman" w:cs="Times New Roman"/>
          </w:rPr>
          <w:fldChar w:fldCharType="begin"/>
        </w:r>
        <w:r w:rsidRPr="00F77286">
          <w:rPr>
            <w:rFonts w:ascii="Times New Roman" w:hAnsi="Times New Roman" w:cs="Times New Roman"/>
          </w:rPr>
          <w:instrText>PAGE   \* MERGEFORMAT</w:instrText>
        </w:r>
        <w:r w:rsidRPr="00F77286">
          <w:rPr>
            <w:rFonts w:ascii="Times New Roman" w:hAnsi="Times New Roman" w:cs="Times New Roman"/>
          </w:rPr>
          <w:fldChar w:fldCharType="separate"/>
        </w:r>
        <w:r w:rsidRPr="00F77286">
          <w:rPr>
            <w:rFonts w:ascii="Times New Roman" w:hAnsi="Times New Roman" w:cs="Times New Roman"/>
            <w:lang w:val="es-ES"/>
          </w:rPr>
          <w:t>2</w:t>
        </w:r>
        <w:r w:rsidRPr="00F77286">
          <w:rPr>
            <w:rFonts w:ascii="Times New Roman" w:hAnsi="Times New Roman" w:cs="Times New Roman"/>
          </w:rPr>
          <w:fldChar w:fldCharType="end"/>
        </w:r>
      </w:p>
    </w:sdtContent>
  </w:sdt>
  <w:p w14:paraId="24E3F954" w14:textId="77777777" w:rsidR="00F77286" w:rsidRDefault="00F772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D9E5" w14:textId="77777777" w:rsidR="004619C6" w:rsidRDefault="004619C6" w:rsidP="004D4A15">
      <w:pPr>
        <w:spacing w:after="0" w:line="240" w:lineRule="auto"/>
      </w:pPr>
      <w:r>
        <w:separator/>
      </w:r>
    </w:p>
  </w:footnote>
  <w:footnote w:type="continuationSeparator" w:id="0">
    <w:p w14:paraId="54FF4C22" w14:textId="77777777" w:rsidR="004619C6" w:rsidRDefault="004619C6" w:rsidP="004D4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D171A"/>
    <w:multiLevelType w:val="hybridMultilevel"/>
    <w:tmpl w:val="5E30DB40"/>
    <w:lvl w:ilvl="0" w:tplc="2D7688BE">
      <w:start w:val="1"/>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3BF01BDD"/>
    <w:multiLevelType w:val="hybridMultilevel"/>
    <w:tmpl w:val="A252BD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8146827"/>
    <w:multiLevelType w:val="hybridMultilevel"/>
    <w:tmpl w:val="E4BA6B30"/>
    <w:lvl w:ilvl="0" w:tplc="FDC6578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DB2"/>
    <w:rsid w:val="0000220A"/>
    <w:rsid w:val="00005578"/>
    <w:rsid w:val="00007F83"/>
    <w:rsid w:val="000105BC"/>
    <w:rsid w:val="00052A9F"/>
    <w:rsid w:val="00072314"/>
    <w:rsid w:val="000F1BF8"/>
    <w:rsid w:val="00120FE3"/>
    <w:rsid w:val="0012760A"/>
    <w:rsid w:val="0013167A"/>
    <w:rsid w:val="001A5B63"/>
    <w:rsid w:val="001A79B6"/>
    <w:rsid w:val="001C2588"/>
    <w:rsid w:val="001C4D0C"/>
    <w:rsid w:val="001E35C5"/>
    <w:rsid w:val="001F6738"/>
    <w:rsid w:val="00223A27"/>
    <w:rsid w:val="00246276"/>
    <w:rsid w:val="00255DC9"/>
    <w:rsid w:val="002668DD"/>
    <w:rsid w:val="00292C95"/>
    <w:rsid w:val="002A5430"/>
    <w:rsid w:val="002C1CE5"/>
    <w:rsid w:val="003005A6"/>
    <w:rsid w:val="00337C13"/>
    <w:rsid w:val="00354FD5"/>
    <w:rsid w:val="00391A99"/>
    <w:rsid w:val="003D604B"/>
    <w:rsid w:val="003E505E"/>
    <w:rsid w:val="003E701E"/>
    <w:rsid w:val="00451E0F"/>
    <w:rsid w:val="0045731E"/>
    <w:rsid w:val="004619C6"/>
    <w:rsid w:val="004B6210"/>
    <w:rsid w:val="004C3D12"/>
    <w:rsid w:val="004C517A"/>
    <w:rsid w:val="004D4A15"/>
    <w:rsid w:val="0050094B"/>
    <w:rsid w:val="005136C4"/>
    <w:rsid w:val="00535915"/>
    <w:rsid w:val="00587DA2"/>
    <w:rsid w:val="005A2581"/>
    <w:rsid w:val="005C0D30"/>
    <w:rsid w:val="005C775E"/>
    <w:rsid w:val="005F69C4"/>
    <w:rsid w:val="00604995"/>
    <w:rsid w:val="00606FFD"/>
    <w:rsid w:val="00611802"/>
    <w:rsid w:val="00616524"/>
    <w:rsid w:val="006549AF"/>
    <w:rsid w:val="006860CE"/>
    <w:rsid w:val="00731648"/>
    <w:rsid w:val="007E17D8"/>
    <w:rsid w:val="007F4DB1"/>
    <w:rsid w:val="00831EE4"/>
    <w:rsid w:val="0087014A"/>
    <w:rsid w:val="008B3B1A"/>
    <w:rsid w:val="008B781A"/>
    <w:rsid w:val="008E7951"/>
    <w:rsid w:val="00902CD2"/>
    <w:rsid w:val="0091520A"/>
    <w:rsid w:val="009702E3"/>
    <w:rsid w:val="00A00C04"/>
    <w:rsid w:val="00A22A02"/>
    <w:rsid w:val="00A246A9"/>
    <w:rsid w:val="00A9356F"/>
    <w:rsid w:val="00AC063C"/>
    <w:rsid w:val="00AC2AF9"/>
    <w:rsid w:val="00AC4BD9"/>
    <w:rsid w:val="00B01531"/>
    <w:rsid w:val="00B045EB"/>
    <w:rsid w:val="00B21C6B"/>
    <w:rsid w:val="00B968FF"/>
    <w:rsid w:val="00BB7D7A"/>
    <w:rsid w:val="00BC6029"/>
    <w:rsid w:val="00BC774D"/>
    <w:rsid w:val="00BD44F8"/>
    <w:rsid w:val="00C57B6F"/>
    <w:rsid w:val="00C967A2"/>
    <w:rsid w:val="00C96DB2"/>
    <w:rsid w:val="00CA2A2B"/>
    <w:rsid w:val="00CA45DA"/>
    <w:rsid w:val="00CB79FB"/>
    <w:rsid w:val="00CC042E"/>
    <w:rsid w:val="00CF5539"/>
    <w:rsid w:val="00D00421"/>
    <w:rsid w:val="00D30D7D"/>
    <w:rsid w:val="00D8274F"/>
    <w:rsid w:val="00D91899"/>
    <w:rsid w:val="00D951CE"/>
    <w:rsid w:val="00E40E89"/>
    <w:rsid w:val="00E4309A"/>
    <w:rsid w:val="00E4787A"/>
    <w:rsid w:val="00E525E2"/>
    <w:rsid w:val="00E73CD3"/>
    <w:rsid w:val="00E749AA"/>
    <w:rsid w:val="00E80274"/>
    <w:rsid w:val="00E87D4F"/>
    <w:rsid w:val="00EC1806"/>
    <w:rsid w:val="00EF57D1"/>
    <w:rsid w:val="00F13DAB"/>
    <w:rsid w:val="00F328A4"/>
    <w:rsid w:val="00F77286"/>
    <w:rsid w:val="00FA7DA5"/>
    <w:rsid w:val="00FD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2A65"/>
  <w15:chartTrackingRefBased/>
  <w15:docId w15:val="{274BF20C-70EB-4C69-AB76-BFD343FB1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D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96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D4A1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D4A15"/>
    <w:rPr>
      <w:sz w:val="20"/>
      <w:szCs w:val="20"/>
    </w:rPr>
  </w:style>
  <w:style w:type="character" w:styleId="Refdenotaalpie">
    <w:name w:val="footnote reference"/>
    <w:basedOn w:val="Fuentedeprrafopredeter"/>
    <w:uiPriority w:val="99"/>
    <w:semiHidden/>
    <w:unhideWhenUsed/>
    <w:rsid w:val="004D4A15"/>
    <w:rPr>
      <w:vertAlign w:val="superscript"/>
    </w:rPr>
  </w:style>
  <w:style w:type="paragraph" w:styleId="Prrafodelista">
    <w:name w:val="List Paragraph"/>
    <w:basedOn w:val="Normal"/>
    <w:uiPriority w:val="34"/>
    <w:qFormat/>
    <w:rsid w:val="00D91899"/>
    <w:pPr>
      <w:ind w:left="720"/>
      <w:contextualSpacing/>
    </w:pPr>
  </w:style>
  <w:style w:type="paragraph" w:customStyle="1" w:styleId="corte4fondo">
    <w:name w:val="corte4 fondo"/>
    <w:basedOn w:val="Normal"/>
    <w:link w:val="corte4fondoCar1"/>
    <w:qFormat/>
    <w:rsid w:val="001A5B63"/>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1">
    <w:name w:val="corte4 fondo Car1"/>
    <w:link w:val="corte4fondo"/>
    <w:rsid w:val="001A5B63"/>
    <w:rPr>
      <w:rFonts w:ascii="Arial" w:eastAsia="Times New Roman" w:hAnsi="Arial" w:cs="Times New Roman"/>
      <w:sz w:val="30"/>
      <w:szCs w:val="20"/>
      <w:lang w:val="es-ES_tradnl" w:eastAsia="es-MX"/>
    </w:rPr>
  </w:style>
  <w:style w:type="paragraph" w:styleId="Revisin">
    <w:name w:val="Revision"/>
    <w:hidden/>
    <w:uiPriority w:val="99"/>
    <w:semiHidden/>
    <w:rsid w:val="00FD22A9"/>
    <w:pPr>
      <w:spacing w:after="0" w:line="240" w:lineRule="auto"/>
    </w:pPr>
  </w:style>
  <w:style w:type="paragraph" w:styleId="Encabezado">
    <w:name w:val="header"/>
    <w:basedOn w:val="Normal"/>
    <w:link w:val="EncabezadoCar"/>
    <w:uiPriority w:val="99"/>
    <w:unhideWhenUsed/>
    <w:rsid w:val="00F772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7286"/>
  </w:style>
  <w:style w:type="paragraph" w:styleId="Piedepgina">
    <w:name w:val="footer"/>
    <w:basedOn w:val="Normal"/>
    <w:link w:val="PiedepginaCar"/>
    <w:uiPriority w:val="99"/>
    <w:unhideWhenUsed/>
    <w:rsid w:val="00F772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BB7B4-A066-4906-8692-72B335FB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1205</Words>
  <Characters>6630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Aspire5</dc:creator>
  <cp:keywords/>
  <dc:description/>
  <cp:lastModifiedBy>BRUNO ALEJANDRO PATIÑO RENTERIA</cp:lastModifiedBy>
  <cp:revision>7</cp:revision>
  <dcterms:created xsi:type="dcterms:W3CDTF">2022-02-22T16:26:00Z</dcterms:created>
  <dcterms:modified xsi:type="dcterms:W3CDTF">2022-02-23T18:45:00Z</dcterms:modified>
</cp:coreProperties>
</file>