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85C1" w14:textId="77777777" w:rsidR="00C14333" w:rsidRPr="00F440E3" w:rsidRDefault="00C14333" w:rsidP="00F440E3">
      <w:pPr>
        <w:shd w:val="clear" w:color="auto" w:fill="668CD0"/>
        <w:spacing w:after="0" w:line="240" w:lineRule="auto"/>
        <w:jc w:val="center"/>
        <w:rPr>
          <w:rFonts w:ascii="Times New Roman" w:hAnsi="Times New Roman" w:cs="Times New Roman"/>
          <w:b/>
          <w:bCs/>
          <w:sz w:val="28"/>
          <w:szCs w:val="28"/>
          <w:lang w:val="es-419"/>
        </w:rPr>
      </w:pPr>
      <w:r w:rsidRPr="00F440E3">
        <w:rPr>
          <w:rFonts w:ascii="Times New Roman" w:hAnsi="Times New Roman" w:cs="Times New Roman"/>
          <w:b/>
          <w:bCs/>
          <w:sz w:val="28"/>
          <w:szCs w:val="28"/>
          <w:lang w:val="es-419"/>
        </w:rPr>
        <w:t>RESEÑAS DE LA PRIMERA SALA</w:t>
      </w:r>
    </w:p>
    <w:p w14:paraId="5A7BC1D6" w14:textId="77777777" w:rsidR="00F440E3" w:rsidRPr="00F440E3" w:rsidRDefault="00F440E3" w:rsidP="00F440E3">
      <w:pPr>
        <w:spacing w:after="0" w:line="240" w:lineRule="auto"/>
        <w:jc w:val="center"/>
        <w:rPr>
          <w:rFonts w:ascii="Times New Roman" w:hAnsi="Times New Roman" w:cs="Times New Roman"/>
          <w:b/>
          <w:sz w:val="26"/>
          <w:szCs w:val="26"/>
          <w:lang w:val="es-419"/>
        </w:rPr>
      </w:pPr>
    </w:p>
    <w:p w14:paraId="38600233" w14:textId="4FA3E1F4" w:rsidR="00C14333" w:rsidRDefault="00C14333" w:rsidP="00F440E3">
      <w:pPr>
        <w:spacing w:after="0" w:line="240" w:lineRule="auto"/>
        <w:jc w:val="center"/>
        <w:rPr>
          <w:rFonts w:ascii="Times New Roman" w:hAnsi="Times New Roman" w:cs="Times New Roman"/>
          <w:b/>
          <w:sz w:val="26"/>
          <w:szCs w:val="26"/>
          <w:lang w:val="es-419"/>
        </w:rPr>
      </w:pPr>
      <w:r w:rsidRPr="00F440E3">
        <w:rPr>
          <w:rFonts w:ascii="Times New Roman" w:hAnsi="Times New Roman" w:cs="Times New Roman"/>
          <w:b/>
          <w:sz w:val="26"/>
          <w:szCs w:val="26"/>
          <w:lang w:val="es-419"/>
        </w:rPr>
        <w:t>AMPARO EN REVISIÓN 125/2020</w:t>
      </w:r>
    </w:p>
    <w:p w14:paraId="5D201E69" w14:textId="77777777" w:rsidR="00F440E3" w:rsidRPr="00F440E3" w:rsidRDefault="00F440E3" w:rsidP="00F440E3">
      <w:pPr>
        <w:spacing w:after="0" w:line="240" w:lineRule="auto"/>
        <w:jc w:val="center"/>
        <w:rPr>
          <w:rFonts w:ascii="Times New Roman" w:hAnsi="Times New Roman" w:cs="Times New Roman"/>
          <w:b/>
          <w:sz w:val="26"/>
          <w:szCs w:val="26"/>
          <w:lang w:val="es-419"/>
        </w:rPr>
      </w:pPr>
    </w:p>
    <w:p w14:paraId="09661612" w14:textId="4065E36C" w:rsidR="00F440E3" w:rsidRPr="0023400E" w:rsidRDefault="00F440E3" w:rsidP="00F440E3">
      <w:pPr>
        <w:shd w:val="clear" w:color="auto" w:fill="DBDBDB" w:themeFill="accent3" w:themeFillTint="66"/>
        <w:spacing w:after="0" w:line="240" w:lineRule="auto"/>
        <w:jc w:val="center"/>
        <w:rPr>
          <w:rFonts w:ascii="Times New Roman" w:hAnsi="Times New Roman" w:cs="Times New Roman"/>
          <w:sz w:val="26"/>
          <w:szCs w:val="26"/>
          <w:lang w:val="es-419"/>
        </w:rPr>
      </w:pPr>
      <w:bookmarkStart w:id="0" w:name="_Hlk93683268"/>
      <w:r>
        <w:rPr>
          <w:rFonts w:ascii="Times New Roman" w:hAnsi="Times New Roman" w:cs="Times New Roman"/>
          <w:smallCaps/>
          <w:spacing w:val="-2"/>
          <w:sz w:val="26"/>
          <w:szCs w:val="26"/>
          <w:lang w:val="es-419"/>
        </w:rPr>
        <w:t>Principios de presunción de inocencia en su vertiente extraprocesal. derecho a la privacidad y la obligación del estado para investigar y perseguir delitos.</w:t>
      </w:r>
    </w:p>
    <w:p w14:paraId="2C696A76" w14:textId="77777777" w:rsidR="00F440E3" w:rsidRDefault="00F440E3" w:rsidP="00F440E3">
      <w:pPr>
        <w:spacing w:after="0" w:line="240" w:lineRule="auto"/>
        <w:rPr>
          <w:rFonts w:ascii="Times New Roman" w:hAnsi="Times New Roman" w:cs="Times New Roman"/>
          <w:b/>
          <w:bCs/>
          <w:smallCaps/>
          <w:sz w:val="24"/>
          <w:szCs w:val="24"/>
          <w:lang w:val="es-419"/>
        </w:rPr>
      </w:pPr>
    </w:p>
    <w:p w14:paraId="6325F400" w14:textId="77777777" w:rsidR="00F440E3" w:rsidRPr="0023400E" w:rsidRDefault="00F440E3" w:rsidP="00F440E3">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420E9A9D" w14:textId="7570E7D8" w:rsidR="00F440E3" w:rsidRDefault="00F440E3" w:rsidP="00F440E3">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Pr>
          <w:rFonts w:ascii="Times New Roman" w:hAnsi="Times New Roman" w:cs="Times New Roman"/>
          <w:smallCaps/>
          <w:sz w:val="24"/>
          <w:szCs w:val="24"/>
          <w:lang w:val="es-419"/>
        </w:rPr>
        <w:t>a</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Rosalba Rodríguez Mireles.</w:t>
      </w:r>
    </w:p>
    <w:p w14:paraId="077B4F85" w14:textId="20A65325" w:rsidR="00F440E3" w:rsidRDefault="00F440E3" w:rsidP="00F440E3">
      <w:pPr>
        <w:spacing w:after="0" w:line="240" w:lineRule="auto"/>
        <w:rPr>
          <w:rFonts w:ascii="Times New Roman" w:hAnsi="Times New Roman" w:cs="Times New Roman"/>
          <w:smallCaps/>
          <w:sz w:val="24"/>
          <w:szCs w:val="24"/>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C14333" w:rsidRPr="004B3920" w14:paraId="20266DF5" w14:textId="77777777" w:rsidTr="008B7191">
        <w:trPr>
          <w:trHeight w:val="3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DFFCF" w14:textId="22601FFB" w:rsidR="00C14333" w:rsidRPr="00F440E3" w:rsidRDefault="00C14333" w:rsidP="00F440E3">
            <w:pPr>
              <w:spacing w:after="0" w:line="240" w:lineRule="auto"/>
              <w:jc w:val="both"/>
              <w:rPr>
                <w:rFonts w:ascii="Times New Roman" w:hAnsi="Times New Roman" w:cs="Times New Roman"/>
                <w:b/>
                <w:bCs/>
                <w:sz w:val="20"/>
                <w:szCs w:val="20"/>
                <w:lang w:val="es-419"/>
              </w:rPr>
            </w:pPr>
            <w:bookmarkStart w:id="1" w:name="_Hlk92735955"/>
            <w:bookmarkEnd w:id="0"/>
            <w:r w:rsidRPr="00F440E3">
              <w:rPr>
                <w:rFonts w:ascii="Times New Roman" w:hAnsi="Times New Roman" w:cs="Times New Roman"/>
                <w:b/>
                <w:bCs/>
                <w:sz w:val="20"/>
                <w:szCs w:val="20"/>
                <w:lang w:val="es-419"/>
              </w:rPr>
              <w:t>Resumen:</w:t>
            </w:r>
          </w:p>
          <w:p w14:paraId="545C9D95" w14:textId="77777777" w:rsidR="00F440E3" w:rsidRDefault="00F440E3" w:rsidP="00F440E3">
            <w:pPr>
              <w:spacing w:after="0" w:line="240" w:lineRule="auto"/>
              <w:jc w:val="both"/>
              <w:rPr>
                <w:rFonts w:ascii="Times New Roman" w:hAnsi="Times New Roman" w:cs="Times New Roman"/>
                <w:sz w:val="20"/>
                <w:szCs w:val="20"/>
                <w:lang w:val="es-419"/>
              </w:rPr>
            </w:pPr>
          </w:p>
          <w:p w14:paraId="32C95437" w14:textId="0C3F6E36" w:rsidR="00F440E3" w:rsidRDefault="00C14333" w:rsidP="00F440E3">
            <w:pPr>
              <w:spacing w:after="0" w:line="240" w:lineRule="auto"/>
              <w:jc w:val="both"/>
              <w:rPr>
                <w:rFonts w:ascii="Times New Roman" w:hAnsi="Times New Roman" w:cs="Times New Roman"/>
                <w:sz w:val="20"/>
                <w:szCs w:val="20"/>
                <w:lang w:val="es-419"/>
              </w:rPr>
            </w:pPr>
            <w:r w:rsidRPr="00F440E3">
              <w:rPr>
                <w:rFonts w:ascii="Times New Roman" w:hAnsi="Times New Roman" w:cs="Times New Roman"/>
                <w:sz w:val="20"/>
                <w:szCs w:val="20"/>
                <w:lang w:val="es-419"/>
              </w:rPr>
              <w:t xml:space="preserve">En el año dos mil once, un juez penal giró </w:t>
            </w:r>
            <w:r w:rsidR="002B4573" w:rsidRPr="00F440E3">
              <w:rPr>
                <w:rFonts w:ascii="Times New Roman" w:hAnsi="Times New Roman" w:cs="Times New Roman"/>
                <w:sz w:val="20"/>
                <w:szCs w:val="20"/>
                <w:lang w:val="es-419"/>
              </w:rPr>
              <w:t xml:space="preserve">una </w:t>
            </w:r>
            <w:r w:rsidRPr="00F440E3">
              <w:rPr>
                <w:rFonts w:ascii="Times New Roman" w:hAnsi="Times New Roman" w:cs="Times New Roman"/>
                <w:sz w:val="20"/>
                <w:szCs w:val="20"/>
                <w:lang w:val="es-419"/>
              </w:rPr>
              <w:t>orden de aprehensión en contra de un hombre por su probable responsabilidad en la comisión del delito de secuestro agravado.</w:t>
            </w:r>
          </w:p>
          <w:p w14:paraId="3F45DC44" w14:textId="77777777" w:rsidR="00F440E3" w:rsidRDefault="00F440E3" w:rsidP="00F440E3">
            <w:pPr>
              <w:spacing w:after="0" w:line="240" w:lineRule="auto"/>
              <w:jc w:val="both"/>
              <w:rPr>
                <w:rFonts w:ascii="Times New Roman" w:hAnsi="Times New Roman" w:cs="Times New Roman"/>
                <w:sz w:val="20"/>
                <w:szCs w:val="20"/>
                <w:lang w:val="es-419"/>
              </w:rPr>
            </w:pPr>
          </w:p>
          <w:p w14:paraId="6F2B9B49" w14:textId="45A8F021" w:rsidR="00C14333" w:rsidRPr="00F440E3" w:rsidRDefault="00C14333" w:rsidP="00F440E3">
            <w:pPr>
              <w:spacing w:after="0" w:line="240" w:lineRule="auto"/>
              <w:jc w:val="both"/>
              <w:rPr>
                <w:rFonts w:ascii="Times New Roman" w:hAnsi="Times New Roman" w:cs="Times New Roman"/>
                <w:sz w:val="20"/>
                <w:szCs w:val="20"/>
                <w:lang w:val="es-419"/>
              </w:rPr>
            </w:pPr>
            <w:r w:rsidRPr="00F440E3">
              <w:rPr>
                <w:rFonts w:ascii="Times New Roman" w:hAnsi="Times New Roman" w:cs="Times New Roman"/>
                <w:sz w:val="20"/>
                <w:szCs w:val="20"/>
                <w:lang w:val="es-419"/>
              </w:rPr>
              <w:t>Posteriormente, debido a la imposibilidad de localizar y capturar al presunto culpable, la entonces Procuraduría General del Estado de Guanajuato publicó en su p</w:t>
            </w:r>
            <w:r w:rsidR="00E13F07">
              <w:rPr>
                <w:rFonts w:ascii="Times New Roman" w:hAnsi="Times New Roman" w:cs="Times New Roman"/>
                <w:sz w:val="20"/>
                <w:szCs w:val="20"/>
                <w:lang w:val="es-419"/>
              </w:rPr>
              <w:t>á</w:t>
            </w:r>
            <w:r w:rsidRPr="00F440E3">
              <w:rPr>
                <w:rFonts w:ascii="Times New Roman" w:hAnsi="Times New Roman" w:cs="Times New Roman"/>
                <w:sz w:val="20"/>
                <w:szCs w:val="20"/>
                <w:lang w:val="es-419"/>
              </w:rPr>
              <w:t>gina web, una ficha de localización con el nombre, fotografía y datos personales del quejoso, la cual lo mostraba como uno de los delincuentes m</w:t>
            </w:r>
            <w:r w:rsidR="009A39FD">
              <w:rPr>
                <w:rFonts w:ascii="Times New Roman" w:hAnsi="Times New Roman" w:cs="Times New Roman"/>
                <w:sz w:val="20"/>
                <w:szCs w:val="20"/>
                <w:lang w:val="es-419"/>
              </w:rPr>
              <w:t>á</w:t>
            </w:r>
            <w:r w:rsidRPr="00F440E3">
              <w:rPr>
                <w:rFonts w:ascii="Times New Roman" w:hAnsi="Times New Roman" w:cs="Times New Roman"/>
                <w:sz w:val="20"/>
                <w:szCs w:val="20"/>
                <w:lang w:val="es-419"/>
              </w:rPr>
              <w:t>s buscados de esa entidad.</w:t>
            </w:r>
          </w:p>
          <w:p w14:paraId="73440BDA" w14:textId="77777777" w:rsidR="00F440E3" w:rsidRDefault="00F440E3" w:rsidP="00F440E3">
            <w:pPr>
              <w:spacing w:after="0" w:line="240" w:lineRule="auto"/>
              <w:jc w:val="both"/>
              <w:rPr>
                <w:rFonts w:ascii="Times New Roman" w:hAnsi="Times New Roman" w:cs="Times New Roman"/>
                <w:sz w:val="20"/>
                <w:szCs w:val="20"/>
                <w:lang w:val="es-419"/>
              </w:rPr>
            </w:pPr>
          </w:p>
          <w:p w14:paraId="76F13FB8" w14:textId="00165192" w:rsidR="00C14333" w:rsidRPr="00F440E3" w:rsidRDefault="00C14333" w:rsidP="00F440E3">
            <w:pPr>
              <w:spacing w:after="0" w:line="240" w:lineRule="auto"/>
              <w:jc w:val="both"/>
              <w:rPr>
                <w:rFonts w:ascii="Times New Roman" w:hAnsi="Times New Roman" w:cs="Times New Roman"/>
                <w:b/>
                <w:bCs/>
                <w:sz w:val="20"/>
                <w:szCs w:val="20"/>
                <w:lang w:val="es-419"/>
              </w:rPr>
            </w:pPr>
            <w:r w:rsidRPr="00F440E3">
              <w:rPr>
                <w:rFonts w:ascii="Times New Roman" w:hAnsi="Times New Roman" w:cs="Times New Roman"/>
                <w:sz w:val="20"/>
                <w:szCs w:val="20"/>
                <w:lang w:val="es-419"/>
              </w:rPr>
              <w:t>En el presente asunto, la Primera Sala analizó el principio de inocencia en su vertiente extraprocesal, el interés de la sociedad y la obligación del Estado en la investigación de delitos</w:t>
            </w:r>
            <w:r w:rsidR="002B4573" w:rsidRPr="00F440E3">
              <w:rPr>
                <w:rFonts w:ascii="Times New Roman" w:hAnsi="Times New Roman" w:cs="Times New Roman"/>
                <w:sz w:val="20"/>
                <w:szCs w:val="20"/>
                <w:lang w:val="es-419"/>
              </w:rPr>
              <w:t>.</w:t>
            </w:r>
            <w:r w:rsidRPr="00F440E3">
              <w:rPr>
                <w:rFonts w:ascii="Times New Roman" w:hAnsi="Times New Roman" w:cs="Times New Roman"/>
                <w:sz w:val="20"/>
                <w:szCs w:val="20"/>
                <w:lang w:val="es-419"/>
              </w:rPr>
              <w:t xml:space="preserve"> </w:t>
            </w:r>
            <w:r w:rsidR="002B4573" w:rsidRPr="00F440E3">
              <w:rPr>
                <w:rFonts w:ascii="Times New Roman" w:hAnsi="Times New Roman" w:cs="Times New Roman"/>
                <w:sz w:val="20"/>
                <w:szCs w:val="20"/>
                <w:lang w:val="es-419"/>
              </w:rPr>
              <w:t>A</w:t>
            </w:r>
            <w:r w:rsidRPr="00F440E3">
              <w:rPr>
                <w:rFonts w:ascii="Times New Roman" w:hAnsi="Times New Roman" w:cs="Times New Roman"/>
                <w:sz w:val="20"/>
                <w:szCs w:val="20"/>
                <w:lang w:val="es-419"/>
              </w:rPr>
              <w:t>sí como la prohibición de utilizar frases estigmatizadoras en estas investigaciones y el derecho a la privacidad.</w:t>
            </w:r>
          </w:p>
        </w:tc>
      </w:tr>
      <w:bookmarkEnd w:id="1"/>
    </w:tbl>
    <w:p w14:paraId="3A38DDDE" w14:textId="77777777" w:rsidR="006B60A5" w:rsidRDefault="006B60A5" w:rsidP="00F440E3">
      <w:pPr>
        <w:spacing w:after="0" w:line="240" w:lineRule="auto"/>
        <w:jc w:val="both"/>
        <w:rPr>
          <w:rFonts w:ascii="Times New Roman" w:hAnsi="Times New Roman" w:cs="Times New Roman"/>
          <w:b/>
          <w:bCs/>
          <w:sz w:val="24"/>
          <w:szCs w:val="24"/>
          <w:shd w:val="clear" w:color="auto" w:fill="B4C6E7" w:themeFill="accent1" w:themeFillTint="66"/>
          <w:lang w:val="es-419"/>
        </w:rPr>
      </w:pPr>
    </w:p>
    <w:p w14:paraId="42704BFA" w14:textId="6FAF7C1A" w:rsidR="00C14333" w:rsidRDefault="00C14333" w:rsidP="00F440E3">
      <w:pPr>
        <w:spacing w:after="0" w:line="240" w:lineRule="auto"/>
        <w:jc w:val="both"/>
        <w:rPr>
          <w:rFonts w:ascii="Times New Roman" w:hAnsi="Times New Roman" w:cs="Times New Roman"/>
          <w:b/>
          <w:bCs/>
          <w:sz w:val="24"/>
          <w:szCs w:val="24"/>
          <w:shd w:val="clear" w:color="auto" w:fill="B4C6E7" w:themeFill="accent1" w:themeFillTint="66"/>
          <w:lang w:val="es-419"/>
        </w:rPr>
      </w:pPr>
      <w:r w:rsidRPr="00F440E3">
        <w:rPr>
          <w:rFonts w:ascii="Times New Roman" w:hAnsi="Times New Roman" w:cs="Times New Roman"/>
          <w:b/>
          <w:bCs/>
          <w:sz w:val="24"/>
          <w:szCs w:val="24"/>
          <w:shd w:val="clear" w:color="auto" w:fill="B4C6E7" w:themeFill="accent1" w:themeFillTint="66"/>
          <w:lang w:val="es-419"/>
        </w:rPr>
        <w:t>Antecedentes del caso:</w:t>
      </w:r>
    </w:p>
    <w:p w14:paraId="13D2EFB9" w14:textId="77777777" w:rsidR="00F440E3" w:rsidRPr="00F440E3" w:rsidRDefault="00F440E3" w:rsidP="00F440E3">
      <w:pPr>
        <w:spacing w:after="0" w:line="240" w:lineRule="auto"/>
        <w:jc w:val="both"/>
        <w:rPr>
          <w:rFonts w:ascii="Times New Roman" w:hAnsi="Times New Roman" w:cs="Times New Roman"/>
          <w:b/>
          <w:bCs/>
          <w:sz w:val="24"/>
          <w:szCs w:val="24"/>
          <w:shd w:val="clear" w:color="auto" w:fill="B4C6E7" w:themeFill="accent1" w:themeFillTint="66"/>
          <w:lang w:val="es-419"/>
        </w:rPr>
      </w:pPr>
    </w:p>
    <w:p w14:paraId="691F7DF9" w14:textId="2758993B" w:rsidR="00C14333" w:rsidRPr="00F440E3" w:rsidRDefault="00C14333" w:rsidP="00F440E3">
      <w:pPr>
        <w:spacing w:after="0" w:line="240" w:lineRule="auto"/>
        <w:jc w:val="both"/>
        <w:rPr>
          <w:rFonts w:ascii="Times New Roman" w:eastAsia="Times New Roman" w:hAnsi="Times New Roman" w:cs="Times New Roman"/>
          <w:color w:val="000000"/>
          <w:sz w:val="24"/>
          <w:szCs w:val="24"/>
          <w:lang w:val="es-MX" w:eastAsia="es-MX"/>
        </w:rPr>
      </w:pPr>
      <w:r w:rsidRPr="00F440E3">
        <w:rPr>
          <w:rFonts w:ascii="Times New Roman" w:eastAsia="Times New Roman" w:hAnsi="Times New Roman" w:cs="Times New Roman"/>
          <w:color w:val="000000"/>
          <w:sz w:val="24"/>
          <w:szCs w:val="24"/>
          <w:lang w:val="es-MX" w:eastAsia="es-MX"/>
        </w:rPr>
        <w:t xml:space="preserve">El veinticuatro de enero de dos mil once, el Juez Segundo Penal de León, Guanajuato, libró orden de aprehensión en contra de un hombre por su probable responsabilidad en la comisión del delito de secuestro agravado. Más adelante, debido a la imposibilidad de localizar al imputado, la entonces Procuraduría General de Justicia del Estado de Guanajuato, </w:t>
      </w:r>
      <w:r w:rsidR="004B3920" w:rsidRPr="00F440E3">
        <w:rPr>
          <w:rFonts w:ascii="Times New Roman" w:eastAsia="Times New Roman" w:hAnsi="Times New Roman" w:cs="Times New Roman"/>
          <w:color w:val="000000"/>
          <w:sz w:val="24"/>
          <w:szCs w:val="24"/>
          <w:lang w:val="es-MX" w:eastAsia="es-MX"/>
        </w:rPr>
        <w:t>publicó los</w:t>
      </w:r>
      <w:r w:rsidRPr="00F440E3">
        <w:rPr>
          <w:rFonts w:ascii="Times New Roman" w:eastAsia="Times New Roman" w:hAnsi="Times New Roman" w:cs="Times New Roman"/>
          <w:color w:val="000000"/>
          <w:sz w:val="24"/>
          <w:szCs w:val="24"/>
          <w:lang w:val="es-MX" w:eastAsia="es-MX"/>
        </w:rPr>
        <w:t xml:space="preserve"> datos del imputado</w:t>
      </w:r>
      <w:r w:rsidR="004B3920" w:rsidRPr="00F440E3">
        <w:rPr>
          <w:rFonts w:ascii="Times New Roman" w:eastAsia="Times New Roman" w:hAnsi="Times New Roman" w:cs="Times New Roman"/>
          <w:color w:val="000000"/>
          <w:sz w:val="24"/>
          <w:szCs w:val="24"/>
          <w:lang w:val="es-MX" w:eastAsia="es-MX"/>
        </w:rPr>
        <w:t xml:space="preserve"> en su página de internet</w:t>
      </w:r>
      <w:r w:rsidRPr="00F440E3">
        <w:rPr>
          <w:rFonts w:ascii="Times New Roman" w:eastAsia="Times New Roman" w:hAnsi="Times New Roman" w:cs="Times New Roman"/>
          <w:color w:val="000000"/>
          <w:sz w:val="24"/>
          <w:szCs w:val="24"/>
          <w:lang w:val="es-MX" w:eastAsia="es-MX"/>
        </w:rPr>
        <w:t>, su fotografía</w:t>
      </w:r>
      <w:r w:rsidR="004B3920" w:rsidRPr="00F440E3">
        <w:rPr>
          <w:rFonts w:ascii="Times New Roman" w:eastAsia="Times New Roman" w:hAnsi="Times New Roman" w:cs="Times New Roman"/>
          <w:color w:val="000000"/>
          <w:sz w:val="24"/>
          <w:szCs w:val="24"/>
          <w:lang w:val="es-MX" w:eastAsia="es-MX"/>
        </w:rPr>
        <w:t xml:space="preserve"> y</w:t>
      </w:r>
      <w:r w:rsidRPr="00F440E3">
        <w:rPr>
          <w:rFonts w:ascii="Times New Roman" w:eastAsia="Times New Roman" w:hAnsi="Times New Roman" w:cs="Times New Roman"/>
          <w:color w:val="000000"/>
          <w:sz w:val="24"/>
          <w:szCs w:val="24"/>
          <w:lang w:val="es-MX" w:eastAsia="es-MX"/>
        </w:rPr>
        <w:t xml:space="preserve"> la frase “</w:t>
      </w:r>
      <w:r w:rsidRPr="00F440E3">
        <w:rPr>
          <w:rFonts w:ascii="Times New Roman" w:eastAsia="Times New Roman" w:hAnsi="Times New Roman" w:cs="Times New Roman"/>
          <w:i/>
          <w:iCs/>
          <w:color w:val="000000"/>
          <w:sz w:val="24"/>
          <w:szCs w:val="24"/>
          <w:lang w:val="es-MX" w:eastAsia="es-MX"/>
        </w:rPr>
        <w:t>delincuente señalado como uno de los más buscados homicidio y secuestro</w:t>
      </w:r>
      <w:r w:rsidRPr="00F440E3">
        <w:rPr>
          <w:rFonts w:ascii="Times New Roman" w:eastAsia="Times New Roman" w:hAnsi="Times New Roman" w:cs="Times New Roman"/>
          <w:color w:val="000000"/>
          <w:sz w:val="24"/>
          <w:szCs w:val="24"/>
          <w:lang w:val="es-MX" w:eastAsia="es-MX"/>
        </w:rPr>
        <w:t>”. Esto, con la finalidad de que la ciudadanía brindara cualquier información que facilitara su localización y captura.</w:t>
      </w:r>
    </w:p>
    <w:p w14:paraId="00F08CDD" w14:textId="77777777" w:rsidR="00F440E3" w:rsidRDefault="00F440E3" w:rsidP="00F440E3">
      <w:pPr>
        <w:spacing w:after="0" w:line="240" w:lineRule="auto"/>
        <w:jc w:val="both"/>
        <w:rPr>
          <w:rFonts w:ascii="Times New Roman" w:eastAsia="Times New Roman" w:hAnsi="Times New Roman" w:cs="Times New Roman"/>
          <w:color w:val="000000"/>
          <w:sz w:val="24"/>
          <w:szCs w:val="24"/>
          <w:lang w:val="es-MX" w:eastAsia="es-MX"/>
        </w:rPr>
      </w:pPr>
    </w:p>
    <w:p w14:paraId="7FD97F5D" w14:textId="3147D46F" w:rsidR="00C14333" w:rsidRDefault="00C14333" w:rsidP="00F440E3">
      <w:pPr>
        <w:spacing w:after="0" w:line="240" w:lineRule="auto"/>
        <w:jc w:val="both"/>
        <w:rPr>
          <w:rFonts w:ascii="Times New Roman" w:eastAsia="Times New Roman" w:hAnsi="Times New Roman" w:cs="Times New Roman"/>
          <w:color w:val="000000"/>
          <w:sz w:val="24"/>
          <w:szCs w:val="24"/>
          <w:lang w:val="es-MX" w:eastAsia="es-MX"/>
        </w:rPr>
      </w:pPr>
      <w:r w:rsidRPr="00F440E3">
        <w:rPr>
          <w:rFonts w:ascii="Times New Roman" w:eastAsia="Times New Roman" w:hAnsi="Times New Roman" w:cs="Times New Roman"/>
          <w:color w:val="000000"/>
          <w:sz w:val="24"/>
          <w:szCs w:val="24"/>
          <w:lang w:val="es-MX" w:eastAsia="es-MX"/>
        </w:rPr>
        <w:t xml:space="preserve">Posteriormente, en el año dos mil diecinueve, el hombre involucrado promovió juicio de amparo indirecto en contra de </w:t>
      </w:r>
      <w:r w:rsidR="00982889">
        <w:rPr>
          <w:rFonts w:ascii="Times New Roman" w:eastAsia="Times New Roman" w:hAnsi="Times New Roman" w:cs="Times New Roman"/>
          <w:color w:val="000000"/>
          <w:sz w:val="24"/>
          <w:szCs w:val="24"/>
          <w:lang w:val="es-MX" w:eastAsia="es-MX"/>
        </w:rPr>
        <w:t>l</w:t>
      </w:r>
      <w:r w:rsidR="00982889" w:rsidRPr="00F440E3">
        <w:rPr>
          <w:rFonts w:ascii="Times New Roman" w:eastAsia="Times New Roman" w:hAnsi="Times New Roman" w:cs="Times New Roman"/>
          <w:color w:val="000000"/>
          <w:sz w:val="24"/>
          <w:szCs w:val="24"/>
          <w:lang w:val="es-MX" w:eastAsia="es-MX"/>
        </w:rPr>
        <w:t xml:space="preserve">a </w:t>
      </w:r>
      <w:r w:rsidRPr="00F440E3">
        <w:rPr>
          <w:rFonts w:ascii="Times New Roman" w:eastAsia="Times New Roman" w:hAnsi="Times New Roman" w:cs="Times New Roman"/>
          <w:color w:val="000000"/>
          <w:sz w:val="24"/>
          <w:szCs w:val="24"/>
          <w:lang w:val="es-MX" w:eastAsia="es-MX"/>
        </w:rPr>
        <w:t>publicación</w:t>
      </w:r>
      <w:r w:rsidR="00982889">
        <w:rPr>
          <w:rFonts w:ascii="Times New Roman" w:eastAsia="Times New Roman" w:hAnsi="Times New Roman" w:cs="Times New Roman"/>
          <w:color w:val="000000"/>
          <w:sz w:val="24"/>
          <w:szCs w:val="24"/>
          <w:lang w:val="es-MX" w:eastAsia="es-MX"/>
        </w:rPr>
        <w:t xml:space="preserve"> mencionada</w:t>
      </w:r>
      <w:r w:rsidRPr="00F440E3">
        <w:rPr>
          <w:rFonts w:ascii="Times New Roman" w:eastAsia="Times New Roman" w:hAnsi="Times New Roman" w:cs="Times New Roman"/>
          <w:color w:val="000000"/>
          <w:sz w:val="24"/>
          <w:szCs w:val="24"/>
          <w:lang w:val="es-MX" w:eastAsia="es-MX"/>
        </w:rPr>
        <w:t>. Tal amparo le fue concedido para el efecto de que la publicación fuera eliminada</w:t>
      </w:r>
      <w:r w:rsidR="003E2A6C" w:rsidRPr="00F440E3">
        <w:rPr>
          <w:rFonts w:ascii="Times New Roman" w:eastAsia="Times New Roman" w:hAnsi="Times New Roman" w:cs="Times New Roman"/>
          <w:color w:val="000000"/>
          <w:sz w:val="24"/>
          <w:szCs w:val="24"/>
          <w:lang w:val="es-MX" w:eastAsia="es-MX"/>
        </w:rPr>
        <w:t xml:space="preserve"> totalmente</w:t>
      </w:r>
      <w:r w:rsidRPr="00F440E3">
        <w:rPr>
          <w:rFonts w:ascii="Times New Roman" w:eastAsia="Times New Roman" w:hAnsi="Times New Roman" w:cs="Times New Roman"/>
          <w:color w:val="000000"/>
          <w:sz w:val="24"/>
          <w:szCs w:val="24"/>
          <w:lang w:val="es-MX" w:eastAsia="es-MX"/>
        </w:rPr>
        <w:t xml:space="preserve">. Sin embargo, contra tal determinación el ahora </w:t>
      </w:r>
      <w:proofErr w:type="gramStart"/>
      <w:r w:rsidRPr="00F440E3">
        <w:rPr>
          <w:rFonts w:ascii="Times New Roman" w:eastAsia="Times New Roman" w:hAnsi="Times New Roman" w:cs="Times New Roman"/>
          <w:color w:val="000000"/>
          <w:sz w:val="24"/>
          <w:szCs w:val="24"/>
          <w:lang w:val="es-MX" w:eastAsia="es-MX"/>
        </w:rPr>
        <w:t>Fiscal General</w:t>
      </w:r>
      <w:proofErr w:type="gramEnd"/>
      <w:r w:rsidRPr="00F440E3">
        <w:rPr>
          <w:rFonts w:ascii="Times New Roman" w:eastAsia="Times New Roman" w:hAnsi="Times New Roman" w:cs="Times New Roman"/>
          <w:color w:val="000000"/>
          <w:sz w:val="24"/>
          <w:szCs w:val="24"/>
          <w:lang w:val="es-MX" w:eastAsia="es-MX"/>
        </w:rPr>
        <w:t xml:space="preserve"> de Justicia en el Estado de Guanajuato, en su carácter de autoridad responsable, interpuso recurso de revisión</w:t>
      </w:r>
      <w:r w:rsidR="009A39FD">
        <w:rPr>
          <w:rFonts w:ascii="Times New Roman" w:eastAsia="Times New Roman" w:hAnsi="Times New Roman" w:cs="Times New Roman"/>
          <w:color w:val="000000"/>
          <w:sz w:val="24"/>
          <w:szCs w:val="24"/>
          <w:lang w:val="es-MX" w:eastAsia="es-MX"/>
        </w:rPr>
        <w:t xml:space="preserve">, </w:t>
      </w:r>
      <w:r w:rsidR="009A39FD" w:rsidRPr="00F440E3">
        <w:rPr>
          <w:rFonts w:ascii="Times New Roman" w:eastAsia="Times New Roman" w:hAnsi="Times New Roman" w:cs="Times New Roman"/>
          <w:color w:val="000000"/>
          <w:sz w:val="24"/>
          <w:szCs w:val="24"/>
          <w:lang w:val="es-MX" w:eastAsia="es-MX"/>
        </w:rPr>
        <w:t>e</w:t>
      </w:r>
      <w:r w:rsidRPr="00F440E3">
        <w:rPr>
          <w:rFonts w:ascii="Times New Roman" w:eastAsia="Times New Roman" w:hAnsi="Times New Roman" w:cs="Times New Roman"/>
          <w:color w:val="000000"/>
          <w:sz w:val="24"/>
          <w:szCs w:val="24"/>
          <w:lang w:val="es-MX" w:eastAsia="es-MX"/>
        </w:rPr>
        <w:t>l cual, fue atraído y resuelto por este Alto Tribunal.</w:t>
      </w:r>
    </w:p>
    <w:p w14:paraId="5B32D4DF" w14:textId="77777777" w:rsidR="009A39FD" w:rsidRPr="00F440E3" w:rsidRDefault="009A39FD" w:rsidP="00F440E3">
      <w:pPr>
        <w:spacing w:after="0" w:line="240" w:lineRule="auto"/>
        <w:jc w:val="both"/>
        <w:rPr>
          <w:rFonts w:ascii="Times New Roman" w:eastAsia="Times New Roman" w:hAnsi="Times New Roman" w:cs="Times New Roman"/>
          <w:color w:val="000000"/>
          <w:sz w:val="24"/>
          <w:szCs w:val="24"/>
          <w:lang w:val="es-MX" w:eastAsia="es-MX"/>
        </w:rPr>
      </w:pPr>
    </w:p>
    <w:p w14:paraId="2B41EB89" w14:textId="77777777" w:rsidR="00C14333" w:rsidRPr="002A4BEC" w:rsidRDefault="00C14333" w:rsidP="00F440E3">
      <w:pPr>
        <w:spacing w:after="0" w:line="240" w:lineRule="auto"/>
        <w:jc w:val="both"/>
        <w:rPr>
          <w:rFonts w:ascii="Times New Roman" w:hAnsi="Times New Roman" w:cs="Times New Roman"/>
          <w:b/>
          <w:bCs/>
          <w:sz w:val="24"/>
          <w:szCs w:val="24"/>
          <w:shd w:val="clear" w:color="auto" w:fill="B4C6E7" w:themeFill="accent1" w:themeFillTint="66"/>
          <w:lang w:val="es-419"/>
        </w:rPr>
      </w:pPr>
      <w:bookmarkStart w:id="2" w:name="_Hlk92736300"/>
      <w:r w:rsidRPr="002A4BEC">
        <w:rPr>
          <w:rFonts w:ascii="Times New Roman" w:hAnsi="Times New Roman" w:cs="Times New Roman"/>
          <w:b/>
          <w:bCs/>
          <w:sz w:val="24"/>
          <w:szCs w:val="24"/>
          <w:shd w:val="clear" w:color="auto" w:fill="B4C6E7" w:themeFill="accent1" w:themeFillTint="66"/>
          <w:lang w:val="es-419"/>
        </w:rPr>
        <w:t>Resolución de la Primera Sala:</w:t>
      </w:r>
      <w:bookmarkEnd w:id="2"/>
    </w:p>
    <w:p w14:paraId="56959B02" w14:textId="77777777" w:rsidR="00F440E3" w:rsidRDefault="00F440E3" w:rsidP="00F440E3">
      <w:pPr>
        <w:spacing w:after="0" w:line="240" w:lineRule="auto"/>
        <w:jc w:val="both"/>
        <w:rPr>
          <w:rFonts w:ascii="Times New Roman" w:eastAsia="Times New Roman" w:hAnsi="Times New Roman" w:cs="Times New Roman"/>
          <w:color w:val="000000"/>
          <w:sz w:val="24"/>
          <w:szCs w:val="24"/>
          <w:lang w:val="es-MX" w:eastAsia="es-MX"/>
        </w:rPr>
      </w:pPr>
    </w:p>
    <w:p w14:paraId="1AF5AC4E" w14:textId="4C2B098A" w:rsidR="00C14333" w:rsidRPr="00F440E3" w:rsidRDefault="00C14333" w:rsidP="00F440E3">
      <w:pPr>
        <w:spacing w:after="0" w:line="240" w:lineRule="auto"/>
        <w:jc w:val="both"/>
        <w:rPr>
          <w:rFonts w:ascii="Times New Roman" w:eastAsia="Times New Roman" w:hAnsi="Times New Roman" w:cs="Times New Roman"/>
          <w:color w:val="000000"/>
          <w:sz w:val="24"/>
          <w:szCs w:val="24"/>
          <w:lang w:val="es-MX" w:eastAsia="es-MX"/>
        </w:rPr>
      </w:pPr>
      <w:r w:rsidRPr="00F440E3">
        <w:rPr>
          <w:rFonts w:ascii="Times New Roman" w:eastAsia="Times New Roman" w:hAnsi="Times New Roman" w:cs="Times New Roman"/>
          <w:color w:val="000000"/>
          <w:sz w:val="24"/>
          <w:szCs w:val="24"/>
          <w:lang w:val="es-MX" w:eastAsia="es-MX"/>
        </w:rPr>
        <w:t xml:space="preserve">En primer lugar, la Primera Sala afirmó que </w:t>
      </w:r>
      <w:r w:rsidR="00C51425" w:rsidRPr="00F440E3">
        <w:rPr>
          <w:rFonts w:ascii="Times New Roman" w:eastAsia="Times New Roman" w:hAnsi="Times New Roman" w:cs="Times New Roman"/>
          <w:color w:val="000000"/>
          <w:sz w:val="24"/>
          <w:szCs w:val="24"/>
          <w:lang w:val="es-MX" w:eastAsia="es-MX"/>
        </w:rPr>
        <w:t>l</w:t>
      </w:r>
      <w:r w:rsidRPr="00F440E3">
        <w:rPr>
          <w:rFonts w:ascii="Times New Roman" w:eastAsia="Times New Roman" w:hAnsi="Times New Roman" w:cs="Times New Roman"/>
          <w:color w:val="000000"/>
          <w:sz w:val="24"/>
          <w:szCs w:val="24"/>
          <w:lang w:val="es-MX" w:eastAsia="es-MX"/>
        </w:rPr>
        <w:t xml:space="preserve">a publicación de los más buscados que la entonces Procuraduría General de Justicia del Estado de Guanajuato </w:t>
      </w:r>
      <w:r w:rsidR="009A39FD">
        <w:rPr>
          <w:rFonts w:ascii="Times New Roman" w:eastAsia="Times New Roman" w:hAnsi="Times New Roman" w:cs="Times New Roman"/>
          <w:color w:val="000000"/>
          <w:sz w:val="24"/>
          <w:szCs w:val="24"/>
          <w:lang w:val="es-MX" w:eastAsia="es-MX"/>
        </w:rPr>
        <w:t>realizó</w:t>
      </w:r>
      <w:r w:rsidR="009A39FD" w:rsidRPr="00F440E3">
        <w:rPr>
          <w:rFonts w:ascii="Times New Roman" w:eastAsia="Times New Roman" w:hAnsi="Times New Roman" w:cs="Times New Roman"/>
          <w:color w:val="000000"/>
          <w:sz w:val="24"/>
          <w:szCs w:val="24"/>
          <w:lang w:val="es-MX" w:eastAsia="es-MX"/>
        </w:rPr>
        <w:t xml:space="preserve"> </w:t>
      </w:r>
      <w:r w:rsidRPr="00F440E3">
        <w:rPr>
          <w:rFonts w:ascii="Times New Roman" w:eastAsia="Times New Roman" w:hAnsi="Times New Roman" w:cs="Times New Roman"/>
          <w:color w:val="000000"/>
          <w:sz w:val="24"/>
          <w:szCs w:val="24"/>
          <w:lang w:val="es-MX" w:eastAsia="es-MX"/>
        </w:rPr>
        <w:t xml:space="preserve">en su página de internet respecto de una persona que cuenta con una orden de aprehensión y está sustraída de </w:t>
      </w:r>
      <w:r w:rsidRPr="00F440E3">
        <w:rPr>
          <w:rFonts w:ascii="Times New Roman" w:eastAsia="Times New Roman" w:hAnsi="Times New Roman" w:cs="Times New Roman"/>
          <w:color w:val="000000"/>
          <w:sz w:val="24"/>
          <w:szCs w:val="24"/>
          <w:lang w:val="es-MX" w:eastAsia="es-MX"/>
        </w:rPr>
        <w:lastRenderedPageBreak/>
        <w:t xml:space="preserve">la acción de la justicia, no viola el principio de presunción de inocencia. Esto, debido a que subsiste un fin constitucionalmente válido, pues existe un interés </w:t>
      </w:r>
      <w:r w:rsidR="007457B0">
        <w:rPr>
          <w:rFonts w:ascii="Times New Roman" w:eastAsia="Times New Roman" w:hAnsi="Times New Roman" w:cs="Times New Roman"/>
          <w:color w:val="000000"/>
          <w:sz w:val="24"/>
          <w:szCs w:val="24"/>
          <w:lang w:val="es-MX" w:eastAsia="es-MX"/>
        </w:rPr>
        <w:t>de</w:t>
      </w:r>
      <w:r w:rsidRPr="00F440E3">
        <w:rPr>
          <w:rFonts w:ascii="Times New Roman" w:eastAsia="Times New Roman" w:hAnsi="Times New Roman" w:cs="Times New Roman"/>
          <w:color w:val="000000"/>
          <w:sz w:val="24"/>
          <w:szCs w:val="24"/>
          <w:lang w:val="es-MX" w:eastAsia="es-MX"/>
        </w:rPr>
        <w:t xml:space="preserve"> la sociedad en la investigación de delitos para que se persiga a los presuntos responsables y las conductas delictivas no queden impunes. Por lo tanto, la protección del derecho a la presunción de inocencia no implica que deba impedirse la búsqueda y localización de un probable responsable.</w:t>
      </w:r>
    </w:p>
    <w:p w14:paraId="0060FF6C" w14:textId="77777777" w:rsidR="00F440E3" w:rsidRDefault="00F440E3" w:rsidP="00F440E3">
      <w:pPr>
        <w:spacing w:after="0" w:line="240" w:lineRule="auto"/>
        <w:jc w:val="both"/>
        <w:rPr>
          <w:rFonts w:ascii="Times New Roman" w:eastAsia="Times New Roman" w:hAnsi="Times New Roman" w:cs="Times New Roman"/>
          <w:color w:val="000000"/>
          <w:sz w:val="24"/>
          <w:szCs w:val="24"/>
          <w:lang w:val="es-MX" w:eastAsia="es-MX"/>
        </w:rPr>
      </w:pPr>
    </w:p>
    <w:p w14:paraId="73D5DAFC" w14:textId="3BB9740B" w:rsidR="00C14333" w:rsidRPr="00F440E3" w:rsidRDefault="00C14333" w:rsidP="00F440E3">
      <w:pPr>
        <w:spacing w:after="0" w:line="240" w:lineRule="auto"/>
        <w:jc w:val="both"/>
        <w:rPr>
          <w:rFonts w:ascii="Times New Roman" w:eastAsia="Times New Roman" w:hAnsi="Times New Roman" w:cs="Times New Roman"/>
          <w:color w:val="000000"/>
          <w:sz w:val="24"/>
          <w:szCs w:val="24"/>
          <w:lang w:val="es-MX" w:eastAsia="es-MX"/>
        </w:rPr>
      </w:pPr>
      <w:r w:rsidRPr="00F440E3">
        <w:rPr>
          <w:rFonts w:ascii="Times New Roman" w:eastAsia="Times New Roman" w:hAnsi="Times New Roman" w:cs="Times New Roman"/>
          <w:color w:val="000000"/>
          <w:sz w:val="24"/>
          <w:szCs w:val="24"/>
          <w:lang w:val="es-MX" w:eastAsia="es-MX"/>
        </w:rPr>
        <w:t xml:space="preserve">En segundo lugar, estableció que la frase </w:t>
      </w:r>
      <w:r w:rsidRPr="00F440E3">
        <w:rPr>
          <w:rFonts w:ascii="Times New Roman" w:eastAsia="Times New Roman" w:hAnsi="Times New Roman" w:cs="Times New Roman"/>
          <w:i/>
          <w:iCs/>
          <w:color w:val="000000"/>
          <w:sz w:val="24"/>
          <w:szCs w:val="24"/>
          <w:lang w:val="es-MX" w:eastAsia="es-MX"/>
        </w:rPr>
        <w:t>“delincuente señalado como uno de los más buscados homicidio y secuestro</w:t>
      </w:r>
      <w:r w:rsidRPr="00F440E3">
        <w:rPr>
          <w:rFonts w:ascii="Times New Roman" w:eastAsia="Times New Roman" w:hAnsi="Times New Roman" w:cs="Times New Roman"/>
          <w:color w:val="000000"/>
          <w:sz w:val="24"/>
          <w:szCs w:val="24"/>
          <w:lang w:val="es-MX" w:eastAsia="es-MX"/>
        </w:rPr>
        <w:t xml:space="preserve">” que se contenía en la publicación impugnada, </w:t>
      </w:r>
      <w:r w:rsidRPr="008B7191">
        <w:rPr>
          <w:rFonts w:ascii="Times New Roman" w:eastAsia="Times New Roman" w:hAnsi="Times New Roman" w:cs="Times New Roman"/>
          <w:color w:val="000000"/>
          <w:sz w:val="24"/>
          <w:szCs w:val="24"/>
          <w:lang w:val="es-MX" w:eastAsia="es-MX"/>
        </w:rPr>
        <w:t>sí</w:t>
      </w:r>
      <w:r w:rsidRPr="007457B0">
        <w:rPr>
          <w:rFonts w:ascii="Times New Roman" w:eastAsia="Times New Roman" w:hAnsi="Times New Roman" w:cs="Times New Roman"/>
          <w:color w:val="000000"/>
          <w:sz w:val="24"/>
          <w:szCs w:val="24"/>
          <w:lang w:val="es-MX" w:eastAsia="es-MX"/>
        </w:rPr>
        <w:t xml:space="preserve"> </w:t>
      </w:r>
      <w:r w:rsidRPr="00F440E3">
        <w:rPr>
          <w:rFonts w:ascii="Times New Roman" w:eastAsia="Times New Roman" w:hAnsi="Times New Roman" w:cs="Times New Roman"/>
          <w:color w:val="000000"/>
          <w:sz w:val="24"/>
          <w:szCs w:val="24"/>
          <w:lang w:val="es-MX" w:eastAsia="es-MX"/>
        </w:rPr>
        <w:t xml:space="preserve">viola el principio de presunción de inocencia. Lo anterior, debido a que la frase “delincuente” resulta estigmatizadora, ya que el entendimiento común del término de dicha frase no permite entrever si una persona se encuentra sometida a proceso o si </w:t>
      </w:r>
      <w:r w:rsidR="007457B0">
        <w:rPr>
          <w:rFonts w:ascii="Times New Roman" w:eastAsia="Times New Roman" w:hAnsi="Times New Roman" w:cs="Times New Roman"/>
          <w:color w:val="000000"/>
          <w:sz w:val="24"/>
          <w:szCs w:val="24"/>
          <w:lang w:val="es-MX" w:eastAsia="es-MX"/>
        </w:rPr>
        <w:t xml:space="preserve">aún </w:t>
      </w:r>
      <w:r w:rsidRPr="00F440E3">
        <w:rPr>
          <w:rFonts w:ascii="Times New Roman" w:eastAsia="Times New Roman" w:hAnsi="Times New Roman" w:cs="Times New Roman"/>
          <w:color w:val="000000"/>
          <w:sz w:val="24"/>
          <w:szCs w:val="24"/>
          <w:lang w:val="es-MX" w:eastAsia="es-MX"/>
        </w:rPr>
        <w:t xml:space="preserve">puede argumentarse su inocencia </w:t>
      </w:r>
      <w:r w:rsidR="007457B0">
        <w:rPr>
          <w:rFonts w:ascii="Times New Roman" w:eastAsia="Times New Roman" w:hAnsi="Times New Roman" w:cs="Times New Roman"/>
          <w:color w:val="000000"/>
          <w:sz w:val="24"/>
          <w:szCs w:val="24"/>
          <w:lang w:val="es-MX" w:eastAsia="es-MX"/>
        </w:rPr>
        <w:t xml:space="preserve">con posterioridad </w:t>
      </w:r>
      <w:r w:rsidRPr="00F440E3">
        <w:rPr>
          <w:rFonts w:ascii="Times New Roman" w:eastAsia="Times New Roman" w:hAnsi="Times New Roman" w:cs="Times New Roman"/>
          <w:color w:val="000000"/>
          <w:sz w:val="24"/>
          <w:szCs w:val="24"/>
          <w:lang w:val="es-MX" w:eastAsia="es-MX"/>
        </w:rPr>
        <w:t>en un juicio. Asimismo, arguyó que la mención de los ilícitos “homicidio y secuestro” resulta totalmente innecesaria para lograr el objetivo de la publicación.</w:t>
      </w:r>
    </w:p>
    <w:p w14:paraId="216A9CF8" w14:textId="77777777" w:rsidR="00F440E3" w:rsidRDefault="00F440E3" w:rsidP="00F440E3">
      <w:pPr>
        <w:spacing w:after="0" w:line="240" w:lineRule="auto"/>
        <w:ind w:right="60"/>
        <w:jc w:val="both"/>
        <w:rPr>
          <w:rFonts w:ascii="Times New Roman" w:eastAsia="Times New Roman" w:hAnsi="Times New Roman" w:cs="Times New Roman"/>
          <w:color w:val="000000"/>
          <w:sz w:val="24"/>
          <w:szCs w:val="24"/>
          <w:lang w:val="es-MX" w:eastAsia="es-MX"/>
        </w:rPr>
      </w:pPr>
    </w:p>
    <w:p w14:paraId="2C83D5A3" w14:textId="6F4C3447" w:rsidR="00C14333" w:rsidRDefault="00C14333" w:rsidP="00F440E3">
      <w:pPr>
        <w:spacing w:after="0" w:line="240" w:lineRule="auto"/>
        <w:ind w:right="60"/>
        <w:jc w:val="both"/>
        <w:rPr>
          <w:rFonts w:ascii="Times New Roman" w:eastAsia="Times New Roman" w:hAnsi="Times New Roman" w:cs="Times New Roman"/>
          <w:color w:val="000000"/>
          <w:sz w:val="24"/>
          <w:szCs w:val="24"/>
          <w:lang w:val="es-MX" w:eastAsia="es-MX"/>
        </w:rPr>
      </w:pPr>
      <w:r w:rsidRPr="00F440E3">
        <w:rPr>
          <w:rFonts w:ascii="Times New Roman" w:eastAsia="Times New Roman" w:hAnsi="Times New Roman" w:cs="Times New Roman"/>
          <w:color w:val="000000"/>
          <w:sz w:val="24"/>
          <w:szCs w:val="24"/>
          <w:lang w:val="es-MX" w:eastAsia="es-MX"/>
        </w:rPr>
        <w:t xml:space="preserve">Por esto, la Primera Sala consideró que los agravios del </w:t>
      </w:r>
      <w:proofErr w:type="gramStart"/>
      <w:r w:rsidRPr="00F440E3">
        <w:rPr>
          <w:rFonts w:ascii="Times New Roman" w:eastAsia="Times New Roman" w:hAnsi="Times New Roman" w:cs="Times New Roman"/>
          <w:color w:val="000000"/>
          <w:sz w:val="24"/>
          <w:szCs w:val="24"/>
          <w:lang w:val="es-MX" w:eastAsia="es-MX"/>
        </w:rPr>
        <w:t>Fiscal General</w:t>
      </w:r>
      <w:proofErr w:type="gramEnd"/>
      <w:r w:rsidRPr="00F440E3">
        <w:rPr>
          <w:rFonts w:ascii="Times New Roman" w:eastAsia="Times New Roman" w:hAnsi="Times New Roman" w:cs="Times New Roman"/>
          <w:color w:val="000000"/>
          <w:sz w:val="24"/>
          <w:szCs w:val="24"/>
          <w:lang w:val="es-MX" w:eastAsia="es-MX"/>
        </w:rPr>
        <w:t xml:space="preserve"> de Justicia del Estado de Guanajuato resulta</w:t>
      </w:r>
      <w:r w:rsidR="00C51425" w:rsidRPr="00F440E3">
        <w:rPr>
          <w:rFonts w:ascii="Times New Roman" w:eastAsia="Times New Roman" w:hAnsi="Times New Roman" w:cs="Times New Roman"/>
          <w:color w:val="000000"/>
          <w:sz w:val="24"/>
          <w:szCs w:val="24"/>
          <w:lang w:val="es-MX" w:eastAsia="es-MX"/>
        </w:rPr>
        <w:t xml:space="preserve">ban </w:t>
      </w:r>
      <w:r w:rsidRPr="00F440E3">
        <w:rPr>
          <w:rFonts w:ascii="Times New Roman" w:eastAsia="Times New Roman" w:hAnsi="Times New Roman" w:cs="Times New Roman"/>
          <w:color w:val="000000"/>
          <w:sz w:val="24"/>
          <w:szCs w:val="24"/>
          <w:lang w:val="es-MX" w:eastAsia="es-MX"/>
        </w:rPr>
        <w:t>parcialmente fundados. De tal forma, ordenó modificar la sentencia recurrida que concedió el amparo a</w:t>
      </w:r>
      <w:r w:rsidR="00393069" w:rsidRPr="00F440E3">
        <w:rPr>
          <w:rFonts w:ascii="Times New Roman" w:eastAsia="Times New Roman" w:hAnsi="Times New Roman" w:cs="Times New Roman"/>
          <w:color w:val="000000"/>
          <w:sz w:val="24"/>
          <w:szCs w:val="24"/>
          <w:lang w:val="es-MX" w:eastAsia="es-MX"/>
        </w:rPr>
        <w:t>l</w:t>
      </w:r>
      <w:r w:rsidRPr="00F440E3">
        <w:rPr>
          <w:rFonts w:ascii="Times New Roman" w:eastAsia="Times New Roman" w:hAnsi="Times New Roman" w:cs="Times New Roman"/>
          <w:color w:val="000000"/>
          <w:sz w:val="24"/>
          <w:szCs w:val="24"/>
          <w:lang w:val="es-MX" w:eastAsia="es-MX"/>
        </w:rPr>
        <w:t xml:space="preserve"> hombre del cual publicaron sus datos personales. </w:t>
      </w:r>
      <w:r w:rsidR="007457B0">
        <w:rPr>
          <w:rFonts w:ascii="Times New Roman" w:eastAsia="Times New Roman" w:hAnsi="Times New Roman" w:cs="Times New Roman"/>
          <w:color w:val="000000"/>
          <w:sz w:val="24"/>
          <w:szCs w:val="24"/>
          <w:lang w:val="es-MX" w:eastAsia="es-MX"/>
        </w:rPr>
        <w:t>La</w:t>
      </w:r>
      <w:r w:rsidRPr="00F440E3">
        <w:rPr>
          <w:rFonts w:ascii="Times New Roman" w:eastAsia="Times New Roman" w:hAnsi="Times New Roman" w:cs="Times New Roman"/>
          <w:color w:val="000000"/>
          <w:sz w:val="24"/>
          <w:szCs w:val="24"/>
          <w:lang w:val="es-MX" w:eastAsia="es-MX"/>
        </w:rPr>
        <w:t xml:space="preserve"> modificación </w:t>
      </w:r>
      <w:r w:rsidR="007457B0">
        <w:rPr>
          <w:rFonts w:ascii="Times New Roman" w:eastAsia="Times New Roman" w:hAnsi="Times New Roman" w:cs="Times New Roman"/>
          <w:color w:val="000000"/>
          <w:sz w:val="24"/>
          <w:szCs w:val="24"/>
          <w:lang w:val="es-MX" w:eastAsia="es-MX"/>
        </w:rPr>
        <w:t xml:space="preserve">referida consistió en que </w:t>
      </w:r>
      <w:r w:rsidRPr="00F440E3">
        <w:rPr>
          <w:rFonts w:ascii="Times New Roman" w:eastAsia="Times New Roman" w:hAnsi="Times New Roman" w:cs="Times New Roman"/>
          <w:color w:val="000000"/>
          <w:sz w:val="24"/>
          <w:szCs w:val="24"/>
          <w:lang w:val="es-MX" w:eastAsia="es-MX"/>
        </w:rPr>
        <w:t>la autoridad responsable ordenara suprimir de</w:t>
      </w:r>
      <w:r w:rsidR="00C51425" w:rsidRPr="00F440E3">
        <w:rPr>
          <w:rFonts w:ascii="Times New Roman" w:eastAsia="Times New Roman" w:hAnsi="Times New Roman" w:cs="Times New Roman"/>
          <w:color w:val="000000"/>
          <w:sz w:val="24"/>
          <w:szCs w:val="24"/>
          <w:lang w:val="es-MX" w:eastAsia="es-MX"/>
        </w:rPr>
        <w:t xml:space="preserve"> la publicación</w:t>
      </w:r>
      <w:r w:rsidRPr="00F440E3">
        <w:rPr>
          <w:rFonts w:ascii="Times New Roman" w:eastAsia="Times New Roman" w:hAnsi="Times New Roman" w:cs="Times New Roman"/>
          <w:color w:val="000000"/>
          <w:sz w:val="24"/>
          <w:szCs w:val="24"/>
          <w:lang w:val="es-MX" w:eastAsia="es-MX"/>
        </w:rPr>
        <w:t xml:space="preserve">, únicamente, la frase </w:t>
      </w:r>
      <w:r w:rsidRPr="00F440E3">
        <w:rPr>
          <w:rFonts w:ascii="Times New Roman" w:eastAsia="Times New Roman" w:hAnsi="Times New Roman" w:cs="Times New Roman"/>
          <w:i/>
          <w:iCs/>
          <w:color w:val="000000"/>
          <w:sz w:val="24"/>
          <w:szCs w:val="24"/>
          <w:lang w:val="es-MX" w:eastAsia="es-MX"/>
        </w:rPr>
        <w:t>“delincuente señalado como uno de los más buscados homicidio y secuestro</w:t>
      </w:r>
      <w:r w:rsidRPr="00F440E3">
        <w:rPr>
          <w:rFonts w:ascii="Times New Roman" w:eastAsia="Times New Roman" w:hAnsi="Times New Roman" w:cs="Times New Roman"/>
          <w:color w:val="000000"/>
          <w:sz w:val="24"/>
          <w:szCs w:val="24"/>
          <w:lang w:val="es-MX" w:eastAsia="es-MX"/>
        </w:rPr>
        <w:t>”, sin eliminar</w:t>
      </w:r>
      <w:r w:rsidR="00C51425" w:rsidRPr="00F440E3">
        <w:rPr>
          <w:rFonts w:ascii="Times New Roman" w:eastAsia="Times New Roman" w:hAnsi="Times New Roman" w:cs="Times New Roman"/>
          <w:color w:val="000000"/>
          <w:sz w:val="24"/>
          <w:szCs w:val="24"/>
          <w:lang w:val="es-MX" w:eastAsia="es-MX"/>
        </w:rPr>
        <w:t xml:space="preserve">la </w:t>
      </w:r>
      <w:r w:rsidRPr="00F440E3">
        <w:rPr>
          <w:rFonts w:ascii="Times New Roman" w:eastAsia="Times New Roman" w:hAnsi="Times New Roman" w:cs="Times New Roman"/>
          <w:color w:val="000000"/>
          <w:sz w:val="24"/>
          <w:szCs w:val="24"/>
          <w:lang w:val="es-MX" w:eastAsia="es-MX"/>
        </w:rPr>
        <w:t>totalmente.</w:t>
      </w:r>
    </w:p>
    <w:p w14:paraId="3BCE569B" w14:textId="77777777" w:rsidR="00F440E3" w:rsidRDefault="00F440E3" w:rsidP="00F440E3">
      <w:pPr>
        <w:spacing w:after="0" w:line="240" w:lineRule="auto"/>
        <w:jc w:val="both"/>
        <w:rPr>
          <w:rFonts w:ascii="Times New Roman" w:eastAsia="Times New Roman" w:hAnsi="Times New Roman" w:cs="Times New Roman"/>
          <w:b/>
          <w:bCs/>
          <w:color w:val="000000"/>
          <w:sz w:val="24"/>
          <w:szCs w:val="24"/>
          <w:lang w:val="es-MX" w:eastAsia="es-MX"/>
        </w:rPr>
      </w:pPr>
    </w:p>
    <w:p w14:paraId="58A7A727" w14:textId="28E57138" w:rsidR="00C14333" w:rsidRPr="002A4BEC" w:rsidRDefault="00C14333" w:rsidP="00F440E3">
      <w:pPr>
        <w:spacing w:after="0" w:line="240" w:lineRule="auto"/>
        <w:jc w:val="both"/>
        <w:rPr>
          <w:rFonts w:ascii="Times New Roman" w:hAnsi="Times New Roman" w:cs="Times New Roman"/>
          <w:b/>
          <w:bCs/>
          <w:sz w:val="24"/>
          <w:szCs w:val="24"/>
          <w:shd w:val="clear" w:color="auto" w:fill="B4C6E7" w:themeFill="accent1" w:themeFillTint="66"/>
          <w:lang w:val="es-419"/>
        </w:rPr>
      </w:pPr>
      <w:r w:rsidRPr="002A4BEC">
        <w:rPr>
          <w:rFonts w:ascii="Times New Roman" w:hAnsi="Times New Roman" w:cs="Times New Roman"/>
          <w:b/>
          <w:bCs/>
          <w:sz w:val="24"/>
          <w:szCs w:val="24"/>
          <w:shd w:val="clear" w:color="auto" w:fill="B4C6E7" w:themeFill="accent1" w:themeFillTint="66"/>
          <w:lang w:val="es-419"/>
        </w:rPr>
        <w:t>Votación:</w:t>
      </w:r>
    </w:p>
    <w:p w14:paraId="05353F33" w14:textId="77777777" w:rsidR="00F440E3" w:rsidRPr="00F440E3" w:rsidRDefault="00F440E3" w:rsidP="00F440E3">
      <w:pPr>
        <w:spacing w:after="0" w:line="240" w:lineRule="auto"/>
        <w:jc w:val="both"/>
        <w:rPr>
          <w:rFonts w:ascii="Times New Roman" w:eastAsia="Times New Roman" w:hAnsi="Times New Roman" w:cs="Times New Roman"/>
          <w:color w:val="000000"/>
          <w:sz w:val="24"/>
          <w:szCs w:val="24"/>
          <w:lang w:val="es-MX" w:eastAsia="es-MX"/>
        </w:rPr>
      </w:pPr>
    </w:p>
    <w:p w14:paraId="32C47450" w14:textId="1D668508" w:rsidR="00C14333" w:rsidRDefault="00C14333" w:rsidP="00F440E3">
      <w:pPr>
        <w:spacing w:after="0" w:line="240" w:lineRule="auto"/>
        <w:ind w:right="-140"/>
        <w:jc w:val="both"/>
        <w:rPr>
          <w:rFonts w:ascii="Times New Roman" w:eastAsia="Times New Roman" w:hAnsi="Times New Roman" w:cs="Times New Roman"/>
          <w:color w:val="000000"/>
          <w:sz w:val="24"/>
          <w:szCs w:val="24"/>
          <w:lang w:val="es-MX" w:eastAsia="es-MX"/>
        </w:rPr>
      </w:pPr>
      <w:r w:rsidRPr="00F440E3">
        <w:rPr>
          <w:rFonts w:ascii="Times New Roman" w:eastAsia="Times New Roman" w:hAnsi="Times New Roman" w:cs="Times New Roman"/>
          <w:color w:val="000000"/>
          <w:sz w:val="24"/>
          <w:szCs w:val="24"/>
          <w:lang w:val="es-MX" w:eastAsia="es-MX"/>
        </w:rPr>
        <w:t xml:space="preserve">El asunto fue aprobado </w:t>
      </w:r>
      <w:r w:rsidR="009A39FD">
        <w:rPr>
          <w:rFonts w:ascii="Times New Roman" w:eastAsia="Times New Roman" w:hAnsi="Times New Roman" w:cs="Times New Roman"/>
          <w:color w:val="000000"/>
          <w:sz w:val="24"/>
          <w:szCs w:val="24"/>
          <w:lang w:val="es-MX" w:eastAsia="es-MX"/>
        </w:rPr>
        <w:t xml:space="preserve">en sesión de la Primera Sala del </w:t>
      </w:r>
      <w:r w:rsidR="006E385B">
        <w:rPr>
          <w:rFonts w:ascii="Times New Roman" w:eastAsia="Times New Roman" w:hAnsi="Times New Roman" w:cs="Times New Roman"/>
          <w:color w:val="000000"/>
          <w:sz w:val="24"/>
          <w:szCs w:val="24"/>
          <w:lang w:val="es-MX" w:eastAsia="es-MX"/>
        </w:rPr>
        <w:t>13</w:t>
      </w:r>
      <w:r w:rsidR="009A39FD">
        <w:rPr>
          <w:rFonts w:ascii="Times New Roman" w:eastAsia="Times New Roman" w:hAnsi="Times New Roman" w:cs="Times New Roman"/>
          <w:color w:val="000000"/>
          <w:sz w:val="24"/>
          <w:szCs w:val="24"/>
          <w:lang w:val="es-MX" w:eastAsia="es-MX"/>
        </w:rPr>
        <w:t xml:space="preserve"> de </w:t>
      </w:r>
      <w:r w:rsidR="006E385B">
        <w:rPr>
          <w:rFonts w:ascii="Times New Roman" w:eastAsia="Times New Roman" w:hAnsi="Times New Roman" w:cs="Times New Roman"/>
          <w:color w:val="000000"/>
          <w:sz w:val="24"/>
          <w:szCs w:val="24"/>
          <w:lang w:val="es-MX" w:eastAsia="es-MX"/>
        </w:rPr>
        <w:t>enero</w:t>
      </w:r>
      <w:r w:rsidR="009A39FD">
        <w:rPr>
          <w:rFonts w:ascii="Times New Roman" w:eastAsia="Times New Roman" w:hAnsi="Times New Roman" w:cs="Times New Roman"/>
          <w:color w:val="000000"/>
          <w:sz w:val="24"/>
          <w:szCs w:val="24"/>
          <w:lang w:val="es-MX" w:eastAsia="es-MX"/>
        </w:rPr>
        <w:t xml:space="preserve"> de </w:t>
      </w:r>
      <w:r w:rsidR="006E385B">
        <w:rPr>
          <w:rFonts w:ascii="Times New Roman" w:eastAsia="Times New Roman" w:hAnsi="Times New Roman" w:cs="Times New Roman"/>
          <w:color w:val="000000"/>
          <w:sz w:val="24"/>
          <w:szCs w:val="24"/>
          <w:lang w:val="es-MX" w:eastAsia="es-MX"/>
        </w:rPr>
        <w:t>2021</w:t>
      </w:r>
      <w:r w:rsidR="009A39FD">
        <w:rPr>
          <w:rFonts w:ascii="Times New Roman" w:eastAsia="Times New Roman" w:hAnsi="Times New Roman" w:cs="Times New Roman"/>
          <w:color w:val="000000"/>
          <w:sz w:val="24"/>
          <w:szCs w:val="24"/>
          <w:lang w:val="es-MX" w:eastAsia="es-MX"/>
        </w:rPr>
        <w:t xml:space="preserve">, </w:t>
      </w:r>
      <w:r w:rsidRPr="00F440E3">
        <w:rPr>
          <w:rFonts w:ascii="Times New Roman" w:eastAsia="Times New Roman" w:hAnsi="Times New Roman" w:cs="Times New Roman"/>
          <w:color w:val="000000"/>
          <w:sz w:val="24"/>
          <w:szCs w:val="24"/>
          <w:lang w:val="es-MX" w:eastAsia="es-MX"/>
        </w:rPr>
        <w:t xml:space="preserve">por mayoría de cuatro votos de los señores </w:t>
      </w:r>
      <w:proofErr w:type="gramStart"/>
      <w:r w:rsidRPr="00F440E3">
        <w:rPr>
          <w:rFonts w:ascii="Times New Roman" w:eastAsia="Times New Roman" w:hAnsi="Times New Roman" w:cs="Times New Roman"/>
          <w:color w:val="000000"/>
          <w:sz w:val="24"/>
          <w:szCs w:val="24"/>
          <w:lang w:val="es-MX" w:eastAsia="es-MX"/>
        </w:rPr>
        <w:t>Ministros</w:t>
      </w:r>
      <w:proofErr w:type="gramEnd"/>
      <w:r w:rsidRPr="00F440E3">
        <w:rPr>
          <w:rFonts w:ascii="Times New Roman" w:eastAsia="Times New Roman" w:hAnsi="Times New Roman" w:cs="Times New Roman"/>
          <w:color w:val="000000"/>
          <w:sz w:val="24"/>
          <w:szCs w:val="24"/>
          <w:lang w:val="es-MX" w:eastAsia="es-MX"/>
        </w:rPr>
        <w:t xml:space="preserve"> Juan Luis González Alcántara Carrancá (Ponente) quien se reserv</w:t>
      </w:r>
      <w:r w:rsidR="00B66211" w:rsidRPr="00F440E3">
        <w:rPr>
          <w:rFonts w:ascii="Times New Roman" w:eastAsia="Times New Roman" w:hAnsi="Times New Roman" w:cs="Times New Roman"/>
          <w:color w:val="000000"/>
          <w:sz w:val="24"/>
          <w:szCs w:val="24"/>
          <w:lang w:val="es-MX" w:eastAsia="es-MX"/>
        </w:rPr>
        <w:t>ó</w:t>
      </w:r>
      <w:r w:rsidRPr="00F440E3">
        <w:rPr>
          <w:rFonts w:ascii="Times New Roman" w:eastAsia="Times New Roman" w:hAnsi="Times New Roman" w:cs="Times New Roman"/>
          <w:color w:val="000000"/>
          <w:sz w:val="24"/>
          <w:szCs w:val="24"/>
          <w:lang w:val="es-MX" w:eastAsia="es-MX"/>
        </w:rPr>
        <w:t xml:space="preserve"> su derecho a formular voto concurrente, Jorge Mario Pardo Rebolledo, Alfredo Gutiérrez Ortiz Mena y Ministra Presidenta Ana Margarita Ríos Farjat, quien se apart</w:t>
      </w:r>
      <w:r w:rsidR="00B66211" w:rsidRPr="00F440E3">
        <w:rPr>
          <w:rFonts w:ascii="Times New Roman" w:eastAsia="Times New Roman" w:hAnsi="Times New Roman" w:cs="Times New Roman"/>
          <w:color w:val="000000"/>
          <w:sz w:val="24"/>
          <w:szCs w:val="24"/>
          <w:lang w:val="es-MX" w:eastAsia="es-MX"/>
        </w:rPr>
        <w:t>ó</w:t>
      </w:r>
      <w:r w:rsidRPr="00F440E3">
        <w:rPr>
          <w:rFonts w:ascii="Times New Roman" w:eastAsia="Times New Roman" w:hAnsi="Times New Roman" w:cs="Times New Roman"/>
          <w:color w:val="000000"/>
          <w:sz w:val="24"/>
          <w:szCs w:val="24"/>
          <w:lang w:val="es-MX" w:eastAsia="es-MX"/>
        </w:rPr>
        <w:t xml:space="preserve"> de algunas consideraciones. En contra del emitido por la </w:t>
      </w:r>
      <w:proofErr w:type="gramStart"/>
      <w:r w:rsidRPr="00F440E3">
        <w:rPr>
          <w:rFonts w:ascii="Times New Roman" w:eastAsia="Times New Roman" w:hAnsi="Times New Roman" w:cs="Times New Roman"/>
          <w:color w:val="000000"/>
          <w:sz w:val="24"/>
          <w:szCs w:val="24"/>
          <w:lang w:val="es-MX" w:eastAsia="es-MX"/>
        </w:rPr>
        <w:t>Ministra</w:t>
      </w:r>
      <w:proofErr w:type="gramEnd"/>
      <w:r w:rsidRPr="00F440E3">
        <w:rPr>
          <w:rFonts w:ascii="Times New Roman" w:eastAsia="Times New Roman" w:hAnsi="Times New Roman" w:cs="Times New Roman"/>
          <w:color w:val="000000"/>
          <w:sz w:val="24"/>
          <w:szCs w:val="24"/>
          <w:lang w:val="es-MX" w:eastAsia="es-MX"/>
        </w:rPr>
        <w:t xml:space="preserve"> Norma Lucía Piña Hernández.</w:t>
      </w:r>
    </w:p>
    <w:p w14:paraId="5C3D1945" w14:textId="2EFF4B14" w:rsidR="00F440E3" w:rsidRDefault="00F440E3" w:rsidP="00F440E3">
      <w:pPr>
        <w:spacing w:after="0" w:line="240" w:lineRule="auto"/>
        <w:ind w:right="-140"/>
        <w:jc w:val="both"/>
        <w:rPr>
          <w:rFonts w:ascii="Times New Roman" w:eastAsia="Times New Roman" w:hAnsi="Times New Roman" w:cs="Times New Roman"/>
          <w:color w:val="000000"/>
          <w:sz w:val="24"/>
          <w:szCs w:val="24"/>
          <w:lang w:val="es-MX" w:eastAsia="es-MX"/>
        </w:rPr>
      </w:pPr>
    </w:p>
    <w:tbl>
      <w:tblPr>
        <w:tblStyle w:val="Tablaconcuadrcula"/>
        <w:tblW w:w="0" w:type="auto"/>
        <w:tblLook w:val="04A0" w:firstRow="1" w:lastRow="0" w:firstColumn="1" w:lastColumn="0" w:noHBand="0" w:noVBand="1"/>
      </w:tblPr>
      <w:tblGrid>
        <w:gridCol w:w="8808"/>
      </w:tblGrid>
      <w:tr w:rsidR="00F440E3" w:rsidRPr="0023400E" w14:paraId="0D569E45" w14:textId="77777777" w:rsidTr="003B20F7">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76AA4164" w14:textId="77777777" w:rsidR="00667F1D" w:rsidRPr="0023400E" w:rsidRDefault="00667F1D" w:rsidP="003B20F7">
            <w:pPr>
              <w:jc w:val="both"/>
              <w:rPr>
                <w:rFonts w:ascii="Times New Roman" w:hAnsi="Times New Roman" w:cs="Times New Roman"/>
                <w:sz w:val="20"/>
                <w:szCs w:val="20"/>
                <w:lang w:val="es-419"/>
              </w:rPr>
            </w:pPr>
            <w:bookmarkStart w:id="3" w:name="_Hlk92736347"/>
          </w:p>
          <w:p w14:paraId="616062D7" w14:textId="597E73C3" w:rsidR="00F440E3" w:rsidRDefault="00F440E3" w:rsidP="00667F1D">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5CF3BAEB" w14:textId="700DED95" w:rsidR="00667F1D" w:rsidRPr="0023400E" w:rsidRDefault="00667F1D" w:rsidP="00667F1D">
            <w:pPr>
              <w:jc w:val="both"/>
              <w:rPr>
                <w:rFonts w:ascii="Times New Roman" w:hAnsi="Times New Roman" w:cs="Times New Roman"/>
                <w:sz w:val="20"/>
                <w:szCs w:val="20"/>
                <w:lang w:val="es-419"/>
              </w:rPr>
            </w:pPr>
          </w:p>
        </w:tc>
      </w:tr>
      <w:bookmarkEnd w:id="3"/>
    </w:tbl>
    <w:p w14:paraId="0C586C68" w14:textId="1EC86C1E" w:rsidR="00ED3813" w:rsidRPr="00F440E3" w:rsidRDefault="00C22A13" w:rsidP="00F440E3">
      <w:pPr>
        <w:spacing w:after="0" w:line="240" w:lineRule="auto"/>
        <w:ind w:right="-140"/>
        <w:jc w:val="both"/>
        <w:rPr>
          <w:rFonts w:ascii="Times New Roman" w:hAnsi="Times New Roman" w:cs="Times New Roman"/>
          <w:sz w:val="24"/>
          <w:szCs w:val="24"/>
          <w:lang w:val="es-MX"/>
        </w:rPr>
      </w:pPr>
    </w:p>
    <w:sectPr w:rsidR="00ED3813" w:rsidRPr="00F440E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2A1B" w14:textId="77777777" w:rsidR="00C22A13" w:rsidRDefault="00C22A13" w:rsidP="00B80261">
      <w:pPr>
        <w:spacing w:after="0" w:line="240" w:lineRule="auto"/>
      </w:pPr>
      <w:r>
        <w:separator/>
      </w:r>
    </w:p>
  </w:endnote>
  <w:endnote w:type="continuationSeparator" w:id="0">
    <w:p w14:paraId="70AEB6A3" w14:textId="77777777" w:rsidR="00C22A13" w:rsidRDefault="00C22A13" w:rsidP="00B8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783586"/>
      <w:docPartObj>
        <w:docPartGallery w:val="Page Numbers (Bottom of Page)"/>
        <w:docPartUnique/>
      </w:docPartObj>
    </w:sdtPr>
    <w:sdtEndPr>
      <w:rPr>
        <w:rFonts w:ascii="Times New Roman" w:hAnsi="Times New Roman" w:cs="Times New Roman"/>
        <w:sz w:val="20"/>
        <w:szCs w:val="20"/>
      </w:rPr>
    </w:sdtEndPr>
    <w:sdtContent>
      <w:p w14:paraId="5A07B0B0" w14:textId="77777777" w:rsidR="00EF4806" w:rsidRPr="007235D7" w:rsidRDefault="00583F06">
        <w:pPr>
          <w:pStyle w:val="Piedepgina"/>
          <w:jc w:val="center"/>
          <w:rPr>
            <w:rFonts w:ascii="Times New Roman" w:hAnsi="Times New Roman" w:cs="Times New Roman"/>
            <w:sz w:val="20"/>
            <w:szCs w:val="20"/>
          </w:rPr>
        </w:pPr>
        <w:r w:rsidRPr="007235D7">
          <w:rPr>
            <w:rFonts w:ascii="Times New Roman" w:hAnsi="Times New Roman" w:cs="Times New Roman"/>
            <w:sz w:val="20"/>
            <w:szCs w:val="20"/>
          </w:rPr>
          <w:fldChar w:fldCharType="begin"/>
        </w:r>
        <w:r w:rsidRPr="007235D7">
          <w:rPr>
            <w:rFonts w:ascii="Times New Roman" w:hAnsi="Times New Roman" w:cs="Times New Roman"/>
            <w:sz w:val="20"/>
            <w:szCs w:val="20"/>
          </w:rPr>
          <w:instrText>PAGE   \* MERGEFORMAT</w:instrText>
        </w:r>
        <w:r w:rsidRPr="007235D7">
          <w:rPr>
            <w:rFonts w:ascii="Times New Roman" w:hAnsi="Times New Roman" w:cs="Times New Roman"/>
            <w:sz w:val="20"/>
            <w:szCs w:val="20"/>
          </w:rPr>
          <w:fldChar w:fldCharType="separate"/>
        </w:r>
        <w:r w:rsidRPr="007235D7">
          <w:rPr>
            <w:rFonts w:ascii="Times New Roman" w:hAnsi="Times New Roman" w:cs="Times New Roman"/>
            <w:sz w:val="20"/>
            <w:szCs w:val="20"/>
            <w:lang w:val="es-ES"/>
          </w:rPr>
          <w:t>2</w:t>
        </w:r>
        <w:r w:rsidRPr="007235D7">
          <w:rPr>
            <w:rFonts w:ascii="Times New Roman" w:hAnsi="Times New Roman" w:cs="Times New Roman"/>
            <w:sz w:val="20"/>
            <w:szCs w:val="20"/>
          </w:rPr>
          <w:fldChar w:fldCharType="end"/>
        </w:r>
      </w:p>
    </w:sdtContent>
  </w:sdt>
  <w:p w14:paraId="74124798" w14:textId="77777777" w:rsidR="00EF4806" w:rsidRDefault="00C22A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6B03" w14:textId="77777777" w:rsidR="00C22A13" w:rsidRDefault="00C22A13" w:rsidP="00B80261">
      <w:pPr>
        <w:spacing w:after="0" w:line="240" w:lineRule="auto"/>
      </w:pPr>
      <w:r>
        <w:separator/>
      </w:r>
    </w:p>
  </w:footnote>
  <w:footnote w:type="continuationSeparator" w:id="0">
    <w:p w14:paraId="4B1A6F1B" w14:textId="77777777" w:rsidR="00C22A13" w:rsidRDefault="00C22A13" w:rsidP="00B80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A5548"/>
    <w:multiLevelType w:val="hybridMultilevel"/>
    <w:tmpl w:val="D35CF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DC0CEF"/>
    <w:multiLevelType w:val="hybridMultilevel"/>
    <w:tmpl w:val="92E4D60A"/>
    <w:lvl w:ilvl="0" w:tplc="F9FE20C8">
      <w:start w:val="1"/>
      <w:numFmt w:val="decimal"/>
      <w:lvlText w:val="%1."/>
      <w:lvlJc w:val="left"/>
      <w:pPr>
        <w:ind w:left="786" w:hanging="360"/>
      </w:pPr>
      <w:rPr>
        <w:rFonts w:ascii="Arial" w:hAnsi="Arial" w:cs="Arial" w:hint="default"/>
        <w:b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2F4E00"/>
    <w:multiLevelType w:val="hybridMultilevel"/>
    <w:tmpl w:val="54746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A3"/>
    <w:rsid w:val="00042972"/>
    <w:rsid w:val="00046731"/>
    <w:rsid w:val="000D63EC"/>
    <w:rsid w:val="00135766"/>
    <w:rsid w:val="001D0CDA"/>
    <w:rsid w:val="001E5E77"/>
    <w:rsid w:val="002659F5"/>
    <w:rsid w:val="002A4BEC"/>
    <w:rsid w:val="002B4573"/>
    <w:rsid w:val="00341821"/>
    <w:rsid w:val="00353407"/>
    <w:rsid w:val="00393069"/>
    <w:rsid w:val="003E2A6C"/>
    <w:rsid w:val="00432202"/>
    <w:rsid w:val="004B3920"/>
    <w:rsid w:val="004F7A7B"/>
    <w:rsid w:val="00526765"/>
    <w:rsid w:val="00571EAB"/>
    <w:rsid w:val="00583F06"/>
    <w:rsid w:val="006314B7"/>
    <w:rsid w:val="00667F1D"/>
    <w:rsid w:val="006B60A5"/>
    <w:rsid w:val="006E385B"/>
    <w:rsid w:val="007235D7"/>
    <w:rsid w:val="0074417F"/>
    <w:rsid w:val="007457B0"/>
    <w:rsid w:val="0075072F"/>
    <w:rsid w:val="0076725C"/>
    <w:rsid w:val="008A474F"/>
    <w:rsid w:val="008B7191"/>
    <w:rsid w:val="00904594"/>
    <w:rsid w:val="0093696E"/>
    <w:rsid w:val="00982889"/>
    <w:rsid w:val="009A39FD"/>
    <w:rsid w:val="00A84028"/>
    <w:rsid w:val="00AD7DD6"/>
    <w:rsid w:val="00B138DF"/>
    <w:rsid w:val="00B522A3"/>
    <w:rsid w:val="00B66211"/>
    <w:rsid w:val="00B80261"/>
    <w:rsid w:val="00BD4FF2"/>
    <w:rsid w:val="00C14333"/>
    <w:rsid w:val="00C22A13"/>
    <w:rsid w:val="00C51425"/>
    <w:rsid w:val="00C56589"/>
    <w:rsid w:val="00C92A1D"/>
    <w:rsid w:val="00CE5E29"/>
    <w:rsid w:val="00D8377D"/>
    <w:rsid w:val="00D926C9"/>
    <w:rsid w:val="00DE515A"/>
    <w:rsid w:val="00E13F07"/>
    <w:rsid w:val="00E14FD9"/>
    <w:rsid w:val="00E9546A"/>
    <w:rsid w:val="00F366FA"/>
    <w:rsid w:val="00F440E3"/>
    <w:rsid w:val="00F92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29F0"/>
  <w15:chartTrackingRefBased/>
  <w15:docId w15:val="{AEFE5EEE-1322-7D4A-9B90-0B875520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A3"/>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522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2A3"/>
    <w:rPr>
      <w:sz w:val="22"/>
      <w:szCs w:val="22"/>
      <w:lang w:val="en-US"/>
    </w:rPr>
  </w:style>
  <w:style w:type="paragraph" w:styleId="Prrafodelista">
    <w:name w:val="List Paragraph"/>
    <w:aliases w:val="Párrafo de lista1,List Paragraph1,Colorful List - Accent 11,Cuadrícula clara - Énfasis 31,TEXTO GENERAL SENTENCIAS,Cita texto,Footnote,Dot pt,No Spacing1,List Paragraph Char Char Char,Indicator Text,Numbered Para 1,CNBV Parrafo1"/>
    <w:basedOn w:val="Normal"/>
    <w:link w:val="PrrafodelistaCar"/>
    <w:uiPriority w:val="34"/>
    <w:qFormat/>
    <w:rsid w:val="00C92A1D"/>
    <w:pPr>
      <w:spacing w:after="0" w:line="240" w:lineRule="auto"/>
      <w:ind w:left="708"/>
    </w:pPr>
    <w:rPr>
      <w:rFonts w:ascii="Times New Roman" w:eastAsia="Times New Roman" w:hAnsi="Times New Roman" w:cs="Times New Roman"/>
      <w:sz w:val="24"/>
      <w:szCs w:val="24"/>
      <w:lang w:val="es-ES_tradnl" w:eastAsia="es-ES_tradnl"/>
    </w:rPr>
  </w:style>
  <w:style w:type="character" w:customStyle="1" w:styleId="PrrafodelistaCar">
    <w:name w:val="Párrafo de lista Car"/>
    <w:aliases w:val="Párrafo de lista1 Car,List Paragraph1 Car,Colorful List - Accent 11 Car,Cuadrícula clara - Énfasis 31 Car,TEXTO GENERAL SENTENCIAS Car,Cita texto Car,Footnote Car,Dot pt Car,No Spacing1 Car,List Paragraph Char Char Char Car"/>
    <w:link w:val="Prrafodelista"/>
    <w:uiPriority w:val="34"/>
    <w:qFormat/>
    <w:locked/>
    <w:rsid w:val="00C92A1D"/>
    <w:rPr>
      <w:rFonts w:ascii="Times New Roman" w:eastAsia="Times New Roman" w:hAnsi="Times New Roman" w:cs="Times New Roman"/>
      <w:lang w:val="es-ES_tradnl" w:eastAsia="es-ES_tradnl"/>
    </w:rPr>
  </w:style>
  <w:style w:type="paragraph" w:styleId="Encabezado">
    <w:name w:val="header"/>
    <w:basedOn w:val="Normal"/>
    <w:link w:val="EncabezadoCar"/>
    <w:uiPriority w:val="99"/>
    <w:unhideWhenUsed/>
    <w:rsid w:val="00B802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261"/>
    <w:rPr>
      <w:sz w:val="22"/>
      <w:szCs w:val="22"/>
      <w:lang w:val="en-US"/>
    </w:rPr>
  </w:style>
  <w:style w:type="paragraph" w:styleId="NormalWeb">
    <w:name w:val="Normal (Web)"/>
    <w:basedOn w:val="Normal"/>
    <w:uiPriority w:val="99"/>
    <w:semiHidden/>
    <w:unhideWhenUsed/>
    <w:rsid w:val="00C1433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F440E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A39F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740</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Mineli Michel Colin Gomez</dc:creator>
  <cp:keywords/>
  <dc:description/>
  <cp:lastModifiedBy>BRUNO ALEJANDRO PATIÑO RENTERIA</cp:lastModifiedBy>
  <cp:revision>17</cp:revision>
  <dcterms:created xsi:type="dcterms:W3CDTF">2022-01-07T15:48:00Z</dcterms:created>
  <dcterms:modified xsi:type="dcterms:W3CDTF">2022-02-08T21:11:00Z</dcterms:modified>
</cp:coreProperties>
</file>