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7F9" w:rsidRDefault="00A877F9" w:rsidP="004E1E3B">
      <w:pPr>
        <w:jc w:val="center"/>
        <w:rPr>
          <w:rFonts w:ascii="Arial" w:hAnsi="Arial"/>
          <w:b/>
          <w:sz w:val="22"/>
          <w:szCs w:val="22"/>
          <w:lang w:val="es-MX"/>
        </w:rPr>
      </w:pPr>
    </w:p>
    <w:p w:rsidR="004E1E3B" w:rsidRPr="00DA28FC" w:rsidRDefault="004E1E3B" w:rsidP="004E1E3B">
      <w:pPr>
        <w:jc w:val="center"/>
        <w:rPr>
          <w:rFonts w:ascii="Arial" w:hAnsi="Arial"/>
          <w:b/>
          <w:sz w:val="22"/>
          <w:szCs w:val="22"/>
          <w:lang w:val="es-MX"/>
        </w:rPr>
      </w:pPr>
      <w:r w:rsidRPr="00DA28FC">
        <w:rPr>
          <w:rFonts w:ascii="Arial" w:hAnsi="Arial"/>
          <w:b/>
          <w:sz w:val="22"/>
          <w:szCs w:val="22"/>
          <w:lang w:val="es-MX"/>
        </w:rPr>
        <w:t xml:space="preserve">Anexo </w:t>
      </w:r>
      <w:r w:rsidRPr="00DA28FC">
        <w:rPr>
          <w:rFonts w:ascii="Arial" w:hAnsi="Arial" w:cs="Arial"/>
          <w:b/>
          <w:sz w:val="22"/>
          <w:szCs w:val="22"/>
          <w:lang w:val="es-MX"/>
        </w:rPr>
        <w:t>3</w:t>
      </w:r>
    </w:p>
    <w:p w:rsidR="004E1E3B" w:rsidRPr="00EA6E6F" w:rsidRDefault="00B177E7" w:rsidP="004E1E3B">
      <w:pPr>
        <w:jc w:val="center"/>
        <w:rPr>
          <w:rFonts w:ascii="Arial" w:hAnsi="Arial" w:cs="Arial"/>
          <w:b/>
          <w:sz w:val="20"/>
          <w:szCs w:val="20"/>
          <w:lang w:val="es-MX"/>
        </w:rPr>
      </w:pPr>
      <w:r>
        <w:rPr>
          <w:rFonts w:ascii="Arial" w:hAnsi="Arial" w:cs="Arial"/>
          <w:sz w:val="20"/>
          <w:szCs w:val="20"/>
          <w:lang w:val="es-MX"/>
        </w:rPr>
        <w:t>P</w:t>
      </w:r>
      <w:r w:rsidR="004E1E3B" w:rsidRPr="00EA6E6F">
        <w:rPr>
          <w:rFonts w:ascii="Arial" w:hAnsi="Arial" w:cs="Arial"/>
          <w:sz w:val="20"/>
          <w:szCs w:val="20"/>
          <w:lang w:val="es-MX"/>
        </w:rPr>
        <w:t>ropuesta económica</w:t>
      </w:r>
    </w:p>
    <w:p w:rsidR="004E1E3B" w:rsidRDefault="004E1E3B" w:rsidP="004E1E3B">
      <w:pPr>
        <w:rPr>
          <w:rFonts w:ascii="Arial" w:hAnsi="Arial" w:cs="Arial"/>
          <w:sz w:val="20"/>
          <w:szCs w:val="20"/>
          <w:lang w:val="es-MX"/>
        </w:rPr>
      </w:pPr>
    </w:p>
    <w:p w:rsidR="004E1E3B" w:rsidRPr="00A7032A" w:rsidRDefault="004E1E3B" w:rsidP="004E1E3B">
      <w:pPr>
        <w:pStyle w:val="Puesto"/>
        <w:rPr>
          <w:rFonts w:cs="Arial"/>
          <w:b w:val="0"/>
          <w:sz w:val="18"/>
          <w:szCs w:val="18"/>
        </w:rPr>
      </w:pPr>
      <w:r w:rsidRPr="00A7032A">
        <w:rPr>
          <w:rFonts w:cs="Arial"/>
          <w:b w:val="0"/>
          <w:sz w:val="18"/>
          <w:szCs w:val="18"/>
        </w:rPr>
        <w:t xml:space="preserve">(EN PAPEL MEMBRETADO DEL </w:t>
      </w:r>
      <w:r>
        <w:rPr>
          <w:rFonts w:cs="Arial"/>
          <w:b w:val="0"/>
          <w:sz w:val="18"/>
          <w:szCs w:val="18"/>
        </w:rPr>
        <w:t>PARTICIPANTE</w:t>
      </w:r>
      <w:r w:rsidRPr="00A7032A">
        <w:rPr>
          <w:rFonts w:cs="Arial"/>
          <w:b w:val="0"/>
          <w:sz w:val="18"/>
          <w:szCs w:val="18"/>
        </w:rPr>
        <w:t>)</w:t>
      </w:r>
    </w:p>
    <w:p w:rsidR="004E1E3B" w:rsidRDefault="004E1E3B" w:rsidP="004E1E3B">
      <w:pPr>
        <w:jc w:val="center"/>
        <w:rPr>
          <w:rFonts w:ascii="Arial" w:hAnsi="Arial" w:cs="Arial"/>
          <w:i/>
          <w:sz w:val="18"/>
          <w:szCs w:val="18"/>
        </w:rPr>
      </w:pPr>
    </w:p>
    <w:tbl>
      <w:tblPr>
        <w:tblStyle w:val="Tablaconcuadrcula"/>
        <w:tblW w:w="10207" w:type="dxa"/>
        <w:tblInd w:w="-601"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3828"/>
        <w:gridCol w:w="709"/>
        <w:gridCol w:w="5670"/>
      </w:tblGrid>
      <w:tr w:rsidR="004E1E3B" w:rsidTr="00EE7AB2">
        <w:trPr>
          <w:trHeight w:val="427"/>
        </w:trPr>
        <w:tc>
          <w:tcPr>
            <w:tcW w:w="3828" w:type="dxa"/>
            <w:tcBorders>
              <w:top w:val="nil"/>
              <w:bottom w:val="nil"/>
            </w:tcBorders>
            <w:vAlign w:val="bottom"/>
          </w:tcPr>
          <w:p w:rsidR="004E1E3B" w:rsidRDefault="004E1E3B" w:rsidP="00EE7AB2">
            <w:pPr>
              <w:rPr>
                <w:rFonts w:ascii="Arial" w:hAnsi="Arial" w:cs="Arial"/>
                <w:sz w:val="18"/>
                <w:szCs w:val="18"/>
              </w:rPr>
            </w:pPr>
            <w:r w:rsidRPr="00A7032A">
              <w:rPr>
                <w:rFonts w:ascii="Arial" w:hAnsi="Arial" w:cs="Arial"/>
                <w:sz w:val="18"/>
                <w:szCs w:val="18"/>
              </w:rPr>
              <w:t>FECHA DE LA PROPUESTA ECONÓMICA:</w:t>
            </w:r>
          </w:p>
        </w:tc>
        <w:tc>
          <w:tcPr>
            <w:tcW w:w="6379" w:type="dxa"/>
            <w:gridSpan w:val="2"/>
          </w:tcPr>
          <w:p w:rsidR="004E1E3B" w:rsidRDefault="004E1E3B" w:rsidP="00EE7AB2">
            <w:pPr>
              <w:jc w:val="center"/>
              <w:rPr>
                <w:rFonts w:ascii="Arial" w:hAnsi="Arial" w:cs="Arial"/>
                <w:sz w:val="18"/>
                <w:szCs w:val="18"/>
              </w:rPr>
            </w:pPr>
          </w:p>
        </w:tc>
      </w:tr>
      <w:tr w:rsidR="004E1E3B" w:rsidTr="00EE7AB2">
        <w:trPr>
          <w:trHeight w:val="404"/>
        </w:trPr>
        <w:tc>
          <w:tcPr>
            <w:tcW w:w="4537" w:type="dxa"/>
            <w:gridSpan w:val="2"/>
            <w:tcBorders>
              <w:top w:val="nil"/>
              <w:bottom w:val="nil"/>
            </w:tcBorders>
            <w:vAlign w:val="bottom"/>
          </w:tcPr>
          <w:p w:rsidR="004E1E3B" w:rsidRDefault="004E1E3B" w:rsidP="00EE7AB2">
            <w:pPr>
              <w:rPr>
                <w:rFonts w:ascii="Arial" w:hAnsi="Arial" w:cs="Arial"/>
                <w:sz w:val="18"/>
                <w:szCs w:val="18"/>
              </w:rPr>
            </w:pPr>
            <w:r w:rsidRPr="00A7032A">
              <w:rPr>
                <w:rFonts w:ascii="Arial" w:hAnsi="Arial" w:cs="Arial"/>
                <w:sz w:val="18"/>
                <w:szCs w:val="18"/>
              </w:rPr>
              <w:t xml:space="preserve">NOMBRE O RAZÓN SOCIAL DEL </w:t>
            </w:r>
            <w:r>
              <w:rPr>
                <w:rFonts w:ascii="Arial" w:hAnsi="Arial" w:cs="Arial"/>
                <w:sz w:val="18"/>
                <w:szCs w:val="18"/>
              </w:rPr>
              <w:t>PARTICIPANTE</w:t>
            </w:r>
            <w:r w:rsidRPr="00A7032A">
              <w:rPr>
                <w:rFonts w:ascii="Arial" w:hAnsi="Arial" w:cs="Arial"/>
                <w:sz w:val="18"/>
                <w:szCs w:val="18"/>
              </w:rPr>
              <w:t>:</w:t>
            </w:r>
          </w:p>
        </w:tc>
        <w:tc>
          <w:tcPr>
            <w:tcW w:w="5670" w:type="dxa"/>
          </w:tcPr>
          <w:p w:rsidR="004E1E3B" w:rsidRDefault="004E1E3B" w:rsidP="00EE7AB2">
            <w:pPr>
              <w:jc w:val="center"/>
              <w:rPr>
                <w:rFonts w:ascii="Arial" w:hAnsi="Arial" w:cs="Arial"/>
                <w:sz w:val="18"/>
                <w:szCs w:val="18"/>
              </w:rPr>
            </w:pPr>
          </w:p>
        </w:tc>
      </w:tr>
    </w:tbl>
    <w:p w:rsidR="004E1E3B" w:rsidRDefault="004E1E3B" w:rsidP="004E1E3B">
      <w:pPr>
        <w:jc w:val="center"/>
        <w:rPr>
          <w:rFonts w:ascii="Arial" w:hAnsi="Arial" w:cs="Arial"/>
          <w:sz w:val="18"/>
          <w:szCs w:val="18"/>
        </w:rPr>
      </w:pPr>
    </w:p>
    <w:p w:rsidR="000D27DF" w:rsidRDefault="000D27DF" w:rsidP="004E1E3B">
      <w:pPr>
        <w:jc w:val="center"/>
        <w:rPr>
          <w:rFonts w:ascii="Arial" w:hAnsi="Arial" w:cs="Arial"/>
          <w:sz w:val="18"/>
          <w:szCs w:val="18"/>
        </w:rPr>
      </w:pPr>
    </w:p>
    <w:tbl>
      <w:tblPr>
        <w:tblStyle w:val="Tablaconcuadrcula"/>
        <w:tblW w:w="10065" w:type="dxa"/>
        <w:tblInd w:w="-459" w:type="dxa"/>
        <w:tblLayout w:type="fixed"/>
        <w:tblLook w:val="04A0" w:firstRow="1" w:lastRow="0" w:firstColumn="1" w:lastColumn="0" w:noHBand="0" w:noVBand="1"/>
      </w:tblPr>
      <w:tblGrid>
        <w:gridCol w:w="454"/>
        <w:gridCol w:w="567"/>
        <w:gridCol w:w="3261"/>
        <w:gridCol w:w="963"/>
        <w:gridCol w:w="992"/>
        <w:gridCol w:w="851"/>
        <w:gridCol w:w="992"/>
        <w:gridCol w:w="992"/>
        <w:gridCol w:w="993"/>
      </w:tblGrid>
      <w:tr w:rsidR="000D27DF" w:rsidRPr="00BA759B" w:rsidTr="005A7AFA">
        <w:trPr>
          <w:trHeight w:val="600"/>
        </w:trPr>
        <w:tc>
          <w:tcPr>
            <w:tcW w:w="454" w:type="dxa"/>
            <w:vMerge w:val="restart"/>
            <w:shd w:val="clear" w:color="auto" w:fill="C6D9F1" w:themeFill="text2" w:themeFillTint="33"/>
            <w:textDirection w:val="btLr"/>
            <w:vAlign w:val="center"/>
          </w:tcPr>
          <w:p w:rsidR="000D27DF" w:rsidRPr="00BA759B" w:rsidRDefault="000D27DF" w:rsidP="000D27DF">
            <w:pPr>
              <w:spacing w:after="120"/>
              <w:ind w:left="-108" w:right="-108"/>
              <w:jc w:val="center"/>
              <w:rPr>
                <w:rFonts w:ascii="Arial" w:hAnsi="Arial" w:cs="Arial"/>
                <w:sz w:val="16"/>
                <w:szCs w:val="16"/>
                <w:lang w:val="es-MX"/>
              </w:rPr>
            </w:pPr>
            <w:r w:rsidRPr="00BA759B">
              <w:rPr>
                <w:rFonts w:ascii="Arial" w:hAnsi="Arial" w:cs="Arial"/>
                <w:sz w:val="16"/>
                <w:szCs w:val="16"/>
                <w:lang w:val="es-MX"/>
              </w:rPr>
              <w:t>Partida</w:t>
            </w:r>
          </w:p>
        </w:tc>
        <w:tc>
          <w:tcPr>
            <w:tcW w:w="567" w:type="dxa"/>
            <w:vMerge w:val="restart"/>
            <w:shd w:val="clear" w:color="auto" w:fill="C6D9F1" w:themeFill="text2" w:themeFillTint="33"/>
            <w:textDirection w:val="btLr"/>
            <w:vAlign w:val="center"/>
          </w:tcPr>
          <w:p w:rsidR="000D27DF" w:rsidRPr="00BA759B" w:rsidRDefault="000D27DF" w:rsidP="000D27DF">
            <w:pPr>
              <w:spacing w:after="120"/>
              <w:ind w:left="113" w:right="113"/>
              <w:jc w:val="center"/>
              <w:rPr>
                <w:rFonts w:ascii="Arial" w:hAnsi="Arial" w:cs="Arial"/>
                <w:sz w:val="16"/>
                <w:szCs w:val="16"/>
                <w:lang w:val="es-MX"/>
              </w:rPr>
            </w:pPr>
            <w:r w:rsidRPr="00BA759B">
              <w:rPr>
                <w:rFonts w:ascii="Arial" w:hAnsi="Arial" w:cs="Arial"/>
                <w:sz w:val="16"/>
                <w:szCs w:val="16"/>
                <w:lang w:val="es-MX"/>
              </w:rPr>
              <w:t>Subpartida</w:t>
            </w:r>
          </w:p>
        </w:tc>
        <w:tc>
          <w:tcPr>
            <w:tcW w:w="3261" w:type="dxa"/>
            <w:vMerge w:val="restart"/>
            <w:shd w:val="clear" w:color="auto" w:fill="C6D9F1" w:themeFill="text2" w:themeFillTint="33"/>
            <w:vAlign w:val="center"/>
          </w:tcPr>
          <w:p w:rsidR="000D27DF" w:rsidRPr="00BA759B" w:rsidRDefault="000D27DF" w:rsidP="000D27DF">
            <w:pPr>
              <w:jc w:val="center"/>
              <w:rPr>
                <w:rFonts w:ascii="Arial" w:hAnsi="Arial" w:cs="Arial"/>
                <w:sz w:val="16"/>
                <w:szCs w:val="16"/>
              </w:rPr>
            </w:pPr>
            <w:r w:rsidRPr="00BA759B">
              <w:rPr>
                <w:rFonts w:ascii="Arial" w:hAnsi="Arial" w:cs="Arial"/>
                <w:sz w:val="16"/>
                <w:szCs w:val="16"/>
              </w:rPr>
              <w:t>Concepto</w:t>
            </w:r>
          </w:p>
        </w:tc>
        <w:tc>
          <w:tcPr>
            <w:tcW w:w="963" w:type="dxa"/>
            <w:shd w:val="clear" w:color="auto" w:fill="C6D9F1" w:themeFill="text2" w:themeFillTint="33"/>
            <w:vAlign w:val="center"/>
          </w:tcPr>
          <w:p w:rsidR="000D27DF" w:rsidRPr="00BA759B" w:rsidRDefault="000D27DF" w:rsidP="000D27DF">
            <w:pPr>
              <w:jc w:val="center"/>
              <w:rPr>
                <w:rFonts w:ascii="Arial" w:hAnsi="Arial" w:cs="Arial"/>
                <w:sz w:val="16"/>
                <w:szCs w:val="16"/>
                <w:lang w:val="es-MX"/>
              </w:rPr>
            </w:pPr>
            <w:r w:rsidRPr="00BA759B">
              <w:rPr>
                <w:rFonts w:ascii="Arial" w:hAnsi="Arial" w:cs="Arial"/>
                <w:sz w:val="16"/>
                <w:szCs w:val="16"/>
                <w:lang w:val="es-MX"/>
              </w:rPr>
              <w:t xml:space="preserve">Columna </w:t>
            </w:r>
            <w:r w:rsidRPr="00BA759B">
              <w:rPr>
                <w:rFonts w:ascii="Arial" w:hAnsi="Arial" w:cs="Arial"/>
                <w:b/>
                <w:sz w:val="16"/>
                <w:szCs w:val="16"/>
                <w:lang w:val="es-MX"/>
              </w:rPr>
              <w:t>“A”</w:t>
            </w:r>
          </w:p>
        </w:tc>
        <w:tc>
          <w:tcPr>
            <w:tcW w:w="992" w:type="dxa"/>
            <w:shd w:val="clear" w:color="auto" w:fill="C6D9F1" w:themeFill="text2" w:themeFillTint="33"/>
            <w:vAlign w:val="center"/>
          </w:tcPr>
          <w:p w:rsidR="000D27DF" w:rsidRPr="00BA759B" w:rsidRDefault="000D27DF" w:rsidP="000D27DF">
            <w:pPr>
              <w:jc w:val="center"/>
              <w:rPr>
                <w:rFonts w:ascii="Arial" w:hAnsi="Arial" w:cs="Arial"/>
                <w:sz w:val="16"/>
                <w:szCs w:val="16"/>
                <w:lang w:val="es-MX"/>
              </w:rPr>
            </w:pPr>
            <w:r w:rsidRPr="00BA759B">
              <w:rPr>
                <w:rFonts w:ascii="Arial" w:hAnsi="Arial" w:cs="Arial"/>
                <w:sz w:val="16"/>
                <w:szCs w:val="16"/>
                <w:lang w:val="es-MX"/>
              </w:rPr>
              <w:t xml:space="preserve">Columna </w:t>
            </w:r>
            <w:r w:rsidRPr="00BA759B">
              <w:rPr>
                <w:rFonts w:ascii="Arial" w:hAnsi="Arial" w:cs="Arial"/>
                <w:b/>
                <w:sz w:val="16"/>
                <w:szCs w:val="16"/>
                <w:lang w:val="es-MX"/>
              </w:rPr>
              <w:t>“B”</w:t>
            </w:r>
          </w:p>
        </w:tc>
        <w:tc>
          <w:tcPr>
            <w:tcW w:w="851" w:type="dxa"/>
            <w:shd w:val="clear" w:color="auto" w:fill="C6D9F1" w:themeFill="text2" w:themeFillTint="33"/>
            <w:vAlign w:val="center"/>
          </w:tcPr>
          <w:p w:rsidR="000D27DF" w:rsidRPr="00BA759B" w:rsidRDefault="000D27DF" w:rsidP="00B52020">
            <w:pPr>
              <w:ind w:left="-57" w:right="-57"/>
              <w:jc w:val="center"/>
              <w:rPr>
                <w:rFonts w:ascii="Arial" w:hAnsi="Arial" w:cs="Arial"/>
                <w:sz w:val="16"/>
                <w:szCs w:val="16"/>
                <w:lang w:val="es-MX"/>
              </w:rPr>
            </w:pPr>
            <w:r w:rsidRPr="00BA759B">
              <w:rPr>
                <w:rFonts w:ascii="Arial" w:hAnsi="Arial" w:cs="Arial"/>
                <w:sz w:val="16"/>
                <w:szCs w:val="16"/>
                <w:lang w:val="es-MX"/>
              </w:rPr>
              <w:t xml:space="preserve">Columna </w:t>
            </w:r>
            <w:r w:rsidRPr="00BA759B">
              <w:rPr>
                <w:rFonts w:ascii="Arial" w:hAnsi="Arial" w:cs="Arial"/>
                <w:b/>
                <w:sz w:val="16"/>
                <w:szCs w:val="16"/>
                <w:lang w:val="es-MX"/>
              </w:rPr>
              <w:t>“C”</w:t>
            </w:r>
          </w:p>
        </w:tc>
        <w:tc>
          <w:tcPr>
            <w:tcW w:w="992" w:type="dxa"/>
            <w:shd w:val="clear" w:color="auto" w:fill="C6D9F1" w:themeFill="text2" w:themeFillTint="33"/>
            <w:vAlign w:val="center"/>
          </w:tcPr>
          <w:p w:rsidR="000D27DF" w:rsidRPr="00BA759B" w:rsidRDefault="000D27DF" w:rsidP="000D27DF">
            <w:pPr>
              <w:jc w:val="center"/>
              <w:rPr>
                <w:rFonts w:ascii="Arial" w:hAnsi="Arial" w:cs="Arial"/>
                <w:sz w:val="16"/>
                <w:szCs w:val="16"/>
              </w:rPr>
            </w:pPr>
            <w:r w:rsidRPr="00BA759B">
              <w:rPr>
                <w:rFonts w:ascii="Arial" w:hAnsi="Arial" w:cs="Arial"/>
                <w:sz w:val="16"/>
                <w:szCs w:val="16"/>
              </w:rPr>
              <w:t>Columna</w:t>
            </w:r>
          </w:p>
          <w:p w:rsidR="000D27DF" w:rsidRPr="00BA759B" w:rsidRDefault="000D27DF" w:rsidP="000D27DF">
            <w:pPr>
              <w:jc w:val="center"/>
              <w:rPr>
                <w:rFonts w:ascii="Arial" w:hAnsi="Arial" w:cs="Arial"/>
                <w:b/>
                <w:sz w:val="16"/>
                <w:szCs w:val="16"/>
              </w:rPr>
            </w:pPr>
            <w:r w:rsidRPr="00BA759B">
              <w:rPr>
                <w:rFonts w:ascii="Arial" w:hAnsi="Arial" w:cs="Arial"/>
                <w:b/>
                <w:sz w:val="16"/>
                <w:szCs w:val="16"/>
              </w:rPr>
              <w:t>“D”</w:t>
            </w:r>
          </w:p>
        </w:tc>
        <w:tc>
          <w:tcPr>
            <w:tcW w:w="992" w:type="dxa"/>
            <w:shd w:val="clear" w:color="auto" w:fill="C6D9F1" w:themeFill="text2" w:themeFillTint="33"/>
            <w:vAlign w:val="center"/>
          </w:tcPr>
          <w:p w:rsidR="000D27DF" w:rsidRPr="00BA759B" w:rsidRDefault="000D27DF" w:rsidP="000D27DF">
            <w:pPr>
              <w:jc w:val="center"/>
              <w:rPr>
                <w:rFonts w:ascii="Arial" w:hAnsi="Arial" w:cs="Arial"/>
                <w:sz w:val="16"/>
                <w:szCs w:val="16"/>
              </w:rPr>
            </w:pPr>
            <w:r w:rsidRPr="00BA759B">
              <w:rPr>
                <w:rFonts w:ascii="Arial" w:hAnsi="Arial" w:cs="Arial"/>
                <w:sz w:val="16"/>
                <w:szCs w:val="16"/>
              </w:rPr>
              <w:t>Columna</w:t>
            </w:r>
          </w:p>
          <w:p w:rsidR="000D27DF" w:rsidRPr="00BA759B" w:rsidRDefault="000D27DF" w:rsidP="000D27DF">
            <w:pPr>
              <w:jc w:val="center"/>
              <w:rPr>
                <w:rFonts w:ascii="Arial" w:hAnsi="Arial" w:cs="Arial"/>
                <w:b/>
                <w:sz w:val="16"/>
                <w:szCs w:val="16"/>
              </w:rPr>
            </w:pPr>
            <w:r w:rsidRPr="00BA759B">
              <w:rPr>
                <w:rFonts w:ascii="Arial" w:hAnsi="Arial" w:cs="Arial"/>
                <w:b/>
                <w:sz w:val="16"/>
                <w:szCs w:val="16"/>
              </w:rPr>
              <w:t>“E”</w:t>
            </w:r>
          </w:p>
        </w:tc>
        <w:tc>
          <w:tcPr>
            <w:tcW w:w="993" w:type="dxa"/>
            <w:shd w:val="clear" w:color="auto" w:fill="C6D9F1" w:themeFill="text2" w:themeFillTint="33"/>
            <w:vAlign w:val="center"/>
          </w:tcPr>
          <w:p w:rsidR="000D27DF" w:rsidRPr="00BA759B" w:rsidRDefault="000D27DF" w:rsidP="000D27DF">
            <w:pPr>
              <w:jc w:val="center"/>
              <w:rPr>
                <w:rFonts w:ascii="Arial" w:hAnsi="Arial" w:cs="Arial"/>
                <w:sz w:val="16"/>
                <w:szCs w:val="16"/>
              </w:rPr>
            </w:pPr>
            <w:r w:rsidRPr="00BA759B">
              <w:rPr>
                <w:rFonts w:ascii="Arial" w:hAnsi="Arial" w:cs="Arial"/>
                <w:sz w:val="16"/>
                <w:szCs w:val="16"/>
              </w:rPr>
              <w:t>Columna</w:t>
            </w:r>
          </w:p>
          <w:p w:rsidR="000D27DF" w:rsidRPr="00BA759B" w:rsidRDefault="000D27DF" w:rsidP="000D27DF">
            <w:pPr>
              <w:jc w:val="center"/>
              <w:rPr>
                <w:rFonts w:ascii="Arial" w:hAnsi="Arial" w:cs="Arial"/>
                <w:b/>
                <w:sz w:val="16"/>
                <w:szCs w:val="16"/>
              </w:rPr>
            </w:pPr>
            <w:r w:rsidRPr="00BA759B">
              <w:rPr>
                <w:rFonts w:ascii="Arial" w:hAnsi="Arial" w:cs="Arial"/>
                <w:b/>
                <w:sz w:val="16"/>
                <w:szCs w:val="16"/>
              </w:rPr>
              <w:t>“F”</w:t>
            </w:r>
          </w:p>
        </w:tc>
      </w:tr>
      <w:tr w:rsidR="000D27DF" w:rsidRPr="00BA759B" w:rsidTr="005A7AFA">
        <w:trPr>
          <w:trHeight w:val="1025"/>
        </w:trPr>
        <w:tc>
          <w:tcPr>
            <w:tcW w:w="454" w:type="dxa"/>
            <w:vMerge/>
            <w:shd w:val="clear" w:color="auto" w:fill="C6D9F1" w:themeFill="text2" w:themeFillTint="33"/>
            <w:textDirection w:val="btLr"/>
            <w:vAlign w:val="center"/>
          </w:tcPr>
          <w:p w:rsidR="000D27DF" w:rsidRPr="00BA759B" w:rsidRDefault="000D27DF" w:rsidP="000D27DF">
            <w:pPr>
              <w:spacing w:after="120"/>
              <w:ind w:left="-108" w:right="-108"/>
              <w:jc w:val="center"/>
              <w:rPr>
                <w:rFonts w:ascii="Arial" w:hAnsi="Arial" w:cs="Arial"/>
                <w:sz w:val="16"/>
                <w:szCs w:val="16"/>
                <w:lang w:val="es-MX"/>
              </w:rPr>
            </w:pPr>
          </w:p>
        </w:tc>
        <w:tc>
          <w:tcPr>
            <w:tcW w:w="567" w:type="dxa"/>
            <w:vMerge/>
            <w:shd w:val="clear" w:color="auto" w:fill="C6D9F1" w:themeFill="text2" w:themeFillTint="33"/>
            <w:textDirection w:val="btLr"/>
            <w:vAlign w:val="center"/>
          </w:tcPr>
          <w:p w:rsidR="000D27DF" w:rsidRPr="00BA759B" w:rsidRDefault="000D27DF" w:rsidP="000D27DF">
            <w:pPr>
              <w:spacing w:after="120"/>
              <w:ind w:left="113" w:right="113"/>
              <w:jc w:val="center"/>
              <w:rPr>
                <w:rFonts w:ascii="Arial" w:hAnsi="Arial" w:cs="Arial"/>
                <w:sz w:val="16"/>
                <w:szCs w:val="16"/>
                <w:lang w:val="es-MX"/>
              </w:rPr>
            </w:pPr>
          </w:p>
        </w:tc>
        <w:tc>
          <w:tcPr>
            <w:tcW w:w="3261" w:type="dxa"/>
            <w:vMerge/>
            <w:shd w:val="clear" w:color="auto" w:fill="C6D9F1" w:themeFill="text2" w:themeFillTint="33"/>
            <w:vAlign w:val="center"/>
          </w:tcPr>
          <w:p w:rsidR="000D27DF" w:rsidRPr="00BA759B" w:rsidRDefault="000D27DF" w:rsidP="000D27DF">
            <w:pPr>
              <w:jc w:val="center"/>
              <w:rPr>
                <w:rFonts w:ascii="Arial" w:hAnsi="Arial" w:cs="Arial"/>
                <w:sz w:val="16"/>
                <w:szCs w:val="16"/>
              </w:rPr>
            </w:pPr>
          </w:p>
        </w:tc>
        <w:tc>
          <w:tcPr>
            <w:tcW w:w="963" w:type="dxa"/>
            <w:shd w:val="clear" w:color="auto" w:fill="C6D9F1" w:themeFill="text2" w:themeFillTint="33"/>
            <w:vAlign w:val="center"/>
          </w:tcPr>
          <w:p w:rsidR="000D27DF" w:rsidRPr="00BA759B" w:rsidRDefault="000D27DF" w:rsidP="000D27DF">
            <w:pPr>
              <w:jc w:val="center"/>
              <w:rPr>
                <w:rFonts w:ascii="Arial" w:hAnsi="Arial" w:cs="Arial"/>
                <w:sz w:val="16"/>
                <w:szCs w:val="16"/>
                <w:lang w:val="es-MX"/>
              </w:rPr>
            </w:pPr>
            <w:r w:rsidRPr="00BA759B">
              <w:rPr>
                <w:rFonts w:ascii="Arial" w:hAnsi="Arial" w:cs="Arial"/>
                <w:sz w:val="16"/>
                <w:szCs w:val="16"/>
                <w:lang w:val="es-MX"/>
              </w:rPr>
              <w:t xml:space="preserve">Unidad </w:t>
            </w:r>
          </w:p>
        </w:tc>
        <w:tc>
          <w:tcPr>
            <w:tcW w:w="992" w:type="dxa"/>
            <w:shd w:val="clear" w:color="auto" w:fill="C6D9F1" w:themeFill="text2" w:themeFillTint="33"/>
            <w:vAlign w:val="center"/>
          </w:tcPr>
          <w:p w:rsidR="000D27DF" w:rsidRPr="00BA759B" w:rsidRDefault="000D27DF" w:rsidP="000D27DF">
            <w:pPr>
              <w:jc w:val="center"/>
              <w:rPr>
                <w:rFonts w:ascii="Arial" w:hAnsi="Arial" w:cs="Arial"/>
                <w:sz w:val="16"/>
                <w:szCs w:val="16"/>
                <w:lang w:val="es-MX"/>
              </w:rPr>
            </w:pPr>
            <w:r w:rsidRPr="00BA759B">
              <w:rPr>
                <w:rFonts w:ascii="Arial" w:hAnsi="Arial" w:cs="Arial"/>
                <w:sz w:val="16"/>
                <w:szCs w:val="16"/>
                <w:lang w:val="es-MX"/>
              </w:rPr>
              <w:t>Vigencia de los</w:t>
            </w:r>
          </w:p>
          <w:p w:rsidR="000D27DF" w:rsidRDefault="000D27DF" w:rsidP="00BA759B">
            <w:pPr>
              <w:jc w:val="center"/>
              <w:rPr>
                <w:rFonts w:ascii="Arial" w:hAnsi="Arial" w:cs="Arial"/>
                <w:sz w:val="16"/>
                <w:szCs w:val="16"/>
                <w:lang w:val="es-MX"/>
              </w:rPr>
            </w:pPr>
            <w:r w:rsidRPr="00BA759B">
              <w:rPr>
                <w:rFonts w:ascii="Arial" w:hAnsi="Arial" w:cs="Arial"/>
                <w:sz w:val="16"/>
                <w:szCs w:val="16"/>
                <w:lang w:val="es-MX"/>
              </w:rPr>
              <w:t xml:space="preserve">servicios </w:t>
            </w:r>
          </w:p>
          <w:p w:rsidR="00BA759B" w:rsidRPr="00BA759B" w:rsidRDefault="005A7AFA" w:rsidP="00BA759B">
            <w:pPr>
              <w:jc w:val="center"/>
              <w:rPr>
                <w:rFonts w:ascii="Arial" w:hAnsi="Arial" w:cs="Arial"/>
                <w:sz w:val="16"/>
                <w:szCs w:val="16"/>
                <w:lang w:val="es-MX"/>
              </w:rPr>
            </w:pPr>
            <w:r>
              <w:rPr>
                <w:rFonts w:ascii="Arial" w:hAnsi="Arial" w:cs="Arial"/>
                <w:sz w:val="16"/>
                <w:szCs w:val="16"/>
                <w:lang w:val="es-MX"/>
              </w:rPr>
              <w:t>trimestre</w:t>
            </w:r>
          </w:p>
        </w:tc>
        <w:tc>
          <w:tcPr>
            <w:tcW w:w="851" w:type="dxa"/>
            <w:shd w:val="clear" w:color="auto" w:fill="C6D9F1" w:themeFill="text2" w:themeFillTint="33"/>
            <w:vAlign w:val="center"/>
          </w:tcPr>
          <w:p w:rsidR="000D27DF" w:rsidRPr="00BA759B" w:rsidRDefault="000D27DF" w:rsidP="000D27DF">
            <w:pPr>
              <w:ind w:left="-110" w:right="-108"/>
              <w:jc w:val="center"/>
              <w:rPr>
                <w:rFonts w:ascii="Arial" w:hAnsi="Arial" w:cs="Arial"/>
                <w:sz w:val="16"/>
                <w:szCs w:val="16"/>
              </w:rPr>
            </w:pPr>
            <w:r w:rsidRPr="00BA759B">
              <w:rPr>
                <w:rFonts w:ascii="Arial" w:hAnsi="Arial" w:cs="Arial"/>
                <w:sz w:val="16"/>
                <w:szCs w:val="16"/>
              </w:rPr>
              <w:t>Precio</w:t>
            </w:r>
          </w:p>
          <w:p w:rsidR="000D27DF" w:rsidRPr="00BA759B" w:rsidRDefault="00BA759B" w:rsidP="005A7AFA">
            <w:pPr>
              <w:ind w:left="-110" w:right="-108"/>
              <w:jc w:val="center"/>
              <w:rPr>
                <w:rFonts w:ascii="Arial" w:hAnsi="Arial" w:cs="Arial"/>
                <w:sz w:val="16"/>
                <w:szCs w:val="16"/>
                <w:lang w:val="es-MX"/>
              </w:rPr>
            </w:pPr>
            <w:r w:rsidRPr="00BA759B">
              <w:rPr>
                <w:rFonts w:ascii="Arial" w:hAnsi="Arial" w:cs="Arial"/>
                <w:sz w:val="16"/>
                <w:szCs w:val="16"/>
              </w:rPr>
              <w:t>U</w:t>
            </w:r>
            <w:r w:rsidR="000D27DF" w:rsidRPr="00BA759B">
              <w:rPr>
                <w:rFonts w:ascii="Arial" w:hAnsi="Arial" w:cs="Arial"/>
                <w:sz w:val="16"/>
                <w:szCs w:val="16"/>
              </w:rPr>
              <w:t>nitario</w:t>
            </w:r>
            <w:r>
              <w:rPr>
                <w:rFonts w:ascii="Arial" w:hAnsi="Arial" w:cs="Arial"/>
                <w:sz w:val="16"/>
                <w:szCs w:val="16"/>
              </w:rPr>
              <w:t xml:space="preserve"> </w:t>
            </w:r>
            <w:r w:rsidR="005A7AFA">
              <w:rPr>
                <w:rFonts w:ascii="Arial" w:hAnsi="Arial" w:cs="Arial"/>
                <w:sz w:val="16"/>
                <w:szCs w:val="16"/>
              </w:rPr>
              <w:t>tri</w:t>
            </w:r>
            <w:r>
              <w:rPr>
                <w:rFonts w:ascii="Arial" w:hAnsi="Arial" w:cs="Arial"/>
                <w:sz w:val="16"/>
                <w:szCs w:val="16"/>
              </w:rPr>
              <w:t>mestral</w:t>
            </w:r>
          </w:p>
        </w:tc>
        <w:tc>
          <w:tcPr>
            <w:tcW w:w="992" w:type="dxa"/>
            <w:shd w:val="clear" w:color="auto" w:fill="C6D9F1" w:themeFill="text2" w:themeFillTint="33"/>
            <w:vAlign w:val="center"/>
          </w:tcPr>
          <w:p w:rsidR="000D27DF" w:rsidRPr="00BA759B" w:rsidRDefault="000D27DF" w:rsidP="000D27DF">
            <w:pPr>
              <w:ind w:left="-108" w:right="-108"/>
              <w:jc w:val="center"/>
              <w:rPr>
                <w:rFonts w:ascii="Arial" w:hAnsi="Arial" w:cs="Arial"/>
                <w:sz w:val="16"/>
                <w:szCs w:val="16"/>
              </w:rPr>
            </w:pPr>
            <w:r w:rsidRPr="00BA759B">
              <w:rPr>
                <w:rFonts w:ascii="Arial" w:hAnsi="Arial" w:cs="Arial"/>
                <w:sz w:val="16"/>
                <w:szCs w:val="16"/>
              </w:rPr>
              <w:t>Subtotal</w:t>
            </w:r>
          </w:p>
          <w:p w:rsidR="000D27DF" w:rsidRPr="00BA759B" w:rsidRDefault="000D27DF" w:rsidP="000D27DF">
            <w:pPr>
              <w:ind w:left="-108" w:right="-108"/>
              <w:jc w:val="center"/>
              <w:rPr>
                <w:rFonts w:ascii="Arial" w:hAnsi="Arial" w:cs="Arial"/>
                <w:sz w:val="16"/>
                <w:szCs w:val="16"/>
              </w:rPr>
            </w:pPr>
            <w:r w:rsidRPr="00BA759B">
              <w:rPr>
                <w:rFonts w:ascii="Arial" w:hAnsi="Arial" w:cs="Arial"/>
                <w:sz w:val="16"/>
                <w:szCs w:val="16"/>
              </w:rPr>
              <w:t>Antes de IVA</w:t>
            </w:r>
          </w:p>
          <w:p w:rsidR="000D27DF" w:rsidRPr="00BA759B" w:rsidRDefault="000D27DF" w:rsidP="000D27DF">
            <w:pPr>
              <w:ind w:left="-108" w:right="-108"/>
              <w:jc w:val="center"/>
              <w:rPr>
                <w:rFonts w:ascii="Arial" w:hAnsi="Arial" w:cs="Arial"/>
                <w:sz w:val="16"/>
                <w:szCs w:val="16"/>
              </w:rPr>
            </w:pPr>
            <w:r w:rsidRPr="00BA759B">
              <w:rPr>
                <w:rFonts w:ascii="Arial" w:hAnsi="Arial" w:cs="Arial"/>
                <w:sz w:val="16"/>
                <w:szCs w:val="16"/>
              </w:rPr>
              <w:t>“B” x “C”</w:t>
            </w:r>
          </w:p>
        </w:tc>
        <w:tc>
          <w:tcPr>
            <w:tcW w:w="992" w:type="dxa"/>
            <w:shd w:val="clear" w:color="auto" w:fill="C6D9F1" w:themeFill="text2" w:themeFillTint="33"/>
            <w:vAlign w:val="center"/>
          </w:tcPr>
          <w:p w:rsidR="000D27DF" w:rsidRPr="00BA759B" w:rsidRDefault="000D27DF" w:rsidP="000D27DF">
            <w:pPr>
              <w:jc w:val="center"/>
              <w:rPr>
                <w:rFonts w:ascii="Arial" w:hAnsi="Arial" w:cs="Arial"/>
                <w:sz w:val="16"/>
                <w:szCs w:val="16"/>
              </w:rPr>
            </w:pPr>
            <w:r w:rsidRPr="00BA759B">
              <w:rPr>
                <w:rFonts w:ascii="Arial" w:hAnsi="Arial" w:cs="Arial"/>
                <w:sz w:val="16"/>
                <w:szCs w:val="16"/>
              </w:rPr>
              <w:t>16% IVA</w:t>
            </w:r>
          </w:p>
          <w:p w:rsidR="000D27DF" w:rsidRPr="00BA759B" w:rsidRDefault="000D27DF" w:rsidP="000D27DF">
            <w:pPr>
              <w:ind w:left="-108" w:right="-72" w:firstLine="76"/>
              <w:jc w:val="center"/>
              <w:rPr>
                <w:rFonts w:ascii="Arial" w:hAnsi="Arial" w:cs="Arial"/>
                <w:sz w:val="16"/>
                <w:szCs w:val="16"/>
              </w:rPr>
            </w:pPr>
            <w:r w:rsidRPr="00BA759B">
              <w:rPr>
                <w:rFonts w:ascii="Arial" w:hAnsi="Arial" w:cs="Arial"/>
                <w:sz w:val="16"/>
                <w:szCs w:val="16"/>
              </w:rPr>
              <w:t>“D” x 16%</w:t>
            </w:r>
          </w:p>
        </w:tc>
        <w:tc>
          <w:tcPr>
            <w:tcW w:w="993" w:type="dxa"/>
            <w:shd w:val="clear" w:color="auto" w:fill="C6D9F1" w:themeFill="text2" w:themeFillTint="33"/>
            <w:vAlign w:val="center"/>
          </w:tcPr>
          <w:p w:rsidR="000D27DF" w:rsidRPr="00BA759B" w:rsidRDefault="000D27DF" w:rsidP="000D27DF">
            <w:pPr>
              <w:ind w:left="-108" w:right="-108"/>
              <w:jc w:val="center"/>
              <w:rPr>
                <w:rFonts w:ascii="Arial" w:hAnsi="Arial" w:cs="Arial"/>
                <w:sz w:val="16"/>
                <w:szCs w:val="16"/>
              </w:rPr>
            </w:pPr>
            <w:r w:rsidRPr="00BA759B">
              <w:rPr>
                <w:rFonts w:ascii="Arial" w:hAnsi="Arial" w:cs="Arial"/>
                <w:sz w:val="16"/>
                <w:szCs w:val="16"/>
              </w:rPr>
              <w:t>Total  neto</w:t>
            </w:r>
          </w:p>
          <w:p w:rsidR="000D27DF" w:rsidRPr="00BA759B" w:rsidRDefault="000D27DF" w:rsidP="000D27DF">
            <w:pPr>
              <w:jc w:val="center"/>
              <w:rPr>
                <w:rFonts w:ascii="Arial" w:hAnsi="Arial" w:cs="Arial"/>
                <w:sz w:val="16"/>
                <w:szCs w:val="16"/>
              </w:rPr>
            </w:pPr>
            <w:r w:rsidRPr="00BA759B">
              <w:rPr>
                <w:rFonts w:ascii="Arial" w:hAnsi="Arial" w:cs="Arial"/>
                <w:sz w:val="16"/>
                <w:szCs w:val="16"/>
              </w:rPr>
              <w:t>“D” + “E”</w:t>
            </w:r>
          </w:p>
        </w:tc>
      </w:tr>
      <w:tr w:rsidR="005A7AFA" w:rsidRPr="00BA759B" w:rsidTr="005A7AFA">
        <w:trPr>
          <w:trHeight w:val="20"/>
        </w:trPr>
        <w:tc>
          <w:tcPr>
            <w:tcW w:w="454" w:type="dxa"/>
            <w:vMerge w:val="restart"/>
            <w:shd w:val="clear" w:color="auto" w:fill="auto"/>
            <w:vAlign w:val="center"/>
          </w:tcPr>
          <w:p w:rsidR="005A7AFA" w:rsidRPr="00BA759B" w:rsidRDefault="005A7AFA" w:rsidP="005A7AFA">
            <w:pPr>
              <w:spacing w:after="120"/>
              <w:ind w:left="-108" w:right="-108"/>
              <w:jc w:val="center"/>
              <w:rPr>
                <w:rFonts w:ascii="Arial" w:hAnsi="Arial" w:cs="Arial"/>
                <w:sz w:val="16"/>
                <w:szCs w:val="16"/>
                <w:lang w:val="es-MX"/>
              </w:rPr>
            </w:pPr>
            <w:r w:rsidRPr="00BA759B">
              <w:rPr>
                <w:rFonts w:ascii="Arial" w:hAnsi="Arial" w:cs="Arial"/>
                <w:sz w:val="16"/>
                <w:szCs w:val="16"/>
                <w:lang w:val="es-MX"/>
              </w:rPr>
              <w:t>Única</w:t>
            </w:r>
          </w:p>
        </w:tc>
        <w:tc>
          <w:tcPr>
            <w:tcW w:w="567" w:type="dxa"/>
            <w:shd w:val="clear" w:color="auto" w:fill="auto"/>
            <w:vAlign w:val="center"/>
          </w:tcPr>
          <w:p w:rsidR="005A7AFA" w:rsidRPr="00BA759B" w:rsidRDefault="005A7AFA" w:rsidP="005A7AFA">
            <w:pPr>
              <w:spacing w:after="120"/>
              <w:ind w:left="-108"/>
              <w:jc w:val="center"/>
              <w:rPr>
                <w:rFonts w:ascii="Arial" w:hAnsi="Arial" w:cs="Arial"/>
                <w:sz w:val="16"/>
                <w:szCs w:val="16"/>
                <w:lang w:val="es-MX"/>
              </w:rPr>
            </w:pPr>
            <w:r w:rsidRPr="00BA759B">
              <w:rPr>
                <w:rFonts w:ascii="Arial" w:hAnsi="Arial" w:cs="Arial"/>
                <w:sz w:val="16"/>
                <w:szCs w:val="16"/>
                <w:lang w:val="es-MX"/>
              </w:rPr>
              <w:t>1.1</w:t>
            </w:r>
          </w:p>
        </w:tc>
        <w:tc>
          <w:tcPr>
            <w:tcW w:w="3261" w:type="dxa"/>
            <w:shd w:val="clear" w:color="auto" w:fill="auto"/>
          </w:tcPr>
          <w:p w:rsidR="005A7AFA" w:rsidRPr="005A7AFA" w:rsidRDefault="005A7AFA" w:rsidP="005A7AFA">
            <w:pPr>
              <w:rPr>
                <w:rFonts w:ascii="Arial" w:hAnsi="Arial" w:cs="Arial"/>
                <w:sz w:val="16"/>
                <w:szCs w:val="16"/>
              </w:rPr>
            </w:pPr>
            <w:r w:rsidRPr="005A7AFA">
              <w:rPr>
                <w:rFonts w:ascii="Arial" w:hAnsi="Arial" w:cs="Arial"/>
                <w:sz w:val="16"/>
                <w:szCs w:val="16"/>
              </w:rPr>
              <w:t>Servicio de streaming de video para usuarios externos de la red de la SCJN, en su modalidad de Live streaming</w:t>
            </w:r>
          </w:p>
        </w:tc>
        <w:tc>
          <w:tcPr>
            <w:tcW w:w="963"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lang w:val="es-MX"/>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r w:rsidR="005A7AFA" w:rsidRPr="00BA759B" w:rsidTr="005A7AFA">
        <w:trPr>
          <w:trHeight w:val="20"/>
        </w:trPr>
        <w:tc>
          <w:tcPr>
            <w:tcW w:w="454" w:type="dxa"/>
            <w:vMerge/>
            <w:shd w:val="clear" w:color="auto" w:fill="auto"/>
            <w:vAlign w:val="center"/>
          </w:tcPr>
          <w:p w:rsidR="005A7AFA" w:rsidRPr="00BA759B" w:rsidRDefault="005A7AFA" w:rsidP="005A7AFA">
            <w:pPr>
              <w:spacing w:after="120"/>
              <w:ind w:left="-108" w:right="-108"/>
              <w:jc w:val="center"/>
              <w:rPr>
                <w:rFonts w:ascii="Arial" w:hAnsi="Arial" w:cs="Arial"/>
                <w:sz w:val="16"/>
                <w:szCs w:val="16"/>
                <w:lang w:val="es-MX"/>
              </w:rPr>
            </w:pPr>
          </w:p>
        </w:tc>
        <w:tc>
          <w:tcPr>
            <w:tcW w:w="567" w:type="dxa"/>
            <w:shd w:val="clear" w:color="auto" w:fill="auto"/>
            <w:vAlign w:val="center"/>
          </w:tcPr>
          <w:p w:rsidR="005A7AFA" w:rsidRPr="00BA759B" w:rsidRDefault="005A7AFA" w:rsidP="005A7AFA">
            <w:pPr>
              <w:spacing w:after="120"/>
              <w:ind w:left="-108"/>
              <w:jc w:val="center"/>
              <w:rPr>
                <w:rFonts w:ascii="Arial" w:hAnsi="Arial" w:cs="Arial"/>
                <w:sz w:val="16"/>
                <w:szCs w:val="16"/>
                <w:lang w:val="es-MX"/>
              </w:rPr>
            </w:pPr>
            <w:r w:rsidRPr="00BA759B">
              <w:rPr>
                <w:rFonts w:ascii="Arial" w:hAnsi="Arial" w:cs="Arial"/>
                <w:sz w:val="16"/>
                <w:szCs w:val="16"/>
                <w:lang w:val="es-MX"/>
              </w:rPr>
              <w:t>1.2</w:t>
            </w:r>
          </w:p>
        </w:tc>
        <w:tc>
          <w:tcPr>
            <w:tcW w:w="3261" w:type="dxa"/>
            <w:shd w:val="clear" w:color="auto" w:fill="auto"/>
          </w:tcPr>
          <w:p w:rsidR="005A7AFA" w:rsidRPr="005A7AFA" w:rsidRDefault="005A7AFA" w:rsidP="005A7AFA">
            <w:pPr>
              <w:rPr>
                <w:rFonts w:ascii="Arial" w:hAnsi="Arial" w:cs="Arial"/>
                <w:sz w:val="16"/>
                <w:szCs w:val="16"/>
              </w:rPr>
            </w:pPr>
            <w:r w:rsidRPr="005A7AFA">
              <w:rPr>
                <w:rFonts w:ascii="Arial" w:hAnsi="Arial" w:cs="Arial"/>
                <w:sz w:val="16"/>
                <w:szCs w:val="16"/>
              </w:rPr>
              <w:t>Servicio de streaming de video para usuarios externos de la red de la SCJN, en su modalidad de Video bajo demanda (</w:t>
            </w:r>
            <w:proofErr w:type="spellStart"/>
            <w:r w:rsidRPr="005A7AFA">
              <w:rPr>
                <w:rFonts w:ascii="Arial" w:hAnsi="Arial" w:cs="Arial"/>
                <w:sz w:val="16"/>
                <w:szCs w:val="16"/>
              </w:rPr>
              <w:t>VoD</w:t>
            </w:r>
            <w:proofErr w:type="spellEnd"/>
            <w:r w:rsidRPr="005A7AFA">
              <w:rPr>
                <w:rFonts w:ascii="Arial" w:hAnsi="Arial" w:cs="Arial"/>
                <w:sz w:val="16"/>
                <w:szCs w:val="16"/>
              </w:rPr>
              <w:t>)</w:t>
            </w:r>
          </w:p>
        </w:tc>
        <w:tc>
          <w:tcPr>
            <w:tcW w:w="963"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lang w:val="es-MX"/>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r w:rsidR="005A7AFA" w:rsidRPr="00BA759B" w:rsidTr="005A7AFA">
        <w:trPr>
          <w:trHeight w:val="20"/>
        </w:trPr>
        <w:tc>
          <w:tcPr>
            <w:tcW w:w="454" w:type="dxa"/>
            <w:vMerge/>
            <w:shd w:val="clear" w:color="auto" w:fill="auto"/>
            <w:vAlign w:val="center"/>
          </w:tcPr>
          <w:p w:rsidR="005A7AFA" w:rsidRPr="00BA759B" w:rsidRDefault="005A7AFA" w:rsidP="005A7AFA">
            <w:pPr>
              <w:spacing w:after="120"/>
              <w:ind w:left="-108" w:right="-108"/>
              <w:jc w:val="center"/>
              <w:rPr>
                <w:rFonts w:ascii="Arial" w:hAnsi="Arial" w:cs="Arial"/>
                <w:sz w:val="16"/>
                <w:szCs w:val="16"/>
                <w:lang w:val="es-MX"/>
              </w:rPr>
            </w:pPr>
          </w:p>
        </w:tc>
        <w:tc>
          <w:tcPr>
            <w:tcW w:w="567" w:type="dxa"/>
            <w:shd w:val="clear" w:color="auto" w:fill="auto"/>
            <w:vAlign w:val="center"/>
          </w:tcPr>
          <w:p w:rsidR="005A7AFA" w:rsidRPr="00BA759B" w:rsidRDefault="005A7AFA" w:rsidP="005A7AFA">
            <w:pPr>
              <w:spacing w:after="120"/>
              <w:ind w:left="-108"/>
              <w:jc w:val="center"/>
              <w:rPr>
                <w:rFonts w:ascii="Arial" w:hAnsi="Arial" w:cs="Arial"/>
                <w:sz w:val="16"/>
                <w:szCs w:val="16"/>
                <w:lang w:val="es-MX"/>
              </w:rPr>
            </w:pPr>
            <w:r w:rsidRPr="00BA759B">
              <w:rPr>
                <w:rFonts w:ascii="Arial" w:hAnsi="Arial" w:cs="Arial"/>
                <w:sz w:val="16"/>
                <w:szCs w:val="16"/>
                <w:lang w:val="es-MX"/>
              </w:rPr>
              <w:t>1.3</w:t>
            </w:r>
          </w:p>
        </w:tc>
        <w:tc>
          <w:tcPr>
            <w:tcW w:w="3261" w:type="dxa"/>
            <w:shd w:val="clear" w:color="auto" w:fill="auto"/>
          </w:tcPr>
          <w:p w:rsidR="005A7AFA" w:rsidRPr="005A7AFA" w:rsidRDefault="005A7AFA" w:rsidP="005A7AFA">
            <w:pPr>
              <w:rPr>
                <w:rFonts w:ascii="Arial" w:hAnsi="Arial" w:cs="Arial"/>
                <w:sz w:val="16"/>
                <w:szCs w:val="16"/>
              </w:rPr>
            </w:pPr>
            <w:r w:rsidRPr="005A7AFA">
              <w:rPr>
                <w:rFonts w:ascii="Arial" w:hAnsi="Arial" w:cs="Arial"/>
                <w:sz w:val="16"/>
                <w:szCs w:val="16"/>
              </w:rPr>
              <w:t>Servicio de Streaming de audio para usuarios externos de la red de la SCJN, en su modalidad de podcast (MP3)</w:t>
            </w:r>
          </w:p>
        </w:tc>
        <w:tc>
          <w:tcPr>
            <w:tcW w:w="963"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lang w:val="es-MX"/>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r w:rsidR="005A7AFA" w:rsidRPr="00BA759B" w:rsidTr="005A7AFA">
        <w:trPr>
          <w:trHeight w:val="20"/>
        </w:trPr>
        <w:tc>
          <w:tcPr>
            <w:tcW w:w="454" w:type="dxa"/>
            <w:vMerge/>
            <w:shd w:val="clear" w:color="auto" w:fill="auto"/>
            <w:vAlign w:val="center"/>
          </w:tcPr>
          <w:p w:rsidR="005A7AFA" w:rsidRPr="00BA759B" w:rsidRDefault="005A7AFA" w:rsidP="005A7AFA">
            <w:pPr>
              <w:spacing w:after="120"/>
              <w:ind w:left="-108" w:right="-108"/>
              <w:jc w:val="center"/>
              <w:rPr>
                <w:rFonts w:ascii="Arial" w:hAnsi="Arial" w:cs="Arial"/>
                <w:sz w:val="16"/>
                <w:szCs w:val="16"/>
                <w:lang w:val="es-MX"/>
              </w:rPr>
            </w:pPr>
          </w:p>
        </w:tc>
        <w:tc>
          <w:tcPr>
            <w:tcW w:w="567" w:type="dxa"/>
            <w:shd w:val="clear" w:color="auto" w:fill="auto"/>
            <w:vAlign w:val="center"/>
          </w:tcPr>
          <w:p w:rsidR="005A7AFA" w:rsidRPr="00BA759B" w:rsidRDefault="005A7AFA" w:rsidP="005A7AFA">
            <w:pPr>
              <w:spacing w:after="120"/>
              <w:ind w:left="-108"/>
              <w:jc w:val="center"/>
              <w:rPr>
                <w:rFonts w:ascii="Arial" w:hAnsi="Arial" w:cs="Arial"/>
                <w:sz w:val="16"/>
                <w:szCs w:val="16"/>
                <w:lang w:val="es-MX"/>
              </w:rPr>
            </w:pPr>
            <w:r w:rsidRPr="00BA759B">
              <w:rPr>
                <w:rFonts w:ascii="Arial" w:hAnsi="Arial" w:cs="Arial"/>
                <w:sz w:val="16"/>
                <w:szCs w:val="16"/>
                <w:lang w:val="es-MX"/>
              </w:rPr>
              <w:t>1.4</w:t>
            </w:r>
          </w:p>
        </w:tc>
        <w:tc>
          <w:tcPr>
            <w:tcW w:w="3261" w:type="dxa"/>
            <w:shd w:val="clear" w:color="auto" w:fill="auto"/>
          </w:tcPr>
          <w:p w:rsidR="005A7AFA" w:rsidRPr="005A7AFA" w:rsidRDefault="005A7AFA" w:rsidP="005A7AFA">
            <w:pPr>
              <w:rPr>
                <w:rFonts w:ascii="Arial" w:hAnsi="Arial" w:cs="Arial"/>
                <w:sz w:val="16"/>
                <w:szCs w:val="16"/>
              </w:rPr>
            </w:pPr>
            <w:r w:rsidRPr="005A7AFA">
              <w:rPr>
                <w:rFonts w:ascii="Arial" w:hAnsi="Arial" w:cs="Arial"/>
                <w:sz w:val="16"/>
                <w:szCs w:val="16"/>
              </w:rPr>
              <w:t>Servicio de streaming para usuarios internos de la red de la   SCJN, en su modalidad de Live streaming</w:t>
            </w:r>
          </w:p>
        </w:tc>
        <w:tc>
          <w:tcPr>
            <w:tcW w:w="963" w:type="dxa"/>
            <w:shd w:val="clear" w:color="auto" w:fill="auto"/>
            <w:vAlign w:val="center"/>
          </w:tcPr>
          <w:p w:rsidR="005A7AFA" w:rsidRPr="005A7AFA" w:rsidRDefault="005A7AFA" w:rsidP="005A7AFA">
            <w:pPr>
              <w:rPr>
                <w:rFonts w:ascii="Arial" w:hAnsi="Arial" w:cs="Arial"/>
                <w:sz w:val="16"/>
                <w:szCs w:val="16"/>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rPr>
            </w:pPr>
            <w:r w:rsidRPr="005A7AFA">
              <w:rPr>
                <w:rFonts w:ascii="Arial" w:hAnsi="Arial" w:cs="Arial"/>
                <w:sz w:val="16"/>
                <w:szCs w:val="16"/>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r w:rsidR="005A7AFA" w:rsidRPr="00BA759B" w:rsidTr="005A7AFA">
        <w:trPr>
          <w:trHeight w:val="20"/>
        </w:trPr>
        <w:tc>
          <w:tcPr>
            <w:tcW w:w="454" w:type="dxa"/>
            <w:vMerge/>
            <w:shd w:val="clear" w:color="auto" w:fill="auto"/>
            <w:vAlign w:val="center"/>
          </w:tcPr>
          <w:p w:rsidR="005A7AFA" w:rsidRPr="00BA759B" w:rsidRDefault="005A7AFA" w:rsidP="005A7AFA">
            <w:pPr>
              <w:spacing w:after="120"/>
              <w:ind w:left="-108" w:right="-108"/>
              <w:jc w:val="center"/>
              <w:rPr>
                <w:rFonts w:ascii="Arial" w:hAnsi="Arial" w:cs="Arial"/>
                <w:sz w:val="16"/>
                <w:szCs w:val="16"/>
                <w:lang w:val="es-MX"/>
              </w:rPr>
            </w:pPr>
          </w:p>
        </w:tc>
        <w:tc>
          <w:tcPr>
            <w:tcW w:w="567" w:type="dxa"/>
            <w:shd w:val="clear" w:color="auto" w:fill="auto"/>
            <w:vAlign w:val="center"/>
          </w:tcPr>
          <w:p w:rsidR="005A7AFA" w:rsidRPr="00BA759B" w:rsidRDefault="005A7AFA" w:rsidP="005A7AFA">
            <w:pPr>
              <w:spacing w:after="120"/>
              <w:ind w:left="-108"/>
              <w:jc w:val="center"/>
              <w:rPr>
                <w:rFonts w:ascii="Arial" w:hAnsi="Arial" w:cs="Arial"/>
                <w:sz w:val="16"/>
                <w:szCs w:val="16"/>
                <w:lang w:val="es-MX"/>
              </w:rPr>
            </w:pPr>
            <w:r>
              <w:rPr>
                <w:rFonts w:ascii="Arial" w:hAnsi="Arial" w:cs="Arial"/>
                <w:sz w:val="16"/>
                <w:szCs w:val="16"/>
                <w:lang w:val="es-MX"/>
              </w:rPr>
              <w:t>1.5</w:t>
            </w:r>
          </w:p>
        </w:tc>
        <w:tc>
          <w:tcPr>
            <w:tcW w:w="3261" w:type="dxa"/>
            <w:shd w:val="clear" w:color="auto" w:fill="auto"/>
          </w:tcPr>
          <w:p w:rsidR="005A7AFA" w:rsidRPr="005A7AFA" w:rsidRDefault="005A7AFA" w:rsidP="005A7AFA">
            <w:pPr>
              <w:rPr>
                <w:rFonts w:ascii="Arial" w:hAnsi="Arial" w:cs="Arial"/>
                <w:sz w:val="16"/>
                <w:szCs w:val="16"/>
              </w:rPr>
            </w:pPr>
            <w:r w:rsidRPr="005A7AFA">
              <w:rPr>
                <w:rFonts w:ascii="Arial" w:hAnsi="Arial" w:cs="Arial"/>
                <w:sz w:val="16"/>
                <w:szCs w:val="16"/>
              </w:rPr>
              <w:t>Servicio de streaming para usuarios internos de la red de la SCJN, en su modalidad de video bajo demanda (</w:t>
            </w:r>
            <w:proofErr w:type="spellStart"/>
            <w:r w:rsidRPr="005A7AFA">
              <w:rPr>
                <w:rFonts w:ascii="Arial" w:hAnsi="Arial" w:cs="Arial"/>
                <w:sz w:val="16"/>
                <w:szCs w:val="16"/>
              </w:rPr>
              <w:t>VoD</w:t>
            </w:r>
            <w:proofErr w:type="spellEnd"/>
            <w:r w:rsidRPr="005A7AFA">
              <w:rPr>
                <w:rFonts w:ascii="Arial" w:hAnsi="Arial" w:cs="Arial"/>
                <w:sz w:val="16"/>
                <w:szCs w:val="16"/>
              </w:rPr>
              <w:t>)</w:t>
            </w:r>
          </w:p>
        </w:tc>
        <w:tc>
          <w:tcPr>
            <w:tcW w:w="963"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lang w:val="es-MX"/>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r w:rsidR="005A7AFA" w:rsidRPr="00BA759B" w:rsidTr="005A7AFA">
        <w:trPr>
          <w:trHeight w:val="426"/>
        </w:trPr>
        <w:tc>
          <w:tcPr>
            <w:tcW w:w="454" w:type="dxa"/>
            <w:vMerge/>
            <w:shd w:val="clear" w:color="auto" w:fill="auto"/>
            <w:vAlign w:val="center"/>
          </w:tcPr>
          <w:p w:rsidR="005A7AFA" w:rsidRPr="00BA759B" w:rsidRDefault="005A7AFA" w:rsidP="005A7AFA">
            <w:pPr>
              <w:ind w:left="-108" w:right="-108"/>
              <w:jc w:val="center"/>
              <w:rPr>
                <w:rFonts w:ascii="Arial" w:hAnsi="Arial" w:cs="Arial"/>
                <w:sz w:val="16"/>
                <w:szCs w:val="16"/>
                <w:lang w:val="es-MX"/>
              </w:rPr>
            </w:pPr>
          </w:p>
        </w:tc>
        <w:tc>
          <w:tcPr>
            <w:tcW w:w="567" w:type="dxa"/>
            <w:shd w:val="clear" w:color="auto" w:fill="auto"/>
            <w:vAlign w:val="center"/>
          </w:tcPr>
          <w:p w:rsidR="005A7AFA" w:rsidRDefault="005A7AFA" w:rsidP="005A7AFA">
            <w:pPr>
              <w:ind w:left="-108"/>
              <w:jc w:val="center"/>
              <w:rPr>
                <w:rFonts w:ascii="Arial" w:hAnsi="Arial" w:cs="Arial"/>
                <w:sz w:val="16"/>
                <w:szCs w:val="16"/>
                <w:lang w:val="es-MX"/>
              </w:rPr>
            </w:pPr>
            <w:r>
              <w:rPr>
                <w:rFonts w:ascii="Arial" w:hAnsi="Arial" w:cs="Arial"/>
                <w:sz w:val="16"/>
                <w:szCs w:val="16"/>
                <w:lang w:val="es-MX"/>
              </w:rPr>
              <w:t>1.6</w:t>
            </w:r>
          </w:p>
        </w:tc>
        <w:tc>
          <w:tcPr>
            <w:tcW w:w="3261" w:type="dxa"/>
            <w:shd w:val="clear" w:color="auto" w:fill="auto"/>
            <w:vAlign w:val="center"/>
          </w:tcPr>
          <w:p w:rsidR="005A7AFA" w:rsidRPr="005A7AFA" w:rsidRDefault="005A7AFA" w:rsidP="005A7AFA">
            <w:pPr>
              <w:rPr>
                <w:rFonts w:ascii="Arial" w:hAnsi="Arial" w:cs="Arial"/>
                <w:sz w:val="16"/>
                <w:szCs w:val="16"/>
              </w:rPr>
            </w:pPr>
            <w:r w:rsidRPr="005A7AFA">
              <w:rPr>
                <w:rFonts w:ascii="Arial" w:hAnsi="Arial" w:cs="Arial"/>
                <w:sz w:val="16"/>
                <w:szCs w:val="16"/>
              </w:rPr>
              <w:t>Transferencia de conocimientos</w:t>
            </w:r>
          </w:p>
        </w:tc>
        <w:tc>
          <w:tcPr>
            <w:tcW w:w="963"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rPr>
              <w:t>Trimestre</w:t>
            </w:r>
          </w:p>
        </w:tc>
        <w:tc>
          <w:tcPr>
            <w:tcW w:w="992" w:type="dxa"/>
            <w:shd w:val="clear" w:color="auto" w:fill="auto"/>
            <w:vAlign w:val="center"/>
          </w:tcPr>
          <w:p w:rsidR="005A7AFA" w:rsidRPr="005A7AFA" w:rsidRDefault="005A7AFA" w:rsidP="005A7AFA">
            <w:pPr>
              <w:jc w:val="center"/>
              <w:rPr>
                <w:rFonts w:ascii="Arial" w:hAnsi="Arial" w:cs="Arial"/>
                <w:sz w:val="16"/>
                <w:szCs w:val="16"/>
                <w:lang w:val="es-MX"/>
              </w:rPr>
            </w:pPr>
            <w:r w:rsidRPr="005A7AFA">
              <w:rPr>
                <w:rFonts w:ascii="Arial" w:hAnsi="Arial" w:cs="Arial"/>
                <w:sz w:val="16"/>
                <w:szCs w:val="16"/>
                <w:lang w:val="es-MX"/>
              </w:rPr>
              <w:t>12</w:t>
            </w:r>
          </w:p>
        </w:tc>
        <w:tc>
          <w:tcPr>
            <w:tcW w:w="851" w:type="dxa"/>
            <w:shd w:val="clear" w:color="auto" w:fill="auto"/>
            <w:vAlign w:val="center"/>
          </w:tcPr>
          <w:p w:rsidR="005A7AFA" w:rsidRPr="00BA759B" w:rsidRDefault="005A7AFA" w:rsidP="005A7AFA">
            <w:pPr>
              <w:ind w:left="-110"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ind w:left="-108" w:right="-108"/>
              <w:jc w:val="center"/>
              <w:rPr>
                <w:rFonts w:ascii="Arial" w:hAnsi="Arial" w:cs="Arial"/>
                <w:sz w:val="16"/>
                <w:szCs w:val="16"/>
              </w:rPr>
            </w:pPr>
          </w:p>
        </w:tc>
        <w:tc>
          <w:tcPr>
            <w:tcW w:w="992" w:type="dxa"/>
            <w:shd w:val="clear" w:color="auto" w:fill="auto"/>
            <w:vAlign w:val="center"/>
          </w:tcPr>
          <w:p w:rsidR="005A7AFA" w:rsidRPr="00BA759B" w:rsidRDefault="005A7AFA" w:rsidP="005A7AFA">
            <w:pPr>
              <w:jc w:val="center"/>
              <w:rPr>
                <w:rFonts w:ascii="Arial" w:hAnsi="Arial" w:cs="Arial"/>
                <w:sz w:val="16"/>
                <w:szCs w:val="16"/>
              </w:rPr>
            </w:pPr>
          </w:p>
        </w:tc>
        <w:tc>
          <w:tcPr>
            <w:tcW w:w="993" w:type="dxa"/>
            <w:shd w:val="clear" w:color="auto" w:fill="auto"/>
            <w:vAlign w:val="center"/>
          </w:tcPr>
          <w:p w:rsidR="005A7AFA" w:rsidRPr="00BA759B" w:rsidRDefault="005A7AFA" w:rsidP="005A7AFA">
            <w:pPr>
              <w:ind w:left="-108" w:right="-108"/>
              <w:jc w:val="center"/>
              <w:rPr>
                <w:rFonts w:ascii="Arial" w:hAnsi="Arial" w:cs="Arial"/>
                <w:sz w:val="16"/>
                <w:szCs w:val="16"/>
              </w:rPr>
            </w:pPr>
          </w:p>
        </w:tc>
      </w:tr>
    </w:tbl>
    <w:p w:rsidR="000D27DF" w:rsidRDefault="000D27DF" w:rsidP="004E1E3B">
      <w:pPr>
        <w:jc w:val="center"/>
        <w:rPr>
          <w:rFonts w:ascii="Arial" w:hAnsi="Arial" w:cs="Arial"/>
          <w:sz w:val="18"/>
          <w:szCs w:val="18"/>
        </w:rPr>
      </w:pPr>
    </w:p>
    <w:p w:rsidR="002D06FB" w:rsidRDefault="002D06FB" w:rsidP="002D06FB">
      <w:pPr>
        <w:ind w:left="-567" w:right="-660"/>
        <w:rPr>
          <w:rFonts w:ascii="Arial" w:hAnsi="Arial" w:cs="Arial"/>
          <w:b/>
          <w:sz w:val="20"/>
          <w:szCs w:val="20"/>
          <w:lang w:val="es-MX"/>
        </w:rPr>
      </w:pPr>
      <w:r>
        <w:rPr>
          <w:rFonts w:ascii="Arial" w:hAnsi="Arial" w:cs="Arial"/>
          <w:b/>
          <w:sz w:val="20"/>
          <w:szCs w:val="20"/>
          <w:lang w:val="es-MX"/>
        </w:rPr>
        <w:t>Las operaciones aritméticas se deberán efectuar con redondeo a dos decimales.</w:t>
      </w:r>
    </w:p>
    <w:p w:rsidR="002D06FB" w:rsidRDefault="002D06FB" w:rsidP="002D06FB">
      <w:pPr>
        <w:ind w:left="-567" w:right="-660"/>
        <w:jc w:val="both"/>
        <w:rPr>
          <w:rFonts w:ascii="Arial" w:hAnsi="Arial"/>
          <w:sz w:val="20"/>
          <w:szCs w:val="20"/>
          <w:lang w:val="es-MX"/>
        </w:rPr>
      </w:pPr>
    </w:p>
    <w:p w:rsidR="002D06FB" w:rsidRDefault="002D06FB" w:rsidP="002D06FB">
      <w:pPr>
        <w:ind w:left="-567" w:right="-660"/>
        <w:rPr>
          <w:rFonts w:ascii="Arial" w:hAnsi="Arial" w:cs="Arial"/>
          <w:b/>
          <w:sz w:val="20"/>
          <w:szCs w:val="20"/>
          <w:lang w:val="es-MX"/>
        </w:rPr>
      </w:pPr>
      <w:r>
        <w:rPr>
          <w:rFonts w:ascii="Arial" w:hAnsi="Arial" w:cs="Arial"/>
          <w:b/>
          <w:sz w:val="20"/>
          <w:szCs w:val="20"/>
          <w:lang w:val="es-MX"/>
        </w:rPr>
        <w:t>Importe total global en letra: __________________________________________________________________________________</w:t>
      </w:r>
    </w:p>
    <w:p w:rsidR="00E2100A" w:rsidRDefault="00E2100A" w:rsidP="002D06FB">
      <w:pPr>
        <w:ind w:left="-567" w:right="-660"/>
        <w:jc w:val="both"/>
        <w:rPr>
          <w:rFonts w:ascii="Arial" w:hAnsi="Arial"/>
          <w:b/>
          <w:sz w:val="20"/>
          <w:szCs w:val="20"/>
          <w:lang w:val="es-MX"/>
        </w:rPr>
      </w:pPr>
    </w:p>
    <w:p w:rsidR="00BA759B" w:rsidRDefault="002D06FB" w:rsidP="002D06FB">
      <w:pPr>
        <w:ind w:left="-567" w:right="-660"/>
        <w:jc w:val="both"/>
        <w:rPr>
          <w:rFonts w:ascii="Arial" w:hAnsi="Arial" w:cs="Arial"/>
          <w:sz w:val="20"/>
          <w:szCs w:val="20"/>
          <w:lang w:val="es-MX"/>
        </w:rPr>
      </w:pPr>
      <w:r>
        <w:rPr>
          <w:rFonts w:ascii="Arial" w:hAnsi="Arial"/>
          <w:b/>
          <w:sz w:val="20"/>
          <w:szCs w:val="20"/>
          <w:lang w:val="es-MX"/>
        </w:rPr>
        <w:t>Forma de pago</w:t>
      </w:r>
      <w:r>
        <w:rPr>
          <w:rFonts w:ascii="Arial" w:hAnsi="Arial" w:cs="Arial"/>
          <w:b/>
          <w:sz w:val="20"/>
          <w:szCs w:val="20"/>
          <w:lang w:val="es-MX"/>
        </w:rPr>
        <w:t xml:space="preserve">: </w:t>
      </w:r>
      <w:r w:rsidR="00BA759B" w:rsidRPr="00BA759B">
        <w:rPr>
          <w:rFonts w:ascii="Arial" w:hAnsi="Arial" w:cs="Arial"/>
          <w:sz w:val="20"/>
          <w:szCs w:val="20"/>
          <w:lang w:val="es-MX"/>
        </w:rPr>
        <w:t xml:space="preserve">Todos los pagos se efectuarán </w:t>
      </w:r>
      <w:r w:rsidR="00BA759B">
        <w:rPr>
          <w:rFonts w:ascii="Arial" w:hAnsi="Arial" w:cs="Arial"/>
          <w:sz w:val="20"/>
          <w:szCs w:val="20"/>
          <w:lang w:val="es-MX"/>
        </w:rPr>
        <w:t xml:space="preserve">en </w:t>
      </w:r>
      <w:r w:rsidR="00AC6145">
        <w:rPr>
          <w:rFonts w:ascii="Arial" w:hAnsi="Arial" w:cs="Arial"/>
          <w:sz w:val="20"/>
          <w:szCs w:val="20"/>
          <w:lang w:val="es-MX"/>
        </w:rPr>
        <w:t xml:space="preserve">trimestres </w:t>
      </w:r>
      <w:r w:rsidR="00BA759B">
        <w:rPr>
          <w:rFonts w:ascii="Arial" w:hAnsi="Arial" w:cs="Arial"/>
          <w:sz w:val="20"/>
          <w:szCs w:val="20"/>
          <w:lang w:val="es-MX"/>
        </w:rPr>
        <w:t xml:space="preserve">vencidos, </w:t>
      </w:r>
      <w:r w:rsidR="00BA759B" w:rsidRPr="00BA759B">
        <w:rPr>
          <w:rFonts w:ascii="Arial" w:hAnsi="Arial" w:cs="Arial"/>
          <w:sz w:val="20"/>
          <w:szCs w:val="20"/>
          <w:lang w:val="es-MX"/>
        </w:rPr>
        <w:t xml:space="preserve">a los 15 días hábiles, a partir de la presentación del Comprobante Fiscal Digital por Internet (CFDI) correspondiente en ventanilla única de la Dirección General de Presupuesto y Contabilidad, </w:t>
      </w:r>
      <w:r w:rsidR="005B22AF" w:rsidRPr="005B22AF">
        <w:rPr>
          <w:rFonts w:ascii="Arial" w:hAnsi="Arial" w:cs="Arial"/>
          <w:sz w:val="20"/>
          <w:szCs w:val="20"/>
          <w:lang w:val="es-MX"/>
        </w:rPr>
        <w:t xml:space="preserve">acompañado del documento expedido por parte de la Dirección General de Tecnologías de la Información, que acredite que los servicios se recibieron a entera satisfacción; acompañado de la documentación que se indica en el punto 22 requisitos para el pago de las </w:t>
      </w:r>
      <w:bookmarkStart w:id="0" w:name="_GoBack"/>
      <w:bookmarkEnd w:id="0"/>
      <w:r w:rsidR="005B22AF" w:rsidRPr="005B22AF">
        <w:rPr>
          <w:rFonts w:ascii="Arial" w:hAnsi="Arial" w:cs="Arial"/>
          <w:sz w:val="20"/>
          <w:szCs w:val="20"/>
          <w:lang w:val="es-MX"/>
        </w:rPr>
        <w:t>bases.</w:t>
      </w:r>
    </w:p>
    <w:p w:rsidR="005B22AF" w:rsidRDefault="005B22AF" w:rsidP="002D06FB">
      <w:pPr>
        <w:ind w:left="-567" w:right="-660"/>
        <w:jc w:val="both"/>
        <w:rPr>
          <w:snapToGrid w:val="0"/>
          <w:sz w:val="20"/>
          <w:szCs w:val="20"/>
        </w:rPr>
      </w:pPr>
    </w:p>
    <w:p w:rsidR="002D06FB" w:rsidRDefault="000B3721" w:rsidP="002D06FB">
      <w:pPr>
        <w:tabs>
          <w:tab w:val="left" w:pos="9923"/>
        </w:tabs>
        <w:spacing w:after="120"/>
        <w:ind w:left="-567" w:right="-660"/>
        <w:jc w:val="both"/>
        <w:rPr>
          <w:rFonts w:ascii="Arial" w:hAnsi="Arial" w:cs="Arial"/>
          <w:sz w:val="20"/>
          <w:szCs w:val="20"/>
          <w:lang w:val="es-MX"/>
        </w:rPr>
      </w:pPr>
      <w:r>
        <w:rPr>
          <w:rFonts w:ascii="Arial" w:hAnsi="Arial" w:cs="Arial"/>
          <w:b/>
          <w:sz w:val="20"/>
          <w:szCs w:val="20"/>
          <w:lang w:val="es-MX"/>
        </w:rPr>
        <w:t xml:space="preserve">Periodo </w:t>
      </w:r>
      <w:r w:rsidR="002D06FB">
        <w:rPr>
          <w:rFonts w:ascii="Arial" w:hAnsi="Arial" w:cs="Arial"/>
          <w:b/>
          <w:sz w:val="20"/>
          <w:szCs w:val="20"/>
          <w:lang w:val="es-MX"/>
        </w:rPr>
        <w:t>de prestación de</w:t>
      </w:r>
      <w:r>
        <w:rPr>
          <w:rFonts w:ascii="Arial" w:hAnsi="Arial" w:cs="Arial"/>
          <w:b/>
          <w:sz w:val="20"/>
          <w:szCs w:val="20"/>
          <w:lang w:val="es-MX"/>
        </w:rPr>
        <w:t>l</w:t>
      </w:r>
      <w:r w:rsidR="002D06FB">
        <w:rPr>
          <w:rFonts w:ascii="Arial" w:hAnsi="Arial" w:cs="Arial"/>
          <w:b/>
          <w:sz w:val="20"/>
          <w:szCs w:val="20"/>
          <w:lang w:val="es-MX"/>
        </w:rPr>
        <w:t xml:space="preserve"> servicio:</w:t>
      </w:r>
      <w:r w:rsidR="000D1443">
        <w:rPr>
          <w:rFonts w:ascii="Arial" w:hAnsi="Arial" w:cs="Arial"/>
          <w:b/>
          <w:sz w:val="20"/>
          <w:szCs w:val="20"/>
          <w:lang w:val="es-MX"/>
        </w:rPr>
        <w:t xml:space="preserve"> </w:t>
      </w:r>
      <w:r w:rsidR="00BA759B" w:rsidRPr="00BA759B">
        <w:rPr>
          <w:rFonts w:ascii="Arial" w:hAnsi="Arial" w:cs="Arial"/>
          <w:sz w:val="20"/>
          <w:szCs w:val="20"/>
          <w:lang w:val="es-MX"/>
        </w:rPr>
        <w:t>El periodo para la prestación de los servicios será de 36 meses, del 1° de enero de 2020 al 31 de diciembre de 2022</w:t>
      </w:r>
      <w:r w:rsidR="00BA759B">
        <w:rPr>
          <w:rFonts w:ascii="Arial" w:hAnsi="Arial" w:cs="Arial"/>
          <w:sz w:val="20"/>
          <w:szCs w:val="20"/>
          <w:lang w:val="es-MX"/>
        </w:rPr>
        <w:t>.</w:t>
      </w:r>
    </w:p>
    <w:p w:rsidR="002D06FB" w:rsidRDefault="002D06FB" w:rsidP="002D06FB">
      <w:pPr>
        <w:tabs>
          <w:tab w:val="left" w:pos="9923"/>
        </w:tabs>
        <w:spacing w:after="120"/>
        <w:ind w:left="-567" w:right="-660"/>
        <w:jc w:val="both"/>
        <w:rPr>
          <w:rFonts w:ascii="Arial" w:hAnsi="Arial" w:cs="Arial"/>
          <w:sz w:val="20"/>
          <w:szCs w:val="20"/>
          <w:lang w:val="es-MX"/>
        </w:rPr>
      </w:pPr>
      <w:r>
        <w:rPr>
          <w:rFonts w:ascii="Arial" w:hAnsi="Arial" w:cs="Arial"/>
          <w:b/>
          <w:sz w:val="20"/>
          <w:szCs w:val="20"/>
          <w:lang w:val="es-MX"/>
        </w:rPr>
        <w:t>Vigencia de la propuesta:</w:t>
      </w:r>
      <w:r>
        <w:rPr>
          <w:rFonts w:ascii="Arial" w:hAnsi="Arial" w:cs="Arial"/>
          <w:sz w:val="20"/>
          <w:szCs w:val="20"/>
          <w:lang w:val="es-MX"/>
        </w:rPr>
        <w:t xml:space="preserve"> La propuesta permanecerá vigente por un plazo no menor de 60 días hábiles siguientes de la fecha de entrega de la misma. </w:t>
      </w:r>
    </w:p>
    <w:p w:rsidR="00BA759B" w:rsidRDefault="00BA759B" w:rsidP="002D06FB">
      <w:pPr>
        <w:tabs>
          <w:tab w:val="left" w:pos="9923"/>
        </w:tabs>
        <w:spacing w:after="120"/>
        <w:ind w:left="-567" w:right="-660"/>
        <w:jc w:val="both"/>
        <w:rPr>
          <w:rFonts w:ascii="Arial" w:hAnsi="Arial" w:cs="Arial"/>
          <w:sz w:val="20"/>
          <w:szCs w:val="20"/>
          <w:lang w:val="es-MX"/>
        </w:rPr>
      </w:pPr>
    </w:p>
    <w:p w:rsidR="002D06FB" w:rsidRDefault="002D06FB" w:rsidP="002D06FB">
      <w:pPr>
        <w:spacing w:after="120"/>
        <w:ind w:left="-567" w:right="-660"/>
        <w:jc w:val="both"/>
        <w:rPr>
          <w:rFonts w:ascii="Arial" w:hAnsi="Arial" w:cs="Arial"/>
          <w:sz w:val="20"/>
          <w:szCs w:val="20"/>
          <w:lang w:val="es-MX"/>
        </w:rPr>
      </w:pPr>
      <w:r>
        <w:rPr>
          <w:rFonts w:ascii="Arial" w:hAnsi="Arial" w:cs="Arial"/>
          <w:b/>
          <w:sz w:val="20"/>
          <w:szCs w:val="20"/>
          <w:lang w:val="es-MX"/>
        </w:rPr>
        <w:lastRenderedPageBreak/>
        <w:t>Lugar de prestación de los servicios:</w:t>
      </w:r>
      <w:r>
        <w:rPr>
          <w:rFonts w:ascii="Arial" w:hAnsi="Arial" w:cs="Arial"/>
          <w:sz w:val="20"/>
          <w:szCs w:val="20"/>
          <w:lang w:val="es-MX"/>
        </w:rPr>
        <w:t xml:space="preserve"> </w:t>
      </w:r>
    </w:p>
    <w:p w:rsidR="00BA759B" w:rsidRPr="00BA759B" w:rsidRDefault="00BA759B" w:rsidP="00BA759B">
      <w:pPr>
        <w:ind w:left="-567" w:right="-660"/>
        <w:jc w:val="both"/>
        <w:rPr>
          <w:rFonts w:ascii="Arial" w:hAnsi="Arial" w:cs="Arial"/>
          <w:sz w:val="20"/>
          <w:szCs w:val="20"/>
          <w:lang w:val="es-MX"/>
        </w:rPr>
      </w:pPr>
      <w:r w:rsidRPr="00BA759B">
        <w:rPr>
          <w:rFonts w:ascii="Arial" w:hAnsi="Arial" w:cs="Arial"/>
          <w:sz w:val="20"/>
          <w:szCs w:val="20"/>
          <w:lang w:val="es-MX"/>
        </w:rPr>
        <w:t>Edificio Sede</w:t>
      </w:r>
    </w:p>
    <w:p w:rsidR="00BA759B" w:rsidRDefault="00BA759B" w:rsidP="00BA759B">
      <w:pPr>
        <w:ind w:left="-567" w:right="-660"/>
        <w:jc w:val="both"/>
        <w:rPr>
          <w:rFonts w:ascii="Arial" w:hAnsi="Arial" w:cs="Arial"/>
          <w:sz w:val="20"/>
          <w:szCs w:val="20"/>
          <w:lang w:val="es-MX"/>
        </w:rPr>
      </w:pPr>
      <w:r w:rsidRPr="00BA759B">
        <w:rPr>
          <w:rFonts w:ascii="Arial" w:hAnsi="Arial" w:cs="Arial"/>
          <w:sz w:val="20"/>
          <w:szCs w:val="20"/>
          <w:lang w:val="es-MX"/>
        </w:rPr>
        <w:t>Calle José María Pino Suárez 2, Colonia Centro de la Ciudad de México, C.P. 06060, Alcaldía Cuauhtémoc, Ciudad de México.</w:t>
      </w:r>
    </w:p>
    <w:p w:rsidR="00BA759B" w:rsidRPr="00BA759B" w:rsidRDefault="00BA759B" w:rsidP="00BA759B">
      <w:pPr>
        <w:ind w:left="-567" w:right="-660"/>
        <w:jc w:val="both"/>
        <w:rPr>
          <w:rFonts w:ascii="Arial" w:hAnsi="Arial" w:cs="Arial"/>
          <w:sz w:val="20"/>
          <w:szCs w:val="20"/>
          <w:lang w:val="es-MX"/>
        </w:rPr>
      </w:pPr>
    </w:p>
    <w:p w:rsidR="002D06FB" w:rsidRDefault="002D06FB" w:rsidP="002D06FB">
      <w:pPr>
        <w:ind w:left="-567" w:right="-660"/>
        <w:jc w:val="both"/>
        <w:rPr>
          <w:rFonts w:ascii="Arial" w:hAnsi="Arial" w:cs="Arial"/>
          <w:b/>
          <w:sz w:val="20"/>
          <w:szCs w:val="20"/>
          <w:lang w:val="es-MX"/>
        </w:rPr>
      </w:pPr>
      <w:r>
        <w:rPr>
          <w:rFonts w:ascii="Arial" w:hAnsi="Arial" w:cs="Arial"/>
          <w:b/>
          <w:sz w:val="20"/>
          <w:szCs w:val="20"/>
          <w:lang w:val="es-MX"/>
        </w:rPr>
        <w:t>Los precios ofertados no serán sujetos a ningún ajuste y cualquier error en los mismos será de estricta responsabilidad del ofertante.</w:t>
      </w:r>
    </w:p>
    <w:p w:rsidR="002D06FB" w:rsidRDefault="002D06FB" w:rsidP="002D06FB">
      <w:pPr>
        <w:ind w:left="-567" w:right="-660"/>
        <w:jc w:val="both"/>
        <w:rPr>
          <w:rFonts w:ascii="Arial" w:hAnsi="Arial" w:cs="Arial"/>
          <w:b/>
          <w:sz w:val="20"/>
          <w:szCs w:val="20"/>
          <w:lang w:val="es-MX"/>
        </w:rPr>
      </w:pPr>
    </w:p>
    <w:p w:rsidR="002D06FB" w:rsidRDefault="002D06FB" w:rsidP="002D06FB">
      <w:pPr>
        <w:tabs>
          <w:tab w:val="left" w:pos="7095"/>
        </w:tabs>
        <w:ind w:left="-567" w:right="-660"/>
        <w:jc w:val="both"/>
        <w:rPr>
          <w:rFonts w:ascii="Arial" w:hAnsi="Arial" w:cs="Arial"/>
          <w:b/>
          <w:sz w:val="20"/>
          <w:szCs w:val="20"/>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7357745</wp:posOffset>
                </wp:positionH>
                <wp:positionV relativeFrom="paragraph">
                  <wp:posOffset>494030</wp:posOffset>
                </wp:positionV>
                <wp:extent cx="281940" cy="1403985"/>
                <wp:effectExtent l="0" t="635" r="3175" b="31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592455" cy="187960"/>
                        </a:xfrm>
                        <a:prstGeom prst="rect">
                          <a:avLst/>
                        </a:prstGeom>
                        <a:solidFill>
                          <a:srgbClr val="FFFFFF"/>
                        </a:solidFill>
                        <a:ln w="9525">
                          <a:noFill/>
                          <a:miter lim="800000"/>
                          <a:headEnd/>
                          <a:tailEnd/>
                        </a:ln>
                      </wps:spPr>
                      <wps:txbx>
                        <w:txbxContent>
                          <w:p w:rsidR="002D06FB" w:rsidRDefault="002D06FB" w:rsidP="002D06FB">
                            <w:pPr>
                              <w:rPr>
                                <w:rFonts w:ascii="Arial" w:hAnsi="Arial" w:cs="Arial"/>
                                <w:sz w:val="12"/>
                                <w:szCs w:val="12"/>
                              </w:rPr>
                            </w:pPr>
                            <w:r>
                              <w:rPr>
                                <w:rFonts w:ascii="Arial" w:hAnsi="Arial" w:cs="Arial"/>
                                <w:sz w:val="12"/>
                                <w:szCs w:val="12"/>
                              </w:rPr>
                              <w:t>DGRM-A3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579.35pt;margin-top:38.9pt;width:22.2pt;height:110.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" stroked="f">
                <v:textbox style="mso-fit-shape-to-text:t">
                  <w:txbxContent>
                    <w:p w:rsidR="002D06FB" w:rsidRDefault="002D06FB" w:rsidP="002D06FB">
                      <w:pPr>
                        <w:rPr>
                          <w:rFonts w:ascii="Arial" w:hAnsi="Arial" w:cs="Arial"/>
                          <w:sz w:val="12"/>
                          <w:szCs w:val="12"/>
                        </w:rPr>
                      </w:pPr>
                      <w:r>
                        <w:rPr>
                          <w:rFonts w:ascii="Arial" w:hAnsi="Arial" w:cs="Arial"/>
                          <w:sz w:val="12"/>
                          <w:szCs w:val="12"/>
                        </w:rPr>
                        <w:t>DGRM-A3</w:t>
                      </w:r>
                    </w:p>
                  </w:txbxContent>
                </v:textbox>
              </v:shape>
            </w:pict>
          </mc:Fallback>
        </mc:AlternateContent>
      </w:r>
      <w:r>
        <w:rPr>
          <w:rFonts w:ascii="Arial" w:hAnsi="Arial" w:cs="Arial"/>
          <w:b/>
          <w:sz w:val="20"/>
          <w:szCs w:val="20"/>
        </w:rPr>
        <w:t>En el precio se deberá considerar todos los requerimientos de</w:t>
      </w:r>
      <w:r w:rsidR="00B177E7">
        <w:rPr>
          <w:rFonts w:ascii="Arial" w:hAnsi="Arial" w:cs="Arial"/>
          <w:b/>
          <w:sz w:val="20"/>
          <w:szCs w:val="20"/>
        </w:rPr>
        <w:t xml:space="preserve"> </w:t>
      </w:r>
      <w:r>
        <w:rPr>
          <w:rFonts w:ascii="Arial" w:hAnsi="Arial" w:cs="Arial"/>
          <w:b/>
          <w:sz w:val="20"/>
          <w:szCs w:val="20"/>
        </w:rPr>
        <w:t>l</w:t>
      </w:r>
      <w:r w:rsidR="00B177E7">
        <w:rPr>
          <w:rFonts w:ascii="Arial" w:hAnsi="Arial" w:cs="Arial"/>
          <w:b/>
          <w:sz w:val="20"/>
          <w:szCs w:val="20"/>
        </w:rPr>
        <w:t>a</w:t>
      </w:r>
      <w:r>
        <w:rPr>
          <w:rFonts w:ascii="Arial" w:hAnsi="Arial" w:cs="Arial"/>
          <w:b/>
          <w:sz w:val="20"/>
          <w:szCs w:val="20"/>
        </w:rPr>
        <w:t xml:space="preserve"> </w:t>
      </w:r>
      <w:r w:rsidR="00B177E7">
        <w:rPr>
          <w:rFonts w:ascii="Arial" w:hAnsi="Arial" w:cs="Arial"/>
          <w:b/>
          <w:sz w:val="20"/>
          <w:szCs w:val="20"/>
        </w:rPr>
        <w:t>Propuesta Técnica</w:t>
      </w:r>
      <w:r>
        <w:rPr>
          <w:rFonts w:ascii="Arial" w:hAnsi="Arial" w:cs="Arial"/>
          <w:b/>
          <w:sz w:val="20"/>
          <w:szCs w:val="20"/>
        </w:rPr>
        <w:t>.</w:t>
      </w:r>
    </w:p>
    <w:p w:rsidR="000D1443" w:rsidRDefault="000D1443" w:rsidP="002D06FB">
      <w:pPr>
        <w:tabs>
          <w:tab w:val="left" w:pos="7095"/>
        </w:tabs>
        <w:ind w:left="-567" w:right="-660"/>
        <w:jc w:val="both"/>
        <w:rPr>
          <w:rFonts w:ascii="Arial" w:hAnsi="Arial" w:cs="Arial"/>
          <w:b/>
          <w:sz w:val="20"/>
          <w:szCs w:val="20"/>
        </w:rPr>
      </w:pPr>
    </w:p>
    <w:tbl>
      <w:tblPr>
        <w:tblStyle w:val="Tablaconcuadrcula"/>
        <w:tblpPr w:leftFromText="141" w:rightFromText="141" w:vertAnchor="text" w:horzAnchor="page" w:tblpX="1284" w:tblpY="71"/>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130"/>
        <w:gridCol w:w="6566"/>
      </w:tblGrid>
      <w:tr w:rsidR="000D1443" w:rsidTr="000D1443">
        <w:trPr>
          <w:trHeight w:val="509"/>
        </w:trPr>
        <w:tc>
          <w:tcPr>
            <w:tcW w:w="2130" w:type="dxa"/>
            <w:tcBorders>
              <w:top w:val="nil"/>
              <w:bottom w:val="nil"/>
            </w:tcBorders>
            <w:vAlign w:val="center"/>
          </w:tcPr>
          <w:p w:rsidR="000D1443" w:rsidRDefault="000D1443" w:rsidP="000D1443">
            <w:pPr>
              <w:tabs>
                <w:tab w:val="left" w:pos="7095"/>
              </w:tabs>
              <w:ind w:right="190"/>
              <w:rPr>
                <w:rFonts w:ascii="Arial" w:hAnsi="Arial" w:cs="Arial"/>
                <w:b/>
                <w:sz w:val="18"/>
                <w:szCs w:val="18"/>
              </w:rPr>
            </w:pPr>
            <w:r>
              <w:rPr>
                <w:rFonts w:ascii="Arial" w:hAnsi="Arial" w:cs="Arial"/>
                <w:b/>
                <w:sz w:val="18"/>
                <w:szCs w:val="18"/>
              </w:rPr>
              <w:t>Razón Social</w:t>
            </w:r>
          </w:p>
        </w:tc>
        <w:tc>
          <w:tcPr>
            <w:tcW w:w="6566" w:type="dxa"/>
          </w:tcPr>
          <w:p w:rsidR="000D1443" w:rsidRDefault="000D1443" w:rsidP="000D1443">
            <w:pPr>
              <w:tabs>
                <w:tab w:val="left" w:pos="7095"/>
              </w:tabs>
              <w:ind w:right="190"/>
              <w:jc w:val="both"/>
              <w:rPr>
                <w:rFonts w:ascii="Arial" w:hAnsi="Arial" w:cs="Arial"/>
                <w:b/>
                <w:sz w:val="18"/>
                <w:szCs w:val="18"/>
              </w:rPr>
            </w:pPr>
          </w:p>
        </w:tc>
      </w:tr>
      <w:tr w:rsidR="000D1443" w:rsidTr="000D1443">
        <w:trPr>
          <w:trHeight w:val="416"/>
        </w:trPr>
        <w:tc>
          <w:tcPr>
            <w:tcW w:w="2130" w:type="dxa"/>
            <w:tcBorders>
              <w:top w:val="nil"/>
              <w:bottom w:val="nil"/>
            </w:tcBorders>
            <w:vAlign w:val="center"/>
          </w:tcPr>
          <w:p w:rsidR="000D1443" w:rsidRDefault="000D1443" w:rsidP="000D1443">
            <w:pPr>
              <w:tabs>
                <w:tab w:val="left" w:pos="7095"/>
              </w:tabs>
              <w:ind w:right="190"/>
              <w:rPr>
                <w:rFonts w:ascii="Arial" w:hAnsi="Arial" w:cs="Arial"/>
                <w:b/>
                <w:sz w:val="18"/>
                <w:szCs w:val="18"/>
              </w:rPr>
            </w:pPr>
            <w:r>
              <w:rPr>
                <w:rFonts w:ascii="Arial" w:hAnsi="Arial" w:cs="Arial"/>
                <w:b/>
                <w:sz w:val="18"/>
                <w:szCs w:val="18"/>
              </w:rPr>
              <w:t>R.F.C.</w:t>
            </w:r>
          </w:p>
        </w:tc>
        <w:tc>
          <w:tcPr>
            <w:tcW w:w="6566" w:type="dxa"/>
          </w:tcPr>
          <w:p w:rsidR="000D1443" w:rsidRDefault="000D1443" w:rsidP="000D1443">
            <w:pPr>
              <w:tabs>
                <w:tab w:val="left" w:pos="7095"/>
              </w:tabs>
              <w:ind w:right="190"/>
              <w:jc w:val="both"/>
              <w:rPr>
                <w:rFonts w:ascii="Arial" w:hAnsi="Arial" w:cs="Arial"/>
                <w:b/>
                <w:sz w:val="18"/>
                <w:szCs w:val="18"/>
              </w:rPr>
            </w:pPr>
          </w:p>
        </w:tc>
      </w:tr>
      <w:tr w:rsidR="000D1443" w:rsidTr="000D1443">
        <w:trPr>
          <w:trHeight w:val="420"/>
        </w:trPr>
        <w:tc>
          <w:tcPr>
            <w:tcW w:w="2130" w:type="dxa"/>
            <w:tcBorders>
              <w:top w:val="nil"/>
              <w:bottom w:val="nil"/>
            </w:tcBorders>
            <w:vAlign w:val="center"/>
          </w:tcPr>
          <w:p w:rsidR="000D1443" w:rsidRDefault="000D1443" w:rsidP="000D1443">
            <w:pPr>
              <w:tabs>
                <w:tab w:val="left" w:pos="7095"/>
              </w:tabs>
              <w:ind w:right="190"/>
              <w:rPr>
                <w:rFonts w:ascii="Arial" w:hAnsi="Arial" w:cs="Arial"/>
                <w:b/>
                <w:sz w:val="18"/>
                <w:szCs w:val="18"/>
              </w:rPr>
            </w:pPr>
            <w:r>
              <w:rPr>
                <w:rFonts w:ascii="Arial" w:hAnsi="Arial" w:cs="Arial"/>
                <w:b/>
                <w:sz w:val="18"/>
                <w:szCs w:val="18"/>
              </w:rPr>
              <w:t>Domicilio</w:t>
            </w:r>
          </w:p>
        </w:tc>
        <w:tc>
          <w:tcPr>
            <w:tcW w:w="6566" w:type="dxa"/>
          </w:tcPr>
          <w:p w:rsidR="000D1443" w:rsidRDefault="000D1443" w:rsidP="000D1443">
            <w:pPr>
              <w:tabs>
                <w:tab w:val="left" w:pos="7095"/>
              </w:tabs>
              <w:ind w:right="190"/>
              <w:jc w:val="both"/>
              <w:rPr>
                <w:rFonts w:ascii="Arial" w:hAnsi="Arial" w:cs="Arial"/>
                <w:b/>
                <w:sz w:val="18"/>
                <w:szCs w:val="18"/>
              </w:rPr>
            </w:pPr>
          </w:p>
        </w:tc>
      </w:tr>
      <w:tr w:rsidR="000D1443" w:rsidTr="000D1443">
        <w:trPr>
          <w:trHeight w:val="868"/>
        </w:trPr>
        <w:tc>
          <w:tcPr>
            <w:tcW w:w="2130" w:type="dxa"/>
            <w:tcBorders>
              <w:top w:val="nil"/>
              <w:bottom w:val="nil"/>
            </w:tcBorders>
            <w:vAlign w:val="center"/>
          </w:tcPr>
          <w:p w:rsidR="000D1443" w:rsidRDefault="000D1443" w:rsidP="000D1443">
            <w:pPr>
              <w:tabs>
                <w:tab w:val="left" w:pos="7095"/>
              </w:tabs>
              <w:ind w:right="190"/>
              <w:rPr>
                <w:rFonts w:ascii="Arial" w:hAnsi="Arial" w:cs="Arial"/>
                <w:b/>
                <w:sz w:val="18"/>
                <w:szCs w:val="18"/>
              </w:rPr>
            </w:pPr>
            <w:r>
              <w:rPr>
                <w:rFonts w:ascii="Arial" w:hAnsi="Arial" w:cs="Arial"/>
                <w:b/>
                <w:sz w:val="18"/>
                <w:szCs w:val="18"/>
              </w:rPr>
              <w:t xml:space="preserve">Nombre y firma del representante </w:t>
            </w:r>
            <w:proofErr w:type="spellStart"/>
            <w:r>
              <w:rPr>
                <w:rFonts w:ascii="Arial" w:hAnsi="Arial" w:cs="Arial"/>
                <w:b/>
                <w:sz w:val="18"/>
                <w:szCs w:val="18"/>
              </w:rPr>
              <w:t>ó</w:t>
            </w:r>
            <w:proofErr w:type="spellEnd"/>
            <w:r>
              <w:rPr>
                <w:rFonts w:ascii="Arial" w:hAnsi="Arial" w:cs="Arial"/>
                <w:b/>
                <w:sz w:val="18"/>
                <w:szCs w:val="18"/>
              </w:rPr>
              <w:t xml:space="preserve"> apoderado legal</w:t>
            </w:r>
          </w:p>
        </w:tc>
        <w:tc>
          <w:tcPr>
            <w:tcW w:w="6566" w:type="dxa"/>
          </w:tcPr>
          <w:p w:rsidR="000D1443" w:rsidRDefault="000D1443" w:rsidP="000D1443">
            <w:pPr>
              <w:tabs>
                <w:tab w:val="left" w:pos="7095"/>
              </w:tabs>
              <w:ind w:right="190"/>
              <w:jc w:val="both"/>
              <w:rPr>
                <w:rFonts w:ascii="Arial" w:hAnsi="Arial" w:cs="Arial"/>
                <w:b/>
                <w:sz w:val="18"/>
                <w:szCs w:val="18"/>
              </w:rPr>
            </w:pPr>
          </w:p>
        </w:tc>
      </w:tr>
    </w:tbl>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0D1443" w:rsidRDefault="000D1443" w:rsidP="002D06FB">
      <w:pPr>
        <w:tabs>
          <w:tab w:val="left" w:pos="7095"/>
        </w:tabs>
        <w:ind w:left="-567" w:right="-660"/>
        <w:jc w:val="both"/>
        <w:rPr>
          <w:rFonts w:ascii="Arial" w:hAnsi="Arial" w:cs="Arial"/>
          <w:b/>
          <w:sz w:val="20"/>
          <w:szCs w:val="20"/>
        </w:rPr>
      </w:pPr>
    </w:p>
    <w:p w:rsidR="002D06FB" w:rsidRDefault="002D06FB" w:rsidP="002D06FB">
      <w:pPr>
        <w:tabs>
          <w:tab w:val="left" w:pos="7095"/>
        </w:tabs>
        <w:ind w:left="-567" w:right="-660"/>
        <w:jc w:val="both"/>
        <w:rPr>
          <w:rFonts w:ascii="Arial" w:hAnsi="Arial" w:cs="Arial"/>
          <w:b/>
          <w:sz w:val="18"/>
          <w:szCs w:val="18"/>
        </w:rPr>
      </w:pPr>
    </w:p>
    <w:p w:rsidR="002D06FB" w:rsidRDefault="002D06FB" w:rsidP="002D06FB">
      <w:pPr>
        <w:tabs>
          <w:tab w:val="left" w:pos="7095"/>
        </w:tabs>
        <w:ind w:left="-567" w:right="-660"/>
        <w:jc w:val="both"/>
        <w:rPr>
          <w:rFonts w:ascii="Arial" w:hAnsi="Arial" w:cs="Arial"/>
          <w:b/>
          <w:sz w:val="18"/>
          <w:szCs w:val="18"/>
        </w:rPr>
      </w:pPr>
    </w:p>
    <w:p w:rsidR="000D1443" w:rsidRDefault="000D1443" w:rsidP="000D1443">
      <w:pPr>
        <w:ind w:right="190"/>
        <w:jc w:val="both"/>
        <w:rPr>
          <w:rFonts w:ascii="Arial" w:hAnsi="Arial"/>
          <w:sz w:val="20"/>
          <w:szCs w:val="20"/>
          <w:lang w:val="es-MX"/>
        </w:rPr>
      </w:pPr>
    </w:p>
    <w:p w:rsidR="000D1443" w:rsidRDefault="000D1443" w:rsidP="000D1443">
      <w:pPr>
        <w:ind w:right="190"/>
        <w:jc w:val="both"/>
        <w:rPr>
          <w:rFonts w:ascii="Arial" w:hAnsi="Arial"/>
          <w:sz w:val="20"/>
          <w:szCs w:val="20"/>
          <w:lang w:val="es-MX"/>
        </w:rPr>
      </w:pPr>
    </w:p>
    <w:p w:rsidR="000D1443" w:rsidRPr="00517A5B" w:rsidRDefault="002D06FB" w:rsidP="000D1443">
      <w:pPr>
        <w:ind w:left="-567" w:right="-234"/>
        <w:jc w:val="both"/>
        <w:rPr>
          <w:rFonts w:ascii="Arial" w:hAnsi="Arial"/>
          <w:sz w:val="20"/>
          <w:szCs w:val="20"/>
          <w:lang w:val="es-MX"/>
        </w:rPr>
      </w:pPr>
      <w:r>
        <w:rPr>
          <w:rFonts w:ascii="Arial" w:hAnsi="Arial"/>
          <w:sz w:val="20"/>
          <w:szCs w:val="20"/>
          <w:lang w:val="es-MX"/>
        </w:rPr>
        <w:t xml:space="preserve">Domicilio </w:t>
      </w:r>
      <w:r w:rsidR="000D1443" w:rsidRPr="00517A5B">
        <w:rPr>
          <w:rFonts w:ascii="Arial" w:hAnsi="Arial"/>
          <w:sz w:val="20"/>
          <w:szCs w:val="20"/>
          <w:lang w:val="es-MX"/>
        </w:rPr>
        <w:t>para firma del contrato respectivo: Señalar en su propuesta que en caso de resultar adjudicado, el representante legal deberá presentarse a firmar el instrumento contractual respectivo, en la Dirección General de Recursos Materiales, sita en Calle Bolívar 30, cuarto piso, Colonia Centro de la Ciudad de México, Código Postal 06000, Alcaldía Cuauhtémoc, Ciudad de México, en horario de 9:00 a 17:00 horas.</w:t>
      </w:r>
    </w:p>
    <w:p w:rsidR="004E1E3B" w:rsidRDefault="004E1E3B" w:rsidP="002D06FB">
      <w:pPr>
        <w:ind w:left="-567" w:right="-660"/>
        <w:rPr>
          <w:rFonts w:ascii="Arial" w:hAnsi="Arial" w:cs="Arial"/>
          <w:b/>
          <w:sz w:val="18"/>
          <w:szCs w:val="18"/>
        </w:rPr>
      </w:pPr>
    </w:p>
    <w:sectPr w:rsidR="004E1E3B" w:rsidSect="007A279B">
      <w:headerReference w:type="default" r:id="rId8"/>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ABB" w:rsidRDefault="00EB3ABB" w:rsidP="00881CF9">
      <w:r>
        <w:separator/>
      </w:r>
    </w:p>
  </w:endnote>
  <w:endnote w:type="continuationSeparator" w:id="0">
    <w:p w:rsidR="00EB3ABB" w:rsidRDefault="00EB3ABB" w:rsidP="00881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ABB" w:rsidRDefault="00EB3ABB" w:rsidP="00881CF9">
      <w:r>
        <w:separator/>
      </w:r>
    </w:p>
  </w:footnote>
  <w:footnote w:type="continuationSeparator" w:id="0">
    <w:p w:rsidR="00EB3ABB" w:rsidRDefault="00EB3ABB" w:rsidP="00881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7DF" w:rsidRDefault="000D27DF" w:rsidP="00881CF9">
    <w:pPr>
      <w:pStyle w:val="Encabezado"/>
      <w:jc w:val="center"/>
      <w:rPr>
        <w:rFonts w:ascii="Arial" w:hAnsi="Arial" w:cs="Arial"/>
        <w:b/>
        <w:sz w:val="22"/>
        <w:szCs w:val="22"/>
      </w:rPr>
    </w:pPr>
    <w:r>
      <w:rPr>
        <w:noProof/>
        <w:lang w:val="es-MX" w:eastAsia="es-MX"/>
      </w:rPr>
      <w:drawing>
        <wp:anchor distT="0" distB="0" distL="114300" distR="114300" simplePos="0" relativeHeight="251658240" behindDoc="0" locked="0" layoutInCell="1" allowOverlap="1" wp14:anchorId="4736C3CC" wp14:editId="1B0253BC">
          <wp:simplePos x="0" y="0"/>
          <wp:positionH relativeFrom="column">
            <wp:posOffset>-486410</wp:posOffset>
          </wp:positionH>
          <wp:positionV relativeFrom="paragraph">
            <wp:posOffset>-114935</wp:posOffset>
          </wp:positionV>
          <wp:extent cx="1094740" cy="1137285"/>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4740" cy="1137285"/>
                  </a:xfrm>
                  <a:prstGeom prst="rect">
                    <a:avLst/>
                  </a:prstGeom>
                  <a:noFill/>
                </pic:spPr>
              </pic:pic>
            </a:graphicData>
          </a:graphic>
        </wp:anchor>
      </w:drawing>
    </w:r>
  </w:p>
  <w:p w:rsidR="000D27DF" w:rsidRDefault="000D27DF" w:rsidP="00881CF9">
    <w:pPr>
      <w:pStyle w:val="Encabezado"/>
      <w:jc w:val="right"/>
      <w:rPr>
        <w:rFonts w:ascii="Arial" w:hAnsi="Arial" w:cs="Arial"/>
        <w:b/>
        <w:sz w:val="22"/>
        <w:szCs w:val="22"/>
      </w:rPr>
    </w:pPr>
  </w:p>
  <w:p w:rsidR="000D27DF" w:rsidRDefault="000D27DF" w:rsidP="00881CF9">
    <w:pPr>
      <w:pStyle w:val="Encabezado"/>
      <w:jc w:val="right"/>
      <w:rPr>
        <w:rFonts w:ascii="Arial" w:hAnsi="Arial" w:cs="Arial"/>
        <w:b/>
        <w:sz w:val="22"/>
        <w:szCs w:val="22"/>
      </w:rPr>
    </w:pPr>
  </w:p>
  <w:p w:rsidR="000D27DF" w:rsidRDefault="000D27DF" w:rsidP="00881CF9">
    <w:pPr>
      <w:pStyle w:val="Encabezado"/>
      <w:jc w:val="right"/>
      <w:rPr>
        <w:rFonts w:ascii="Arial" w:hAnsi="Arial" w:cs="Arial"/>
        <w:b/>
        <w:sz w:val="18"/>
        <w:szCs w:val="18"/>
      </w:rPr>
    </w:pPr>
  </w:p>
  <w:p w:rsidR="005A7AFA" w:rsidRPr="005A7AFA" w:rsidRDefault="005A7AFA" w:rsidP="005A7AFA">
    <w:pPr>
      <w:tabs>
        <w:tab w:val="center" w:pos="4419"/>
        <w:tab w:val="right" w:pos="8931"/>
      </w:tabs>
      <w:ind w:left="1134" w:right="-518"/>
      <w:jc w:val="center"/>
      <w:rPr>
        <w:rFonts w:ascii="Arial" w:eastAsia="Arial Unicode MS" w:hAnsi="Arial" w:cs="Arial"/>
        <w:b/>
        <w:sz w:val="22"/>
        <w:szCs w:val="22"/>
      </w:rPr>
    </w:pPr>
    <w:r w:rsidRPr="005A7AFA">
      <w:rPr>
        <w:rFonts w:ascii="Arial" w:eastAsia="Arial Unicode MS" w:hAnsi="Arial" w:cs="Arial"/>
        <w:b/>
        <w:sz w:val="22"/>
        <w:szCs w:val="22"/>
      </w:rPr>
      <w:t>LICITACIÓN PÚBLICA NACIONAL LPN/SCJN/DGRM/007/2019</w:t>
    </w:r>
  </w:p>
  <w:p w:rsidR="00BA759B" w:rsidRPr="00BA759B" w:rsidRDefault="005A7AFA" w:rsidP="005A7AFA">
    <w:pPr>
      <w:tabs>
        <w:tab w:val="center" w:pos="4419"/>
        <w:tab w:val="right" w:pos="8931"/>
      </w:tabs>
      <w:ind w:left="1134" w:right="-518"/>
      <w:jc w:val="center"/>
      <w:rPr>
        <w:rFonts w:ascii="Arial" w:hAnsi="Arial" w:cs="Arial"/>
        <w:b/>
        <w:sz w:val="22"/>
        <w:szCs w:val="22"/>
      </w:rPr>
    </w:pPr>
    <w:r w:rsidRPr="005A7AFA">
      <w:rPr>
        <w:rFonts w:ascii="Arial" w:eastAsia="Arial Unicode MS" w:hAnsi="Arial" w:cs="Arial"/>
        <w:b/>
        <w:sz w:val="22"/>
        <w:szCs w:val="22"/>
      </w:rPr>
      <w:t xml:space="preserve">CONTRATACIÓN DEL SERVICIO DE VIDEOSTREAMING </w:t>
    </w:r>
    <w:r w:rsidR="00EB3ABB">
      <w:rPr>
        <w:rFonts w:ascii="Arial" w:hAnsi="Arial" w:cs="Arial"/>
        <w:b/>
        <w:sz w:val="18"/>
        <w:szCs w:val="18"/>
      </w:rPr>
      <w:pict>
        <v:rect id="_x0000_i1025" style="width:441.9pt;height:1.5pt" o:hralign="center" o:hrstd="t" o:hr="t" fillcolor="#a0a0a0" stroked="f"/>
      </w:pict>
    </w:r>
    <w:permStart w:id="610627438" w:edGrp="everyone"/>
    <w:permEnd w:id="610627438"/>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7A5C2E"/>
    <w:multiLevelType w:val="hybridMultilevel"/>
    <w:tmpl w:val="EB0A9376"/>
    <w:lvl w:ilvl="0" w:tplc="BCFE0B38">
      <w:start w:val="1"/>
      <w:numFmt w:val="lowerLetter"/>
      <w:lvlText w:val="%1)"/>
      <w:lvlJc w:val="left"/>
      <w:pPr>
        <w:ind w:left="1440" w:hanging="360"/>
      </w:pPr>
      <w:rPr>
        <w:rFonts w:hint="default"/>
        <w:b/>
        <w:sz w:val="22"/>
        <w:szCs w:val="22"/>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5C683E8C"/>
    <w:multiLevelType w:val="hybridMultilevel"/>
    <w:tmpl w:val="5F64E4F6"/>
    <w:lvl w:ilvl="0" w:tplc="D8F6D058">
      <w:start w:val="1"/>
      <w:numFmt w:val="decimal"/>
      <w:isLgl/>
      <w:lvlText w:val="5.%1"/>
      <w:lvlJc w:val="left"/>
      <w:pPr>
        <w:tabs>
          <w:tab w:val="num" w:pos="720"/>
        </w:tabs>
        <w:ind w:left="720" w:hanging="720"/>
      </w:pPr>
      <w:rPr>
        <w:rFonts w:hint="default"/>
      </w:rPr>
    </w:lvl>
    <w:lvl w:ilvl="1" w:tplc="C5EEB686">
      <w:start w:val="1"/>
      <w:numFmt w:val="lowerLetter"/>
      <w:lvlText w:val="%2)"/>
      <w:lvlJc w:val="left"/>
      <w:pPr>
        <w:tabs>
          <w:tab w:val="num" w:pos="1440"/>
        </w:tabs>
        <w:ind w:left="1440" w:hanging="360"/>
      </w:pPr>
      <w:rPr>
        <w:rFonts w:ascii="Arial" w:hAnsi="Arial" w:cs="Arial" w:hint="default"/>
        <w:b/>
        <w:lang w:val="es-ES"/>
      </w:rPr>
    </w:lvl>
    <w:lvl w:ilvl="2" w:tplc="377CD7F8">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79B"/>
    <w:rsid w:val="0001470F"/>
    <w:rsid w:val="00062B16"/>
    <w:rsid w:val="00086729"/>
    <w:rsid w:val="00087E32"/>
    <w:rsid w:val="000A40AA"/>
    <w:rsid w:val="000A7A40"/>
    <w:rsid w:val="000B281A"/>
    <w:rsid w:val="000B3721"/>
    <w:rsid w:val="000B5680"/>
    <w:rsid w:val="000D1443"/>
    <w:rsid w:val="000D148D"/>
    <w:rsid w:val="000D27DF"/>
    <w:rsid w:val="000E7CBA"/>
    <w:rsid w:val="0013468E"/>
    <w:rsid w:val="00146A19"/>
    <w:rsid w:val="0019670F"/>
    <w:rsid w:val="001A3EC5"/>
    <w:rsid w:val="001E3170"/>
    <w:rsid w:val="00290419"/>
    <w:rsid w:val="002A1070"/>
    <w:rsid w:val="002B341E"/>
    <w:rsid w:val="002D06FB"/>
    <w:rsid w:val="002E7415"/>
    <w:rsid w:val="002F151F"/>
    <w:rsid w:val="003054EC"/>
    <w:rsid w:val="00377531"/>
    <w:rsid w:val="00385378"/>
    <w:rsid w:val="003A0090"/>
    <w:rsid w:val="003B0DE7"/>
    <w:rsid w:val="003E3A50"/>
    <w:rsid w:val="003E6412"/>
    <w:rsid w:val="00400DE1"/>
    <w:rsid w:val="00405ADD"/>
    <w:rsid w:val="00407EE0"/>
    <w:rsid w:val="0041395B"/>
    <w:rsid w:val="00451B07"/>
    <w:rsid w:val="00473B50"/>
    <w:rsid w:val="00483388"/>
    <w:rsid w:val="004B176F"/>
    <w:rsid w:val="004C5844"/>
    <w:rsid w:val="004E1E3B"/>
    <w:rsid w:val="005265F1"/>
    <w:rsid w:val="00536562"/>
    <w:rsid w:val="00541576"/>
    <w:rsid w:val="00543B28"/>
    <w:rsid w:val="00552133"/>
    <w:rsid w:val="00583592"/>
    <w:rsid w:val="00595024"/>
    <w:rsid w:val="005A50D6"/>
    <w:rsid w:val="005A7AFA"/>
    <w:rsid w:val="005B02B5"/>
    <w:rsid w:val="005B14E5"/>
    <w:rsid w:val="005B22AF"/>
    <w:rsid w:val="005D11D9"/>
    <w:rsid w:val="006025E1"/>
    <w:rsid w:val="006053EC"/>
    <w:rsid w:val="006170C4"/>
    <w:rsid w:val="00622AF4"/>
    <w:rsid w:val="00655190"/>
    <w:rsid w:val="00676850"/>
    <w:rsid w:val="00753A5B"/>
    <w:rsid w:val="007A279B"/>
    <w:rsid w:val="007A5935"/>
    <w:rsid w:val="007C2554"/>
    <w:rsid w:val="0081584A"/>
    <w:rsid w:val="00832EB6"/>
    <w:rsid w:val="0084000F"/>
    <w:rsid w:val="00881CF9"/>
    <w:rsid w:val="008A5748"/>
    <w:rsid w:val="00934FB7"/>
    <w:rsid w:val="00946AAE"/>
    <w:rsid w:val="00946D25"/>
    <w:rsid w:val="0099648E"/>
    <w:rsid w:val="009C564E"/>
    <w:rsid w:val="009E18EB"/>
    <w:rsid w:val="00A40839"/>
    <w:rsid w:val="00A52CE7"/>
    <w:rsid w:val="00A64C59"/>
    <w:rsid w:val="00A7101E"/>
    <w:rsid w:val="00A75ED2"/>
    <w:rsid w:val="00A877F9"/>
    <w:rsid w:val="00AA4506"/>
    <w:rsid w:val="00AC6145"/>
    <w:rsid w:val="00B102D0"/>
    <w:rsid w:val="00B177E7"/>
    <w:rsid w:val="00B35D64"/>
    <w:rsid w:val="00B52020"/>
    <w:rsid w:val="00B60A34"/>
    <w:rsid w:val="00B73A26"/>
    <w:rsid w:val="00BA759B"/>
    <w:rsid w:val="00BD428C"/>
    <w:rsid w:val="00BD43FA"/>
    <w:rsid w:val="00BF348F"/>
    <w:rsid w:val="00BF4933"/>
    <w:rsid w:val="00C025B2"/>
    <w:rsid w:val="00C174FC"/>
    <w:rsid w:val="00C22666"/>
    <w:rsid w:val="00C270FE"/>
    <w:rsid w:val="00CA46B1"/>
    <w:rsid w:val="00CA6211"/>
    <w:rsid w:val="00CB1A1E"/>
    <w:rsid w:val="00D11632"/>
    <w:rsid w:val="00D351E9"/>
    <w:rsid w:val="00D65655"/>
    <w:rsid w:val="00D65CCA"/>
    <w:rsid w:val="00D9175A"/>
    <w:rsid w:val="00DE2CFD"/>
    <w:rsid w:val="00DF4CCB"/>
    <w:rsid w:val="00E17208"/>
    <w:rsid w:val="00E2100A"/>
    <w:rsid w:val="00E63459"/>
    <w:rsid w:val="00E652AB"/>
    <w:rsid w:val="00E92F22"/>
    <w:rsid w:val="00EA45AF"/>
    <w:rsid w:val="00EB3ABB"/>
    <w:rsid w:val="00ED0514"/>
    <w:rsid w:val="00EE039A"/>
    <w:rsid w:val="00EE7AB2"/>
    <w:rsid w:val="00F1691D"/>
    <w:rsid w:val="00F213E4"/>
    <w:rsid w:val="00F857E5"/>
    <w:rsid w:val="00FB257B"/>
    <w:rsid w:val="00FC3C9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8A8A3F-9305-43C8-9B1A-D59B54FF3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79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link w:val="PuestoCar"/>
    <w:qFormat/>
    <w:rsid w:val="007A279B"/>
    <w:pPr>
      <w:jc w:val="center"/>
    </w:pPr>
    <w:rPr>
      <w:rFonts w:ascii="Arial" w:hAnsi="Arial"/>
      <w:b/>
      <w:snapToGrid w:val="0"/>
      <w:sz w:val="22"/>
      <w:szCs w:val="20"/>
      <w:lang w:val="es-ES_tradnl"/>
    </w:rPr>
  </w:style>
  <w:style w:type="character" w:customStyle="1" w:styleId="PuestoCar">
    <w:name w:val="Puesto Car"/>
    <w:basedOn w:val="Fuentedeprrafopredeter"/>
    <w:link w:val="Puesto"/>
    <w:rsid w:val="007A279B"/>
    <w:rPr>
      <w:rFonts w:ascii="Arial" w:eastAsia="Times New Roman" w:hAnsi="Arial" w:cs="Times New Roman"/>
      <w:b/>
      <w:snapToGrid w:val="0"/>
      <w:szCs w:val="20"/>
      <w:lang w:val="es-ES_tradnl" w:eastAsia="es-ES"/>
    </w:rPr>
  </w:style>
  <w:style w:type="paragraph" w:styleId="Textodeglobo">
    <w:name w:val="Balloon Text"/>
    <w:basedOn w:val="Normal"/>
    <w:link w:val="TextodegloboCar"/>
    <w:uiPriority w:val="99"/>
    <w:semiHidden/>
    <w:unhideWhenUsed/>
    <w:rsid w:val="007A279B"/>
    <w:rPr>
      <w:rFonts w:ascii="Tahoma" w:hAnsi="Tahoma" w:cs="Tahoma"/>
      <w:sz w:val="16"/>
      <w:szCs w:val="16"/>
    </w:rPr>
  </w:style>
  <w:style w:type="character" w:customStyle="1" w:styleId="TextodegloboCar">
    <w:name w:val="Texto de globo Car"/>
    <w:basedOn w:val="Fuentedeprrafopredeter"/>
    <w:link w:val="Textodeglobo"/>
    <w:uiPriority w:val="99"/>
    <w:semiHidden/>
    <w:rsid w:val="007A279B"/>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881CF9"/>
    <w:pPr>
      <w:tabs>
        <w:tab w:val="center" w:pos="4419"/>
        <w:tab w:val="right" w:pos="8838"/>
      </w:tabs>
    </w:pPr>
  </w:style>
  <w:style w:type="character" w:customStyle="1" w:styleId="EncabezadoCar">
    <w:name w:val="Encabezado Car"/>
    <w:basedOn w:val="Fuentedeprrafopredeter"/>
    <w:link w:val="Encabezado"/>
    <w:uiPriority w:val="99"/>
    <w:rsid w:val="00881C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81CF9"/>
    <w:pPr>
      <w:tabs>
        <w:tab w:val="center" w:pos="4419"/>
        <w:tab w:val="right" w:pos="8838"/>
      </w:tabs>
    </w:pPr>
  </w:style>
  <w:style w:type="character" w:customStyle="1" w:styleId="PiedepginaCar">
    <w:name w:val="Pie de página Car"/>
    <w:basedOn w:val="Fuentedeprrafopredeter"/>
    <w:link w:val="Piedepgina"/>
    <w:uiPriority w:val="99"/>
    <w:rsid w:val="00881CF9"/>
    <w:rPr>
      <w:rFonts w:ascii="Times New Roman" w:eastAsia="Times New Roman" w:hAnsi="Times New Roman" w:cs="Times New Roman"/>
      <w:sz w:val="24"/>
      <w:szCs w:val="24"/>
      <w:lang w:val="es-ES" w:eastAsia="es-ES"/>
    </w:rPr>
  </w:style>
  <w:style w:type="table" w:styleId="Tablaconcuadrcula">
    <w:name w:val="Table Grid"/>
    <w:basedOn w:val="Tablanormal"/>
    <w:rsid w:val="004E1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p1,List Paragraph1,Párrafo de lista1"/>
    <w:basedOn w:val="Normal"/>
    <w:link w:val="PrrafodelistaCar"/>
    <w:uiPriority w:val="34"/>
    <w:qFormat/>
    <w:rsid w:val="00E92F22"/>
    <w:pPr>
      <w:ind w:left="720"/>
      <w:contextualSpacing/>
    </w:pPr>
    <w:rPr>
      <w:sz w:val="20"/>
      <w:szCs w:val="20"/>
    </w:rPr>
  </w:style>
  <w:style w:type="character" w:customStyle="1" w:styleId="PrrafodelistaCar">
    <w:name w:val="Párrafo de lista Car"/>
    <w:aliases w:val="lp1 Car,List Paragraph1 Car,Párrafo de lista1 Car"/>
    <w:basedOn w:val="Fuentedeprrafopredeter"/>
    <w:link w:val="Prrafodelista"/>
    <w:uiPriority w:val="34"/>
    <w:rsid w:val="00E92F22"/>
    <w:rPr>
      <w:rFonts w:ascii="Times New Roman" w:eastAsia="Times New Roman" w:hAnsi="Times New Roman" w:cs="Times New Roman"/>
      <w:sz w:val="20"/>
      <w:szCs w:val="20"/>
      <w:lang w:val="es-ES" w:eastAsia="es-ES"/>
    </w:rPr>
  </w:style>
  <w:style w:type="character" w:styleId="Hipervnculo">
    <w:name w:val="Hyperlink"/>
    <w:basedOn w:val="Fuentedeprrafopredeter"/>
    <w:uiPriority w:val="99"/>
    <w:rsid w:val="00407EE0"/>
    <w:rPr>
      <w:rFonts w:cs="Times New Roman"/>
      <w:color w:val="0000FF"/>
      <w:u w:val="single"/>
    </w:rPr>
  </w:style>
  <w:style w:type="paragraph" w:customStyle="1" w:styleId="Default">
    <w:name w:val="Default"/>
    <w:rsid w:val="00407EE0"/>
    <w:pPr>
      <w:autoSpaceDE w:val="0"/>
      <w:autoSpaceDN w:val="0"/>
      <w:adjustRightInd w:val="0"/>
      <w:spacing w:after="0" w:line="240" w:lineRule="auto"/>
    </w:pPr>
    <w:rPr>
      <w:rFonts w:ascii="Arial" w:eastAsia="Times New Roman" w:hAnsi="Arial" w:cs="Arial"/>
      <w:color w:val="000000"/>
      <w:sz w:val="24"/>
      <w:szCs w:val="24"/>
      <w:lang w:eastAsia="es-MX"/>
    </w:rPr>
  </w:style>
  <w:style w:type="paragraph" w:customStyle="1" w:styleId="Prrafodelista2">
    <w:name w:val="Párrafo de lista2"/>
    <w:basedOn w:val="Normal"/>
    <w:rsid w:val="00FC3C99"/>
    <w:pPr>
      <w:ind w:left="720"/>
    </w:pPr>
    <w:rPr>
      <w:sz w:val="20"/>
      <w:szCs w:val="20"/>
    </w:rPr>
  </w:style>
  <w:style w:type="character" w:styleId="Refdecomentario">
    <w:name w:val="annotation reference"/>
    <w:basedOn w:val="Fuentedeprrafopredeter"/>
    <w:uiPriority w:val="99"/>
    <w:semiHidden/>
    <w:unhideWhenUsed/>
    <w:rsid w:val="00D65CCA"/>
    <w:rPr>
      <w:sz w:val="16"/>
      <w:szCs w:val="16"/>
    </w:rPr>
  </w:style>
  <w:style w:type="paragraph" w:styleId="Textocomentario">
    <w:name w:val="annotation text"/>
    <w:basedOn w:val="Normal"/>
    <w:link w:val="TextocomentarioCar"/>
    <w:uiPriority w:val="99"/>
    <w:semiHidden/>
    <w:unhideWhenUsed/>
    <w:rsid w:val="00D65CCA"/>
    <w:rPr>
      <w:sz w:val="20"/>
      <w:szCs w:val="20"/>
    </w:rPr>
  </w:style>
  <w:style w:type="character" w:customStyle="1" w:styleId="TextocomentarioCar">
    <w:name w:val="Texto comentario Car"/>
    <w:basedOn w:val="Fuentedeprrafopredeter"/>
    <w:link w:val="Textocomentario"/>
    <w:uiPriority w:val="99"/>
    <w:semiHidden/>
    <w:rsid w:val="00D65CCA"/>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65CCA"/>
    <w:rPr>
      <w:b/>
      <w:bCs/>
    </w:rPr>
  </w:style>
  <w:style w:type="character" w:customStyle="1" w:styleId="AsuntodelcomentarioCar">
    <w:name w:val="Asunto del comentario Car"/>
    <w:basedOn w:val="TextocomentarioCar"/>
    <w:link w:val="Asuntodelcomentario"/>
    <w:uiPriority w:val="99"/>
    <w:semiHidden/>
    <w:rsid w:val="00D65CCA"/>
    <w:rPr>
      <w:rFonts w:ascii="Times New Roman" w:eastAsia="Times New Roman" w:hAnsi="Times New Roman" w:cs="Times New Roman"/>
      <w:b/>
      <w:bCs/>
      <w:sz w:val="20"/>
      <w:szCs w:val="20"/>
      <w:lang w:val="es-ES" w:eastAsia="es-ES"/>
    </w:rPr>
  </w:style>
  <w:style w:type="character" w:styleId="Nmerodepgina">
    <w:name w:val="page number"/>
    <w:basedOn w:val="Fuentedeprrafopredeter"/>
    <w:rsid w:val="00BA7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328627">
      <w:bodyDiv w:val="1"/>
      <w:marLeft w:val="0"/>
      <w:marRight w:val="0"/>
      <w:marTop w:val="0"/>
      <w:marBottom w:val="0"/>
      <w:divBdr>
        <w:top w:val="none" w:sz="0" w:space="0" w:color="auto"/>
        <w:left w:val="none" w:sz="0" w:space="0" w:color="auto"/>
        <w:bottom w:val="none" w:sz="0" w:space="0" w:color="auto"/>
        <w:right w:val="none" w:sz="0" w:space="0" w:color="auto"/>
      </w:divBdr>
      <w:divsChild>
        <w:div w:id="2116822896">
          <w:marLeft w:val="-851"/>
          <w:marRight w:val="-518"/>
          <w:marTop w:val="0"/>
          <w:marBottom w:val="0"/>
          <w:divBdr>
            <w:top w:val="none" w:sz="0" w:space="0" w:color="auto"/>
            <w:left w:val="none" w:sz="0" w:space="0" w:color="auto"/>
            <w:bottom w:val="none" w:sz="0" w:space="0" w:color="auto"/>
            <w:right w:val="none" w:sz="0" w:space="0" w:color="auto"/>
          </w:divBdr>
        </w:div>
      </w:divsChild>
    </w:div>
    <w:div w:id="60866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67166-BB4F-4A05-A7D5-FD06DE5B6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472</Words>
  <Characters>2597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Gustavo Luna Vela</dc:creator>
  <cp:lastModifiedBy>JUAN LUIS PAZ ALARCON</cp:lastModifiedBy>
  <cp:revision>17</cp:revision>
  <cp:lastPrinted>2015-08-03T17:10:00Z</cp:lastPrinted>
  <dcterms:created xsi:type="dcterms:W3CDTF">2019-08-12T22:13:00Z</dcterms:created>
  <dcterms:modified xsi:type="dcterms:W3CDTF">2019-10-22T19:15:00Z</dcterms:modified>
</cp:coreProperties>
</file>