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E514" w14:textId="77777777" w:rsidR="00F25271" w:rsidRDefault="00F25271" w:rsidP="00DE7F23">
      <w:pPr>
        <w:jc w:val="center"/>
        <w:rPr>
          <w:rFonts w:eastAsia="Times New Roman" w:cs="Times New Roman"/>
          <w:b/>
          <w:snapToGrid w:val="0"/>
          <w:sz w:val="20"/>
          <w:szCs w:val="20"/>
          <w:lang w:val="es-ES_tradnl" w:eastAsia="es-ES"/>
        </w:rPr>
      </w:pPr>
    </w:p>
    <w:p w14:paraId="6490B7AD" w14:textId="3DF7D7CD" w:rsidR="00DE7F23" w:rsidRDefault="00DE7F23" w:rsidP="00DE7F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Anexo </w:t>
      </w:r>
      <w:r>
        <w:rPr>
          <w:rFonts w:eastAsia="Times New Roman" w:cs="Times New Roman"/>
          <w:b/>
          <w:snapToGrid w:val="0"/>
          <w:sz w:val="20"/>
          <w:szCs w:val="20"/>
          <w:lang w:val="es-ES_tradnl" w:eastAsia="es-ES"/>
        </w:rPr>
        <w:t>2</w:t>
      </w:r>
      <w:r w:rsidR="004E13E6">
        <w:rPr>
          <w:rFonts w:eastAsia="Times New Roman" w:cs="Times New Roman"/>
          <w:b/>
          <w:snapToGrid w:val="0"/>
          <w:sz w:val="20"/>
          <w:szCs w:val="20"/>
          <w:lang w:val="es-ES_tradnl" w:eastAsia="es-ES"/>
        </w:rPr>
        <w:t>0</w:t>
      </w:r>
    </w:p>
    <w:p w14:paraId="26627938" w14:textId="77777777" w:rsidR="00F25271" w:rsidRPr="00FB5072" w:rsidRDefault="00F25271" w:rsidP="00DE7F23">
      <w:pPr>
        <w:jc w:val="center"/>
        <w:rPr>
          <w:rFonts w:eastAsia="Times New Roman" w:cs="Times New Roman"/>
          <w:b/>
          <w:snapToGrid w:val="0"/>
          <w:sz w:val="20"/>
          <w:szCs w:val="20"/>
          <w:lang w:val="es-ES_tradnl" w:eastAsia="es-ES"/>
        </w:rPr>
      </w:pPr>
    </w:p>
    <w:p w14:paraId="769855C3" w14:textId="019D089B" w:rsidR="00DE7F23" w:rsidRDefault="00DE7F23" w:rsidP="00DE7F23">
      <w:pPr>
        <w:jc w:val="center"/>
        <w:rPr>
          <w:rFonts w:eastAsia="Times New Roman" w:cs="Times New Roman"/>
          <w:b/>
          <w:snapToGrid w:val="0"/>
          <w:sz w:val="20"/>
          <w:szCs w:val="20"/>
          <w:lang w:val="es-ES_tradnl" w:eastAsia="es-ES"/>
        </w:rPr>
      </w:pPr>
      <w:r w:rsidRPr="00DE7F23">
        <w:rPr>
          <w:rFonts w:eastAsia="Times New Roman" w:cs="Times New Roman"/>
          <w:b/>
          <w:snapToGrid w:val="0"/>
          <w:sz w:val="20"/>
          <w:szCs w:val="20"/>
          <w:lang w:val="es-ES_tradnl" w:eastAsia="es-ES"/>
        </w:rPr>
        <w:t xml:space="preserve">MODELO DE CONTRATO SIMPLIFICADO </w:t>
      </w:r>
    </w:p>
    <w:p w14:paraId="7956DDA5" w14:textId="77777777"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TEXTO PARA PERSONA MORAL</w:t>
      </w:r>
    </w:p>
    <w:p w14:paraId="39600DF0" w14:textId="77777777" w:rsidR="00DE7F23" w:rsidRDefault="00DE7F23" w:rsidP="009F625D">
      <w:pPr>
        <w:pStyle w:val="Ttulo1"/>
        <w:spacing w:before="80" w:after="40"/>
        <w:ind w:left="2716" w:right="2722"/>
        <w:rPr>
          <w:sz w:val="20"/>
          <w:szCs w:val="20"/>
        </w:rPr>
      </w:pPr>
    </w:p>
    <w:p w14:paraId="5F68E3C1" w14:textId="483F244A" w:rsidR="00FB53BD" w:rsidRPr="009F625D" w:rsidRDefault="003B126E" w:rsidP="009F625D">
      <w:pPr>
        <w:pStyle w:val="Ttulo1"/>
        <w:spacing w:before="80" w:after="40"/>
        <w:ind w:left="2716" w:right="2722"/>
        <w:rPr>
          <w:sz w:val="20"/>
          <w:szCs w:val="20"/>
        </w:rPr>
      </w:pPr>
      <w:r w:rsidRPr="009F625D">
        <w:rPr>
          <w:sz w:val="20"/>
          <w:szCs w:val="20"/>
        </w:rPr>
        <w:t>D E C L A R A C I O N E S</w:t>
      </w:r>
    </w:p>
    <w:p w14:paraId="7E4E1B16" w14:textId="5E3DCC83" w:rsidR="0034740F" w:rsidRPr="00DE7FA7" w:rsidRDefault="004F5FFA" w:rsidP="004F5FFA">
      <w:pPr>
        <w:pStyle w:val="Prrafodelista"/>
        <w:tabs>
          <w:tab w:val="left" w:pos="243"/>
        </w:tabs>
        <w:ind w:right="111"/>
        <w:rPr>
          <w:b/>
          <w:sz w:val="18"/>
          <w:szCs w:val="18"/>
        </w:rPr>
      </w:pPr>
      <w:r w:rsidRPr="00DE7FA7">
        <w:rPr>
          <w:b/>
          <w:sz w:val="18"/>
          <w:szCs w:val="18"/>
        </w:rPr>
        <w:t xml:space="preserve">I.- </w:t>
      </w:r>
      <w:r w:rsidR="00AB2FDA" w:rsidRPr="00DE7FA7">
        <w:rPr>
          <w:b/>
          <w:sz w:val="18"/>
          <w:szCs w:val="18"/>
        </w:rPr>
        <w:t>La Suprema Corte de Justicia de la Nación, en lo sucesivo “Suprema Corte" por conducto de su representante para los efectos de este instrumento manifiesta que:</w:t>
      </w:r>
    </w:p>
    <w:p w14:paraId="79523E8B" w14:textId="3AF241DF" w:rsidR="0034740F" w:rsidRPr="00DE7FA7" w:rsidRDefault="0034740F" w:rsidP="00EC05B7">
      <w:pPr>
        <w:pStyle w:val="Prrafodelista"/>
        <w:tabs>
          <w:tab w:val="left" w:pos="243"/>
        </w:tabs>
        <w:ind w:right="111"/>
        <w:rPr>
          <w:sz w:val="18"/>
          <w:szCs w:val="18"/>
        </w:rPr>
      </w:pPr>
      <w:r w:rsidRPr="00DE7FA7">
        <w:rPr>
          <w:b/>
          <w:sz w:val="18"/>
          <w:szCs w:val="18"/>
        </w:rPr>
        <w:t>I.1</w:t>
      </w:r>
      <w:r w:rsidR="007D546D" w:rsidRPr="00DE7FA7">
        <w:rPr>
          <w:b/>
          <w:sz w:val="18"/>
          <w:szCs w:val="18"/>
        </w:rPr>
        <w:t>.-</w:t>
      </w:r>
      <w:r w:rsidRPr="00DE7FA7">
        <w:rPr>
          <w:b/>
          <w:sz w:val="18"/>
          <w:szCs w:val="18"/>
        </w:rPr>
        <w:t xml:space="preserve"> </w:t>
      </w:r>
      <w:r w:rsidR="00FE1085" w:rsidRPr="00DE7FA7">
        <w:rPr>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DC76319" w14:textId="103BF56F" w:rsidR="003F74DB" w:rsidRDefault="0034740F" w:rsidP="003F74DB">
      <w:pPr>
        <w:pStyle w:val="Prrafodelista"/>
        <w:tabs>
          <w:tab w:val="left" w:pos="243"/>
        </w:tabs>
        <w:ind w:right="111"/>
        <w:rPr>
          <w:sz w:val="18"/>
          <w:szCs w:val="18"/>
          <w:lang w:val="es-ES"/>
        </w:rPr>
      </w:pPr>
      <w:r w:rsidRPr="00DE7FA7">
        <w:rPr>
          <w:b/>
          <w:sz w:val="18"/>
          <w:szCs w:val="18"/>
        </w:rPr>
        <w:t>I.2</w:t>
      </w:r>
      <w:r w:rsidR="007D546D" w:rsidRPr="00DE7FA7">
        <w:rPr>
          <w:b/>
          <w:sz w:val="18"/>
          <w:szCs w:val="18"/>
        </w:rPr>
        <w:t>.-</w:t>
      </w:r>
      <w:r w:rsidRPr="00DE7FA7">
        <w:rPr>
          <w:b/>
          <w:sz w:val="18"/>
          <w:szCs w:val="18"/>
        </w:rPr>
        <w:t xml:space="preserve"> </w:t>
      </w:r>
      <w:r w:rsidR="00FE1085" w:rsidRPr="00DE7FA7">
        <w:rPr>
          <w:sz w:val="18"/>
          <w:szCs w:val="18"/>
          <w:lang w:val="es-ES"/>
        </w:rPr>
        <w:t>La presente contratación</w:t>
      </w:r>
      <w:r w:rsidR="00DD54AB">
        <w:rPr>
          <w:sz w:val="18"/>
          <w:szCs w:val="18"/>
          <w:lang w:val="es-ES"/>
        </w:rPr>
        <w:t xml:space="preserve"> fue autorizada por</w:t>
      </w:r>
      <w:r w:rsidR="00FE1085" w:rsidRPr="00DE7FA7">
        <w:rPr>
          <w:sz w:val="18"/>
          <w:szCs w:val="18"/>
          <w:lang w:val="es-ES"/>
        </w:rPr>
        <w:t xml:space="preserve"> </w:t>
      </w:r>
      <w:r w:rsidR="00DD54AB" w:rsidRPr="00DD54AB">
        <w:rPr>
          <w:sz w:val="18"/>
          <w:szCs w:val="18"/>
        </w:rPr>
        <w:t>la Directora General de Infraestructura Física, mediante “Concurso Público Sumario”</w:t>
      </w:r>
      <w:r w:rsidR="003F74DB" w:rsidRPr="003F74DB">
        <w:rPr>
          <w:sz w:val="18"/>
          <w:szCs w:val="18"/>
          <w:lang w:val="es-ES"/>
        </w:rPr>
        <w:t xml:space="preserve">, de conformidad con lo previsto en los artículos </w:t>
      </w:r>
      <w:r w:rsidR="003F18F4">
        <w:rPr>
          <w:sz w:val="18"/>
          <w:szCs w:val="18"/>
          <w:lang w:val="es-ES"/>
        </w:rPr>
        <w:t>14 fracción X</w:t>
      </w:r>
      <w:r w:rsidR="00B9103C">
        <w:rPr>
          <w:sz w:val="18"/>
          <w:szCs w:val="18"/>
          <w:lang w:val="es-ES"/>
        </w:rPr>
        <w:t>X</w:t>
      </w:r>
      <w:r w:rsidR="003F18F4">
        <w:rPr>
          <w:sz w:val="18"/>
          <w:szCs w:val="18"/>
          <w:lang w:val="es-ES"/>
        </w:rPr>
        <w:t xml:space="preserve">, </w:t>
      </w:r>
      <w:r w:rsidR="003F74DB" w:rsidRPr="003F74DB">
        <w:rPr>
          <w:sz w:val="18"/>
          <w:szCs w:val="18"/>
          <w:lang w:val="es-ES"/>
        </w:rPr>
        <w:t xml:space="preserve">46, </w:t>
      </w:r>
      <w:r w:rsidR="00DD54AB">
        <w:rPr>
          <w:sz w:val="18"/>
          <w:szCs w:val="18"/>
          <w:lang w:val="es-ES"/>
        </w:rPr>
        <w:t>86</w:t>
      </w:r>
      <w:r w:rsidR="003F74DB" w:rsidRPr="003F74DB">
        <w:rPr>
          <w:sz w:val="18"/>
          <w:szCs w:val="18"/>
          <w:lang w:val="es-ES"/>
        </w:rPr>
        <w:t xml:space="preserve"> </w:t>
      </w:r>
      <w:r w:rsidR="003F18F4">
        <w:rPr>
          <w:sz w:val="18"/>
          <w:szCs w:val="18"/>
          <w:lang w:val="es-ES"/>
        </w:rPr>
        <w:t xml:space="preserve">fracción VI </w:t>
      </w:r>
      <w:r w:rsidR="003F74DB" w:rsidRPr="003F74DB">
        <w:rPr>
          <w:sz w:val="18"/>
          <w:szCs w:val="18"/>
          <w:lang w:val="es-ES"/>
        </w:rPr>
        <w:t>del Acuerdo General de Administración XIV/2019, del Comité de Gobierno y Administración de la Suprema Corte de Justicia de la Nación</w:t>
      </w:r>
      <w:r w:rsidR="00937C4D">
        <w:rPr>
          <w:sz w:val="18"/>
          <w:szCs w:val="18"/>
          <w:lang w:val="es-ES"/>
        </w:rPr>
        <w:t xml:space="preserve">, </w:t>
      </w:r>
      <w:r w:rsidR="003F74DB"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0EA862D4" w14:textId="09DDBF1D" w:rsidR="007D546D" w:rsidRPr="00DE7FA7" w:rsidRDefault="0034740F" w:rsidP="003F74DB">
      <w:pPr>
        <w:pStyle w:val="Prrafodelista"/>
        <w:tabs>
          <w:tab w:val="left" w:pos="243"/>
        </w:tabs>
        <w:ind w:right="111"/>
        <w:rPr>
          <w:bCs/>
          <w:sz w:val="18"/>
          <w:szCs w:val="18"/>
        </w:rPr>
      </w:pPr>
      <w:r w:rsidRPr="00DE7FA7">
        <w:rPr>
          <w:b/>
          <w:sz w:val="18"/>
          <w:szCs w:val="18"/>
        </w:rPr>
        <w:t>I.3</w:t>
      </w:r>
      <w:r w:rsidR="007D546D" w:rsidRPr="00DE7FA7">
        <w:rPr>
          <w:b/>
          <w:sz w:val="18"/>
          <w:szCs w:val="18"/>
        </w:rPr>
        <w:t>.-</w:t>
      </w:r>
      <w:r w:rsidRPr="00DE7FA7">
        <w:rPr>
          <w:b/>
          <w:sz w:val="18"/>
          <w:szCs w:val="18"/>
        </w:rPr>
        <w:t xml:space="preserve"> </w:t>
      </w:r>
      <w:r w:rsidR="003F18F4"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1872AB30" w14:textId="77777777" w:rsidR="003F18F4"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w:t>
      </w:r>
      <w:r w:rsidR="003F18F4" w:rsidRPr="00DE7FA7">
        <w:rPr>
          <w:rFonts w:eastAsiaTheme="minorEastAsia"/>
          <w:sz w:val="18"/>
          <w:szCs w:val="18"/>
          <w:lang w:eastAsia="es-MX"/>
        </w:rPr>
        <w:t>Para todo lo relacionado con el presente contrato, señala como su domicilio el ubicado en la avenida José María Pino Suárez número 2, colonia Centro, alcaldía Cuauhtémoc, código postal 06060, Ciudad de México.</w:t>
      </w:r>
    </w:p>
    <w:p w14:paraId="0F655C3B" w14:textId="1B505917" w:rsidR="004F5FFA" w:rsidRPr="00DE7FA7"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sidR="00D151CE">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00DE7F23" w:rsidRPr="00DE7F23">
        <w:rPr>
          <w:rFonts w:eastAsiaTheme="minorEastAsia"/>
          <w:color w:val="000000" w:themeColor="text1"/>
          <w:sz w:val="18"/>
          <w:szCs w:val="18"/>
          <w:lang w:eastAsia="es-MX"/>
        </w:rPr>
        <w:t>21510930S0010001</w:t>
      </w:r>
      <w:r w:rsidR="00D151CE">
        <w:rPr>
          <w:rFonts w:ascii="ArialMT" w:eastAsiaTheme="minorHAnsi" w:hAnsi="ArialMT" w:cs="ArialMT"/>
          <w:sz w:val="18"/>
          <w:szCs w:val="18"/>
        </w:rPr>
        <w:t>,</w:t>
      </w:r>
      <w:r w:rsidR="006F477B">
        <w:rPr>
          <w:rFonts w:ascii="ArialMT" w:eastAsiaTheme="minorHAnsi" w:hAnsi="ArialMT" w:cs="ArialMT"/>
          <w:sz w:val="18"/>
          <w:szCs w:val="18"/>
        </w:rPr>
        <w:t xml:space="preserve"> </w:t>
      </w:r>
      <w:r w:rsidRPr="00DE7FA7">
        <w:rPr>
          <w:rFonts w:eastAsiaTheme="minorEastAsia"/>
          <w:sz w:val="18"/>
          <w:szCs w:val="18"/>
          <w:lang w:eastAsia="es-MX"/>
        </w:rPr>
        <w:t>Partida Presupuestal</w:t>
      </w:r>
      <w:r w:rsidR="004F5FFA" w:rsidRPr="00DE7FA7">
        <w:rPr>
          <w:rFonts w:eastAsiaTheme="minorEastAsia"/>
          <w:sz w:val="18"/>
          <w:szCs w:val="18"/>
          <w:lang w:eastAsia="es-MX"/>
        </w:rPr>
        <w:t xml:space="preserve"> </w:t>
      </w:r>
      <w:r w:rsidR="00DE7F23" w:rsidRPr="00DE7F23">
        <w:rPr>
          <w:rFonts w:eastAsiaTheme="minorEastAsia"/>
          <w:sz w:val="18"/>
          <w:szCs w:val="18"/>
          <w:lang w:eastAsia="es-MX"/>
        </w:rPr>
        <w:t>62201</w:t>
      </w:r>
      <w:r w:rsidR="007F7F60">
        <w:rPr>
          <w:rFonts w:eastAsiaTheme="minorEastAsia"/>
          <w:sz w:val="18"/>
          <w:szCs w:val="18"/>
          <w:lang w:eastAsia="es-MX"/>
        </w:rPr>
        <w:t>.</w:t>
      </w:r>
    </w:p>
    <w:p w14:paraId="51978698" w14:textId="71DDCC64" w:rsidR="00F02C67" w:rsidRPr="00F02C67" w:rsidRDefault="0073392B" w:rsidP="00F02C67">
      <w:pPr>
        <w:pStyle w:val="Prrafodelista"/>
        <w:tabs>
          <w:tab w:val="left" w:pos="243"/>
        </w:tabs>
        <w:ind w:right="111"/>
        <w:rPr>
          <w:b/>
          <w:sz w:val="18"/>
          <w:szCs w:val="18"/>
        </w:rPr>
      </w:pPr>
      <w:r w:rsidRPr="00166731">
        <w:rPr>
          <w:b/>
          <w:sz w:val="18"/>
          <w:szCs w:val="18"/>
        </w:rPr>
        <w:t xml:space="preserve">II.- </w:t>
      </w:r>
      <w:r w:rsidR="00F02C67" w:rsidRPr="00F02C67">
        <w:rPr>
          <w:b/>
          <w:sz w:val="18"/>
          <w:szCs w:val="18"/>
        </w:rPr>
        <w:t>El “Contratista” manifiesta bajo protesta de decir verdad, por conducto de su representante legal que:</w:t>
      </w:r>
    </w:p>
    <w:p w14:paraId="3C6BCA5F" w14:textId="77777777" w:rsidR="00F02C67" w:rsidRPr="00F02C67" w:rsidRDefault="00F02C67" w:rsidP="00F02C67">
      <w:pPr>
        <w:pStyle w:val="Prrafodelista"/>
        <w:tabs>
          <w:tab w:val="left" w:pos="243"/>
        </w:tabs>
        <w:ind w:right="111"/>
        <w:rPr>
          <w:bCs/>
          <w:sz w:val="18"/>
          <w:szCs w:val="18"/>
        </w:rPr>
      </w:pPr>
      <w:r w:rsidRPr="00F02C67">
        <w:rPr>
          <w:b/>
          <w:sz w:val="18"/>
          <w:szCs w:val="18"/>
        </w:rPr>
        <w:t xml:space="preserve">II.1.- </w:t>
      </w:r>
      <w:r w:rsidRPr="00F02C67">
        <w:rPr>
          <w:bCs/>
          <w:sz w:val="18"/>
          <w:szCs w:val="18"/>
        </w:rPr>
        <w:t>Es una persona moral debidamente constituida bajo las leyes mexicanas, cuenta con la inscripción en el Registro Público del Comercio correspondiente.</w:t>
      </w:r>
    </w:p>
    <w:p w14:paraId="3B1CBD5C" w14:textId="28A77CCF" w:rsidR="003F18F4" w:rsidRPr="003F18F4" w:rsidRDefault="003F18F4" w:rsidP="00F02C67">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sidR="001A1678">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D97451B" w14:textId="60A9F913" w:rsidR="004F5FFA" w:rsidRPr="00DE7FA7" w:rsidRDefault="004F5FFA" w:rsidP="00AB1E89">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sidR="00B9103C">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F42FE4A" w14:textId="77777777" w:rsidR="004F5FFA" w:rsidRPr="00DE7FA7" w:rsidRDefault="004F5FFA" w:rsidP="004F5FFA">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082242CA" w14:textId="46B832ED" w:rsidR="004F5FFA" w:rsidRPr="00DE7FA7" w:rsidRDefault="004F5FFA" w:rsidP="004F5FFA">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00DE7F23" w:rsidRPr="003F18F4">
        <w:rPr>
          <w:b/>
          <w:sz w:val="18"/>
          <w:szCs w:val="18"/>
        </w:rPr>
        <w:t>“</w:t>
      </w:r>
      <w:r w:rsidR="00DE7F23">
        <w:rPr>
          <w:b/>
          <w:sz w:val="18"/>
          <w:szCs w:val="18"/>
        </w:rPr>
        <w:t>Contratista</w:t>
      </w:r>
      <w:r w:rsidR="00DE7F23" w:rsidRPr="003F18F4">
        <w:rPr>
          <w:b/>
          <w:sz w:val="18"/>
          <w:szCs w:val="18"/>
        </w:rPr>
        <w:t>”</w:t>
      </w:r>
      <w:r w:rsidRPr="00DE7FA7">
        <w:rPr>
          <w:bCs/>
          <w:sz w:val="18"/>
          <w:szCs w:val="18"/>
        </w:rPr>
        <w:t>.</w:t>
      </w:r>
    </w:p>
    <w:p w14:paraId="7B7B1330" w14:textId="3D39580C" w:rsidR="004F5FFA" w:rsidRPr="00DE7FA7" w:rsidRDefault="004F5FFA" w:rsidP="004F5FFA">
      <w:pPr>
        <w:pStyle w:val="Prrafodelista"/>
        <w:tabs>
          <w:tab w:val="left" w:pos="243"/>
        </w:tabs>
        <w:ind w:right="111"/>
        <w:rPr>
          <w:b/>
          <w:sz w:val="18"/>
          <w:szCs w:val="18"/>
        </w:rPr>
      </w:pPr>
      <w:r w:rsidRPr="00DE7FA7">
        <w:rPr>
          <w:b/>
          <w:sz w:val="18"/>
          <w:szCs w:val="18"/>
        </w:rPr>
        <w:t xml:space="preserve">III.- La “Suprema Corte" y el </w:t>
      </w:r>
      <w:r w:rsidR="00DE7F23" w:rsidRPr="003F18F4">
        <w:rPr>
          <w:b/>
          <w:sz w:val="18"/>
          <w:szCs w:val="18"/>
        </w:rPr>
        <w:t>“</w:t>
      </w:r>
      <w:r w:rsidR="00DE7F23">
        <w:rPr>
          <w:b/>
          <w:sz w:val="18"/>
          <w:szCs w:val="18"/>
        </w:rPr>
        <w:t>Contratista</w:t>
      </w:r>
      <w:r w:rsidR="00DE7F23" w:rsidRPr="003F18F4">
        <w:rPr>
          <w:b/>
          <w:sz w:val="18"/>
          <w:szCs w:val="18"/>
        </w:rPr>
        <w:t>”</w:t>
      </w:r>
      <w:r w:rsidRPr="00DE7FA7">
        <w:rPr>
          <w:b/>
          <w:sz w:val="18"/>
          <w:szCs w:val="18"/>
        </w:rPr>
        <w:t>, a quienes de manera conjunta se les identificará como las “Partes” declaran que:</w:t>
      </w:r>
    </w:p>
    <w:p w14:paraId="7EE9DB83" w14:textId="77777777" w:rsidR="004F5FFA" w:rsidRPr="00DE7FA7" w:rsidRDefault="004F5FFA" w:rsidP="004F5FFA">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6C972759" w14:textId="77777777" w:rsidR="004F5FFA" w:rsidRPr="00DE7FA7" w:rsidRDefault="004F5FFA" w:rsidP="004F5FFA">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5DE524D6" w14:textId="7DCD7DC9" w:rsidR="004F5FFA" w:rsidRPr="00DE7FA7" w:rsidRDefault="004F5FFA" w:rsidP="004F5FFA">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1004A688" w14:textId="77777777" w:rsidR="00FB53BD" w:rsidRPr="009F625D" w:rsidRDefault="003B126E" w:rsidP="009F625D">
      <w:pPr>
        <w:pStyle w:val="Ttulo1"/>
        <w:spacing w:before="40" w:after="40"/>
        <w:ind w:left="2716" w:right="2722"/>
        <w:rPr>
          <w:sz w:val="20"/>
          <w:szCs w:val="20"/>
        </w:rPr>
      </w:pPr>
      <w:r w:rsidRPr="009F625D">
        <w:rPr>
          <w:sz w:val="20"/>
          <w:szCs w:val="20"/>
        </w:rPr>
        <w:t>C L Á U S U L A S</w:t>
      </w:r>
    </w:p>
    <w:p w14:paraId="1D75758B" w14:textId="062DF053" w:rsidR="00FB53BD" w:rsidRPr="00DE7FA7" w:rsidRDefault="006B725A" w:rsidP="00EC05B7">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sidR="00DE7F23">
        <w:rPr>
          <w:bCs/>
          <w:sz w:val="18"/>
          <w:szCs w:val="18"/>
          <w:lang w:val="es-ES"/>
        </w:rPr>
        <w:t xml:space="preserve"> </w:t>
      </w:r>
      <w:r w:rsidR="00DE7F23" w:rsidRPr="00DE7F23">
        <w:rPr>
          <w:bCs/>
          <w:sz w:val="18"/>
          <w:szCs w:val="18"/>
        </w:rPr>
        <w:t xml:space="preserve">“Contratista” </w:t>
      </w:r>
      <w:r w:rsidRPr="00DE7FA7">
        <w:rPr>
          <w:bCs/>
          <w:sz w:val="18"/>
          <w:szCs w:val="18"/>
          <w:lang w:val="es-ES"/>
        </w:rPr>
        <w:t xml:space="preserve">se compromete a proporcionar </w:t>
      </w:r>
      <w:r w:rsidR="001A1678">
        <w:rPr>
          <w:bCs/>
          <w:sz w:val="18"/>
          <w:szCs w:val="18"/>
          <w:lang w:val="es-ES"/>
        </w:rPr>
        <w:t>la obra pública</w:t>
      </w:r>
      <w:r w:rsidRPr="00DE7FA7">
        <w:rPr>
          <w:bCs/>
          <w:sz w:val="18"/>
          <w:szCs w:val="18"/>
          <w:lang w:val="es-ES"/>
        </w:rPr>
        <w:t xml:space="preserve"> descrit</w:t>
      </w:r>
      <w:r w:rsidR="001A1678">
        <w:rPr>
          <w:bCs/>
          <w:sz w:val="18"/>
          <w:szCs w:val="18"/>
          <w:lang w:val="es-ES"/>
        </w:rPr>
        <w:t>a</w:t>
      </w:r>
      <w:r w:rsidRPr="00DE7FA7">
        <w:rPr>
          <w:bCs/>
          <w:sz w:val="18"/>
          <w:szCs w:val="18"/>
          <w:lang w:val="es-ES"/>
        </w:rPr>
        <w:t xml:space="preserve"> en el presente instrumento y respetar en todo momento el objeto, precio, plazo</w:t>
      </w:r>
      <w:r w:rsidR="00AB0E20">
        <w:rPr>
          <w:bCs/>
          <w:sz w:val="18"/>
          <w:szCs w:val="18"/>
          <w:lang w:val="es-ES"/>
        </w:rPr>
        <w:t>, garantías</w:t>
      </w:r>
      <w:r w:rsidRPr="00DE7FA7">
        <w:rPr>
          <w:bCs/>
          <w:sz w:val="18"/>
          <w:szCs w:val="18"/>
          <w:lang w:val="es-ES"/>
        </w:rPr>
        <w:t xml:space="preserve"> y condiciones de pago señalad</w:t>
      </w:r>
      <w:r w:rsidR="0005100A">
        <w:rPr>
          <w:bCs/>
          <w:sz w:val="18"/>
          <w:szCs w:val="18"/>
          <w:lang w:val="es-ES"/>
        </w:rPr>
        <w:t>o</w:t>
      </w:r>
      <w:r w:rsidRPr="00DE7FA7">
        <w:rPr>
          <w:bCs/>
          <w:sz w:val="18"/>
          <w:szCs w:val="18"/>
          <w:lang w:val="es-ES"/>
        </w:rPr>
        <w:t>s en la carátula y las cláusulas del presente instrumento contra</w:t>
      </w:r>
      <w:r w:rsidR="001C289F">
        <w:rPr>
          <w:bCs/>
          <w:sz w:val="18"/>
          <w:szCs w:val="18"/>
          <w:lang w:val="es-ES"/>
        </w:rPr>
        <w:t>ctual</w:t>
      </w:r>
      <w:r w:rsidRPr="00DE7FA7">
        <w:rPr>
          <w:bCs/>
          <w:sz w:val="18"/>
          <w:szCs w:val="18"/>
          <w:lang w:val="es-ES"/>
        </w:rPr>
        <w:t xml:space="preserve">, durante y hasta el cumplimiento total del objeto de este acuerdo de voluntades. El pago </w:t>
      </w:r>
      <w:r w:rsidR="0005100A">
        <w:rPr>
          <w:bCs/>
          <w:sz w:val="18"/>
          <w:szCs w:val="18"/>
          <w:lang w:val="es-ES"/>
        </w:rPr>
        <w:t>pactado en el presente contrato</w:t>
      </w:r>
      <w:r w:rsidRPr="00DE7FA7">
        <w:rPr>
          <w:bCs/>
          <w:sz w:val="18"/>
          <w:szCs w:val="18"/>
          <w:lang w:val="es-ES"/>
        </w:rPr>
        <w:t xml:space="preserve"> cubre el total de l</w:t>
      </w:r>
      <w:r w:rsidR="001A1678">
        <w:rPr>
          <w:bCs/>
          <w:sz w:val="18"/>
          <w:szCs w:val="18"/>
          <w:lang w:val="es-ES"/>
        </w:rPr>
        <w:t>a obra pública</w:t>
      </w:r>
      <w:r w:rsidRPr="00DE7FA7">
        <w:rPr>
          <w:bCs/>
          <w:sz w:val="18"/>
          <w:szCs w:val="18"/>
          <w:lang w:val="es-ES"/>
        </w:rPr>
        <w:t xml:space="preserve"> contratad</w:t>
      </w:r>
      <w:r w:rsidR="001A1678">
        <w:rPr>
          <w:bCs/>
          <w:sz w:val="18"/>
          <w:szCs w:val="18"/>
          <w:lang w:val="es-ES"/>
        </w:rPr>
        <w:t>a</w:t>
      </w:r>
      <w:r w:rsidRPr="00DE7FA7">
        <w:rPr>
          <w:bCs/>
          <w:sz w:val="18"/>
          <w:szCs w:val="18"/>
          <w:lang w:val="es-ES"/>
        </w:rPr>
        <w:t xml:space="preserve">, por lo cual la “Suprema Corte” no tiene obligación de cubrir ningún importe adicional. </w:t>
      </w:r>
    </w:p>
    <w:p w14:paraId="0B01686C" w14:textId="2A63FCC6" w:rsidR="00BA63DE" w:rsidRDefault="00EE6CAE" w:rsidP="005153B6">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00A62E8C" w:rsidRPr="00A62E8C">
        <w:rPr>
          <w:bCs/>
          <w:sz w:val="18"/>
          <w:szCs w:val="18"/>
          <w:lang w:val="es-ES"/>
        </w:rPr>
        <w:t xml:space="preserve">La “Suprema Corte” pagará al </w:t>
      </w:r>
      <w:r w:rsidR="00DE7F23">
        <w:rPr>
          <w:bCs/>
          <w:sz w:val="18"/>
          <w:szCs w:val="18"/>
          <w:lang w:val="es-ES"/>
        </w:rPr>
        <w:t>“Contratista”</w:t>
      </w:r>
      <w:r w:rsidR="00A62E8C" w:rsidRPr="00A62E8C">
        <w:rPr>
          <w:bCs/>
          <w:sz w:val="18"/>
          <w:szCs w:val="18"/>
          <w:lang w:val="es-ES"/>
        </w:rPr>
        <w:t xml:space="preserve"> </w:t>
      </w:r>
      <w:r w:rsidR="00640C75">
        <w:rPr>
          <w:bCs/>
          <w:sz w:val="18"/>
          <w:szCs w:val="18"/>
          <w:lang w:val="es-ES"/>
        </w:rPr>
        <w:t xml:space="preserve">el monto señalado en la </w:t>
      </w:r>
      <w:r w:rsidR="000A5256">
        <w:rPr>
          <w:bCs/>
          <w:sz w:val="18"/>
          <w:szCs w:val="18"/>
          <w:lang w:val="es-ES"/>
        </w:rPr>
        <w:t>C</w:t>
      </w:r>
      <w:r w:rsidR="00640C75">
        <w:rPr>
          <w:bCs/>
          <w:sz w:val="18"/>
          <w:szCs w:val="18"/>
          <w:lang w:val="es-ES"/>
        </w:rPr>
        <w:t xml:space="preserve">láusula </w:t>
      </w:r>
      <w:r w:rsidR="000A5256">
        <w:rPr>
          <w:bCs/>
          <w:sz w:val="18"/>
          <w:szCs w:val="18"/>
          <w:lang w:val="es-ES"/>
        </w:rPr>
        <w:t>C</w:t>
      </w:r>
      <w:r w:rsidR="00640C75">
        <w:rPr>
          <w:bCs/>
          <w:sz w:val="18"/>
          <w:szCs w:val="18"/>
          <w:lang w:val="es-ES"/>
        </w:rPr>
        <w:t xml:space="preserve">uarta, </w:t>
      </w:r>
      <w:r w:rsidR="00BA63DE">
        <w:rPr>
          <w:bCs/>
          <w:sz w:val="18"/>
          <w:szCs w:val="18"/>
          <w:lang w:val="es-ES"/>
        </w:rPr>
        <w:t>de la siguiente forma:</w:t>
      </w:r>
    </w:p>
    <w:p w14:paraId="0EAD8DF3" w14:textId="75CC4ADB" w:rsidR="00BA63DE" w:rsidRPr="00BA63DE" w:rsidRDefault="00BA63DE" w:rsidP="00BA63DE">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32B5C99" w14:textId="1E600558" w:rsidR="00BA63DE" w:rsidRPr="00BA63DE" w:rsidRDefault="00BA63DE" w:rsidP="00BA63DE">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sidR="00F02C67">
        <w:rPr>
          <w:bCs/>
          <w:sz w:val="18"/>
          <w:szCs w:val="18"/>
          <w:lang w:val="es-ES"/>
        </w:rPr>
        <w:t xml:space="preserve"> </w:t>
      </w:r>
      <w:r w:rsidRPr="00BA63DE">
        <w:rPr>
          <w:bCs/>
          <w:sz w:val="18"/>
          <w:szCs w:val="18"/>
          <w:lang w:val="es-ES"/>
        </w:rPr>
        <w:t>por ciento, las que se deberán formular con una periodicidad no mayor de treinta días naturales.</w:t>
      </w:r>
    </w:p>
    <w:p w14:paraId="58E51417" w14:textId="218C31B3" w:rsidR="00BA63DE" w:rsidRDefault="00BA63DE" w:rsidP="00BA63DE">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01994325" w14:textId="77777777" w:rsidR="00F23D7B" w:rsidRDefault="00BA63DE" w:rsidP="00F23D7B">
      <w:pPr>
        <w:pStyle w:val="Textoindependiente"/>
        <w:ind w:left="103" w:right="74"/>
        <w:jc w:val="both"/>
        <w:rPr>
          <w:bCs/>
          <w:sz w:val="18"/>
          <w:szCs w:val="18"/>
        </w:rPr>
      </w:pPr>
      <w:r>
        <w:rPr>
          <w:bCs/>
          <w:sz w:val="18"/>
          <w:szCs w:val="18"/>
        </w:rPr>
        <w:t>E</w:t>
      </w:r>
      <w:r w:rsidR="00EC70E1" w:rsidRPr="00DE7FA7">
        <w:rPr>
          <w:bCs/>
          <w:sz w:val="18"/>
          <w:szCs w:val="18"/>
        </w:rPr>
        <w:t xml:space="preserve">l </w:t>
      </w:r>
      <w:r w:rsidR="00DE7F23">
        <w:rPr>
          <w:bCs/>
          <w:sz w:val="18"/>
          <w:szCs w:val="18"/>
        </w:rPr>
        <w:t>“Contratista”</w:t>
      </w:r>
      <w:r w:rsidR="00EC70E1" w:rsidRPr="00DE7FA7">
        <w:rPr>
          <w:bCs/>
          <w:sz w:val="18"/>
          <w:szCs w:val="18"/>
        </w:rPr>
        <w:t xml:space="preserve"> deberá presentar la o las facturas o comprobante respectivo a nombre de la “Suprema Corte” </w:t>
      </w:r>
      <w:r w:rsidR="00482F0C" w:rsidRPr="00482F0C">
        <w:rPr>
          <w:bCs/>
          <w:sz w:val="18"/>
          <w:szCs w:val="18"/>
        </w:rPr>
        <w:t xml:space="preserve">con la clave de inscripción en el Registro Federal de Contribuyentes </w:t>
      </w:r>
      <w:r w:rsidR="00B9103C" w:rsidRPr="00B9103C">
        <w:rPr>
          <w:bCs/>
          <w:sz w:val="18"/>
          <w:szCs w:val="18"/>
        </w:rPr>
        <w:t>SCJ9502046P5</w:t>
      </w:r>
      <w:r w:rsidR="00482F0C" w:rsidRPr="00482F0C">
        <w:rPr>
          <w:bCs/>
          <w:sz w:val="18"/>
          <w:szCs w:val="18"/>
        </w:rPr>
        <w:t xml:space="preserve"> según consta en la cédula de identificación fiscal expedida por el Servicio de</w:t>
      </w:r>
      <w:r w:rsidR="00482F0C">
        <w:rPr>
          <w:bCs/>
          <w:sz w:val="18"/>
          <w:szCs w:val="18"/>
        </w:rPr>
        <w:t xml:space="preserve"> </w:t>
      </w:r>
      <w:r w:rsidR="00482F0C"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w:t>
      </w:r>
      <w:r w:rsidR="00F23D7B" w:rsidRPr="00482F0C">
        <w:rPr>
          <w:bCs/>
          <w:sz w:val="18"/>
          <w:szCs w:val="18"/>
        </w:rPr>
        <w:t xml:space="preserve">mediante el cual </w:t>
      </w:r>
      <w:r w:rsidR="00F23D7B" w:rsidRPr="00F23D7B">
        <w:rPr>
          <w:bCs/>
          <w:sz w:val="18"/>
          <w:szCs w:val="18"/>
        </w:rPr>
        <w:t>el Administrador del contrato manifiesta que la obra pública fue ejecutada a entera satisfacción de la “Suprema Corte”.</w:t>
      </w:r>
    </w:p>
    <w:p w14:paraId="7AC07EFD" w14:textId="6FB19192" w:rsidR="005153B6" w:rsidRPr="00DE7FA7" w:rsidRDefault="00BB34A4" w:rsidP="000C4E8C">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00EE6CAE" w:rsidRPr="00DE7FA7">
        <w:rPr>
          <w:b/>
          <w:bCs/>
          <w:sz w:val="18"/>
          <w:szCs w:val="18"/>
          <w:lang w:val="es-ES"/>
        </w:rPr>
        <w:t>Penas Convencionales.</w:t>
      </w:r>
      <w:r w:rsidR="00EE6CAE" w:rsidRPr="00DE7FA7">
        <w:rPr>
          <w:sz w:val="18"/>
          <w:szCs w:val="18"/>
          <w:lang w:val="es-ES"/>
        </w:rPr>
        <w:t xml:space="preserve"> </w:t>
      </w:r>
      <w:r w:rsidR="005153B6" w:rsidRPr="00DE7FA7">
        <w:rPr>
          <w:sz w:val="18"/>
          <w:szCs w:val="18"/>
          <w:lang w:val="es-ES"/>
        </w:rPr>
        <w:t>Las penas convencionales serán determinadas por la “Suprema Corte”, en función del incumplimiento decretado, conforme lo siguiente:</w:t>
      </w:r>
    </w:p>
    <w:p w14:paraId="599D88E0" w14:textId="77777777" w:rsidR="00F23D7B" w:rsidRDefault="00F23D7B" w:rsidP="00F23D7B">
      <w:pPr>
        <w:pStyle w:val="Textoindependiente"/>
        <w:ind w:left="103" w:right="74"/>
        <w:jc w:val="both"/>
        <w:rPr>
          <w:sz w:val="18"/>
          <w:szCs w:val="18"/>
          <w:lang w:val="es-ES"/>
        </w:rPr>
      </w:pPr>
      <w:r w:rsidRPr="00F23D7B">
        <w:rPr>
          <w:sz w:val="18"/>
          <w:szCs w:val="18"/>
          <w:lang w:val="es-ES"/>
        </w:rPr>
        <w:t>En caso de incumplimiento de las obligaciones pactadas en el instrumento contractual y en lo establecido en sus anexos, la “Suprema Corte” podrá aplicar una pena convencional hasta por el 30 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77E3AE63" w14:textId="74A5F35D" w:rsidR="00F23D7B" w:rsidRDefault="00F23D7B" w:rsidP="000C4E8C">
      <w:pPr>
        <w:pStyle w:val="Textoindependiente"/>
        <w:ind w:left="103" w:right="74"/>
        <w:jc w:val="both"/>
        <w:rPr>
          <w:sz w:val="18"/>
          <w:szCs w:val="18"/>
          <w:lang w:val="es-ES"/>
        </w:rPr>
      </w:pPr>
      <w:r w:rsidRPr="00F23D7B">
        <w:rPr>
          <w:sz w:val="18"/>
          <w:szCs w:val="18"/>
          <w:lang w:val="es-ES"/>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20 por ciento del monto total del contrato, sin incluir el Impuesto al Valor Agregado.</w:t>
      </w:r>
    </w:p>
    <w:p w14:paraId="05E3CF00" w14:textId="57A534B3" w:rsidR="004A2955" w:rsidRPr="00DE7FA7" w:rsidRDefault="005153B6" w:rsidP="000C4E8C">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r w:rsidR="00DE7FA7" w:rsidRPr="00DE7FA7">
        <w:rPr>
          <w:sz w:val="18"/>
          <w:szCs w:val="18"/>
          <w:lang w:val="es-ES"/>
        </w:rPr>
        <w:t>.</w:t>
      </w:r>
    </w:p>
    <w:p w14:paraId="49A22349" w14:textId="7FA99CEA" w:rsidR="001C1BCE" w:rsidRDefault="005153B6" w:rsidP="003C6F54">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sidR="00DE7F23">
        <w:rPr>
          <w:sz w:val="18"/>
          <w:szCs w:val="18"/>
        </w:rPr>
        <w:t>“Contratista”</w:t>
      </w:r>
      <w:r w:rsidRPr="00DE7FA7">
        <w:rPr>
          <w:sz w:val="18"/>
          <w:szCs w:val="18"/>
        </w:rPr>
        <w:t xml:space="preserve"> y, de ser necesario, ingresando su monto a la Tesorería de la “Suprema Corte”.</w:t>
      </w:r>
    </w:p>
    <w:p w14:paraId="08047BFB" w14:textId="1861BDC4" w:rsidR="00482F0C" w:rsidRDefault="003C6F54" w:rsidP="00DE7F23">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sidR="00DE7F23">
        <w:rPr>
          <w:sz w:val="18"/>
          <w:szCs w:val="18"/>
        </w:rPr>
        <w:t>________</w:t>
      </w:r>
      <w:r w:rsidRPr="00386616">
        <w:rPr>
          <w:sz w:val="18"/>
          <w:szCs w:val="18"/>
          <w:lang w:val="es-ES_tradnl"/>
        </w:rPr>
        <w:t xml:space="preserve"> (</w:t>
      </w:r>
      <w:r w:rsidR="00DE7F23">
        <w:rPr>
          <w:sz w:val="18"/>
          <w:szCs w:val="18"/>
          <w:lang w:val="es-ES_tradnl"/>
        </w:rPr>
        <w:t>_____________</w:t>
      </w:r>
      <w:r w:rsidRPr="00386616">
        <w:rPr>
          <w:sz w:val="18"/>
          <w:szCs w:val="18"/>
          <w:lang w:val="es-ES_tradnl"/>
        </w:rPr>
        <w:t xml:space="preserve"> pesos </w:t>
      </w:r>
      <w:r w:rsidR="00DE7F23">
        <w:rPr>
          <w:sz w:val="18"/>
          <w:szCs w:val="18"/>
          <w:lang w:val="es-ES_tradnl"/>
        </w:rPr>
        <w:t>__</w:t>
      </w:r>
      <w:r w:rsidRPr="00386616">
        <w:rPr>
          <w:sz w:val="18"/>
          <w:szCs w:val="18"/>
          <w:lang w:val="es-ES_tradnl"/>
        </w:rPr>
        <w:t xml:space="preserve">/100 moneda nacional) más el </w:t>
      </w:r>
      <w:r w:rsidR="00482F0C">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sidR="00DE7F23">
        <w:rPr>
          <w:sz w:val="18"/>
          <w:szCs w:val="18"/>
        </w:rPr>
        <w:t>________</w:t>
      </w:r>
      <w:r w:rsidRPr="00386616">
        <w:rPr>
          <w:sz w:val="18"/>
          <w:szCs w:val="18"/>
        </w:rPr>
        <w:t xml:space="preserve"> (</w:t>
      </w:r>
      <w:r w:rsidR="001A1678">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sidR="001A1678">
        <w:rPr>
          <w:sz w:val="18"/>
          <w:szCs w:val="18"/>
        </w:rPr>
        <w:t>____________</w:t>
      </w:r>
      <w:r w:rsidRPr="00386616">
        <w:rPr>
          <w:sz w:val="18"/>
          <w:szCs w:val="18"/>
        </w:rPr>
        <w:t>(</w:t>
      </w:r>
      <w:r w:rsidR="001A1678">
        <w:rPr>
          <w:sz w:val="18"/>
          <w:szCs w:val="18"/>
        </w:rPr>
        <w:t>________________</w:t>
      </w:r>
      <w:r w:rsidRPr="00386616">
        <w:rPr>
          <w:sz w:val="18"/>
          <w:szCs w:val="18"/>
        </w:rPr>
        <w:t xml:space="preserve"> pesos 00/100 moneda nacional)</w:t>
      </w:r>
      <w:r w:rsidRPr="00F3081C">
        <w:rPr>
          <w:sz w:val="18"/>
          <w:szCs w:val="18"/>
        </w:rPr>
        <w:t>.</w:t>
      </w:r>
    </w:p>
    <w:p w14:paraId="21D5AF74" w14:textId="54C9D1C9" w:rsidR="003B72CA" w:rsidRDefault="0024495B" w:rsidP="00DE7F23">
      <w:pPr>
        <w:pStyle w:val="Textoindependiente"/>
        <w:tabs>
          <w:tab w:val="left" w:pos="10725"/>
        </w:tabs>
        <w:ind w:left="103" w:right="74"/>
        <w:jc w:val="both"/>
        <w:rPr>
          <w:bCs/>
          <w:sz w:val="18"/>
          <w:szCs w:val="18"/>
        </w:rPr>
      </w:pPr>
      <w:r w:rsidRPr="00DE7FA7">
        <w:rPr>
          <w:b/>
          <w:sz w:val="18"/>
          <w:szCs w:val="18"/>
        </w:rPr>
        <w:t>Quinta</w:t>
      </w:r>
      <w:r w:rsidR="004F5FFA" w:rsidRPr="00DE7FA7">
        <w:rPr>
          <w:b/>
          <w:sz w:val="18"/>
          <w:szCs w:val="18"/>
        </w:rPr>
        <w:t xml:space="preserve">. </w:t>
      </w:r>
      <w:r w:rsidRPr="00DE7FA7">
        <w:rPr>
          <w:b/>
          <w:sz w:val="18"/>
          <w:szCs w:val="18"/>
          <w:lang w:val="es-ES"/>
        </w:rPr>
        <w:t xml:space="preserve">Lugar de </w:t>
      </w:r>
      <w:r w:rsidR="001A1678">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000F4524" w:rsidRPr="00137CB9">
        <w:rPr>
          <w:bCs/>
          <w:sz w:val="18"/>
          <w:szCs w:val="18"/>
        </w:rPr>
        <w:t>El</w:t>
      </w:r>
      <w:r w:rsidR="000F4524" w:rsidRPr="00137CB9">
        <w:rPr>
          <w:b/>
          <w:sz w:val="18"/>
          <w:szCs w:val="18"/>
        </w:rPr>
        <w:t xml:space="preserve"> </w:t>
      </w:r>
      <w:r w:rsidR="00DE7F23">
        <w:rPr>
          <w:b/>
          <w:sz w:val="18"/>
          <w:szCs w:val="18"/>
        </w:rPr>
        <w:t>“</w:t>
      </w:r>
      <w:r w:rsidR="00DE7F23" w:rsidRPr="00BA63DE">
        <w:rPr>
          <w:bCs/>
          <w:sz w:val="18"/>
          <w:szCs w:val="18"/>
        </w:rPr>
        <w:t>Contratista”</w:t>
      </w:r>
      <w:r w:rsidR="000F4524" w:rsidRPr="00BA63DE">
        <w:rPr>
          <w:bCs/>
          <w:sz w:val="18"/>
          <w:szCs w:val="18"/>
        </w:rPr>
        <w:t xml:space="preserve"> debe</w:t>
      </w:r>
      <w:r w:rsidR="000F4524" w:rsidRPr="00137CB9">
        <w:rPr>
          <w:bCs/>
          <w:sz w:val="18"/>
          <w:szCs w:val="18"/>
        </w:rPr>
        <w:t xml:space="preserve"> realizar </w:t>
      </w:r>
      <w:r w:rsidR="001A1678">
        <w:rPr>
          <w:bCs/>
          <w:sz w:val="18"/>
          <w:szCs w:val="18"/>
        </w:rPr>
        <w:t>la ejecución de la obra</w:t>
      </w:r>
      <w:r w:rsidR="000F4524" w:rsidRPr="00137CB9">
        <w:rPr>
          <w:bCs/>
          <w:sz w:val="18"/>
          <w:szCs w:val="18"/>
        </w:rPr>
        <w:t>, objeto</w:t>
      </w:r>
      <w:r w:rsidR="000C4E8C" w:rsidRPr="00137CB9">
        <w:rPr>
          <w:bCs/>
          <w:sz w:val="18"/>
          <w:szCs w:val="18"/>
        </w:rPr>
        <w:t xml:space="preserve"> de</w:t>
      </w:r>
      <w:r w:rsidR="007118C7" w:rsidRPr="00137CB9">
        <w:rPr>
          <w:bCs/>
          <w:sz w:val="18"/>
          <w:szCs w:val="18"/>
        </w:rPr>
        <w:t xml:space="preserve"> </w:t>
      </w:r>
      <w:r w:rsidR="000F4524" w:rsidRPr="00137CB9">
        <w:rPr>
          <w:bCs/>
          <w:sz w:val="18"/>
          <w:szCs w:val="18"/>
        </w:rPr>
        <w:t xml:space="preserve">este contrato, en </w:t>
      </w:r>
      <w:r w:rsidR="001A1678">
        <w:rPr>
          <w:bCs/>
          <w:sz w:val="18"/>
          <w:szCs w:val="18"/>
        </w:rPr>
        <w:t xml:space="preserve">la Casa </w:t>
      </w:r>
      <w:r w:rsidR="004F3014">
        <w:rPr>
          <w:bCs/>
          <w:sz w:val="18"/>
          <w:szCs w:val="18"/>
        </w:rPr>
        <w:t xml:space="preserve">de la Cultura Jurídica de </w:t>
      </w:r>
      <w:r w:rsidR="003B72CA">
        <w:rPr>
          <w:bCs/>
          <w:sz w:val="18"/>
          <w:szCs w:val="18"/>
        </w:rPr>
        <w:t>Puebla,</w:t>
      </w:r>
      <w:r w:rsidR="004F3014">
        <w:rPr>
          <w:bCs/>
          <w:sz w:val="18"/>
          <w:szCs w:val="18"/>
        </w:rPr>
        <w:t xml:space="preserve"> ubicada en </w:t>
      </w:r>
      <w:r w:rsidR="003B72CA" w:rsidRPr="003B72CA">
        <w:rPr>
          <w:bCs/>
          <w:sz w:val="18"/>
          <w:szCs w:val="18"/>
        </w:rPr>
        <w:t>calzada de los Fuertes número 24, colonia Rincón del Bosque, código postal 72290, en Puebla, Puebla</w:t>
      </w:r>
      <w:r w:rsidR="003B72CA">
        <w:rPr>
          <w:bCs/>
          <w:sz w:val="18"/>
          <w:szCs w:val="18"/>
        </w:rPr>
        <w:t>.</w:t>
      </w:r>
    </w:p>
    <w:p w14:paraId="2FCC3C75" w14:textId="7370C3E6" w:rsidR="00DE7F23" w:rsidRDefault="004F5FFA" w:rsidP="00DE7F23">
      <w:pPr>
        <w:pStyle w:val="Textoindependiente"/>
        <w:tabs>
          <w:tab w:val="left" w:pos="10725"/>
        </w:tabs>
        <w:ind w:left="103" w:right="74"/>
        <w:jc w:val="both"/>
        <w:rPr>
          <w:bCs/>
          <w:sz w:val="18"/>
          <w:szCs w:val="18"/>
        </w:rPr>
      </w:pPr>
      <w:r w:rsidRPr="00DE7FA7">
        <w:rPr>
          <w:b/>
          <w:sz w:val="18"/>
          <w:szCs w:val="18"/>
        </w:rPr>
        <w:t xml:space="preserve">Sexta. Vigencia del contrato y plazo de </w:t>
      </w:r>
      <w:r w:rsidR="006A2941">
        <w:rPr>
          <w:b/>
          <w:sz w:val="18"/>
          <w:szCs w:val="18"/>
        </w:rPr>
        <w:t>ejecución de la obra</w:t>
      </w:r>
      <w:r w:rsidRPr="00DE7FA7">
        <w:rPr>
          <w:b/>
          <w:sz w:val="18"/>
          <w:szCs w:val="18"/>
        </w:rPr>
        <w:t xml:space="preserve">. </w:t>
      </w:r>
      <w:r w:rsidR="001517D9" w:rsidRPr="00DE7FA7">
        <w:rPr>
          <w:bCs/>
          <w:sz w:val="18"/>
          <w:szCs w:val="18"/>
        </w:rPr>
        <w:t xml:space="preserve">Las “Partes” convienen en que la vigencia del presente contrato será </w:t>
      </w:r>
      <w:r w:rsidR="00427F44" w:rsidRPr="00427F44">
        <w:rPr>
          <w:bCs/>
          <w:sz w:val="18"/>
          <w:szCs w:val="18"/>
        </w:rPr>
        <w:t xml:space="preserve">con un plazo de ejecución de </w:t>
      </w:r>
      <w:r w:rsidR="003B72CA">
        <w:rPr>
          <w:bCs/>
          <w:sz w:val="18"/>
          <w:szCs w:val="18"/>
        </w:rPr>
        <w:t>cuarenta y cinco</w:t>
      </w:r>
      <w:r w:rsidR="00DE7F23" w:rsidRPr="00DE7F23">
        <w:rPr>
          <w:bCs/>
          <w:sz w:val="18"/>
          <w:szCs w:val="18"/>
        </w:rPr>
        <w:t xml:space="preserve"> días naturales contados a partir del depósito de anticipo</w:t>
      </w:r>
      <w:r w:rsidR="00725B63">
        <w:rPr>
          <w:bCs/>
          <w:sz w:val="18"/>
          <w:szCs w:val="18"/>
        </w:rPr>
        <w:t>.</w:t>
      </w:r>
    </w:p>
    <w:p w14:paraId="61C2A8E0" w14:textId="2FB53015" w:rsidR="00E2378A" w:rsidRDefault="001517D9" w:rsidP="00E2378A">
      <w:pPr>
        <w:pStyle w:val="Textoindependiente"/>
        <w:tabs>
          <w:tab w:val="left" w:pos="10725"/>
        </w:tabs>
        <w:ind w:left="103" w:right="74"/>
        <w:jc w:val="both"/>
        <w:rPr>
          <w:bCs/>
          <w:sz w:val="18"/>
          <w:szCs w:val="18"/>
        </w:rPr>
      </w:pPr>
      <w:r w:rsidRPr="00DE7FA7">
        <w:rPr>
          <w:bCs/>
          <w:sz w:val="18"/>
          <w:szCs w:val="18"/>
        </w:rPr>
        <w:t xml:space="preserve">El plazo de </w:t>
      </w:r>
      <w:r w:rsidR="003B401E">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sidR="00DE7F23">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sidR="00DE7F23">
        <w:rPr>
          <w:bCs/>
          <w:sz w:val="18"/>
          <w:szCs w:val="18"/>
        </w:rPr>
        <w:t>“Contratista”</w:t>
      </w:r>
      <w:r w:rsidRPr="00DE7FA7">
        <w:rPr>
          <w:bCs/>
          <w:sz w:val="18"/>
          <w:szCs w:val="18"/>
        </w:rPr>
        <w:t>.</w:t>
      </w:r>
    </w:p>
    <w:p w14:paraId="27A2FD16" w14:textId="3D128B8A" w:rsidR="00E2378A" w:rsidRDefault="001517D9" w:rsidP="00E2378A">
      <w:pPr>
        <w:pStyle w:val="Textoindependiente"/>
        <w:tabs>
          <w:tab w:val="left" w:pos="10725"/>
        </w:tabs>
        <w:ind w:left="103" w:right="74"/>
        <w:jc w:val="both"/>
        <w:rPr>
          <w:bCs/>
          <w:color w:val="000000"/>
          <w:sz w:val="18"/>
          <w:szCs w:val="18"/>
        </w:rPr>
      </w:pPr>
      <w:r w:rsidRPr="00DE7FA7">
        <w:rPr>
          <w:b/>
          <w:color w:val="000000"/>
          <w:sz w:val="18"/>
          <w:szCs w:val="18"/>
        </w:rPr>
        <w:t>Séptima. Garantía</w:t>
      </w:r>
      <w:r w:rsidR="00BA63DE">
        <w:rPr>
          <w:b/>
          <w:color w:val="000000"/>
          <w:sz w:val="18"/>
          <w:szCs w:val="18"/>
        </w:rPr>
        <w:t xml:space="preserve"> de cumplimiento</w:t>
      </w:r>
      <w:r w:rsidR="009F429C">
        <w:rPr>
          <w:b/>
          <w:color w:val="000000"/>
          <w:sz w:val="18"/>
          <w:szCs w:val="18"/>
        </w:rPr>
        <w:t xml:space="preserve">. </w:t>
      </w:r>
      <w:r w:rsidR="00E2378A">
        <w:rPr>
          <w:sz w:val="18"/>
          <w:szCs w:val="18"/>
        </w:rPr>
        <w:t>De conformidad con lo establecido en el artículo 169, cuarto párrafo del Acuerdo General de Administración XIV/2019, p</w:t>
      </w:r>
      <w:r w:rsidR="00E2378A"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sidR="00BA63DE">
        <w:rPr>
          <w:bCs/>
          <w:color w:val="000000"/>
          <w:sz w:val="18"/>
          <w:szCs w:val="18"/>
        </w:rPr>
        <w:t>0 por ciento</w:t>
      </w:r>
      <w:r w:rsidR="00E2378A" w:rsidRPr="00E2378A">
        <w:rPr>
          <w:bCs/>
          <w:color w:val="000000"/>
          <w:sz w:val="18"/>
          <w:szCs w:val="18"/>
        </w:rPr>
        <w:t xml:space="preserve"> del importe neto de la obra pública </w:t>
      </w:r>
      <w:r w:rsidR="00E2378A" w:rsidRPr="00E2378A">
        <w:rPr>
          <w:bCs/>
          <w:sz w:val="18"/>
          <w:szCs w:val="18"/>
        </w:rPr>
        <w:t>y hasta un 20</w:t>
      </w:r>
      <w:r w:rsidR="00E2378A">
        <w:rPr>
          <w:bCs/>
          <w:sz w:val="18"/>
          <w:szCs w:val="18"/>
        </w:rPr>
        <w:t xml:space="preserve"> por ciento</w:t>
      </w:r>
      <w:r w:rsidR="00E2378A" w:rsidRPr="00E2378A">
        <w:rPr>
          <w:bCs/>
          <w:sz w:val="18"/>
          <w:szCs w:val="18"/>
        </w:rPr>
        <w:t xml:space="preserve"> más, en el supuesto de que por algún motivo deba incrementarse l</w:t>
      </w:r>
      <w:r w:rsidR="003B401E">
        <w:rPr>
          <w:bCs/>
          <w:sz w:val="18"/>
          <w:szCs w:val="18"/>
        </w:rPr>
        <w:t>a obra pública</w:t>
      </w:r>
      <w:r w:rsidR="00E2378A" w:rsidRPr="00E2378A">
        <w:rPr>
          <w:bCs/>
          <w:sz w:val="18"/>
          <w:szCs w:val="18"/>
        </w:rPr>
        <w:t xml:space="preserve"> requeridos</w:t>
      </w:r>
      <w:r w:rsidR="00BA63DE">
        <w:rPr>
          <w:bCs/>
          <w:sz w:val="18"/>
          <w:szCs w:val="18"/>
        </w:rPr>
        <w:t>,</w:t>
      </w:r>
      <w:r w:rsidR="00E2378A" w:rsidRPr="00E2378A">
        <w:rPr>
          <w:bCs/>
          <w:sz w:val="18"/>
          <w:szCs w:val="18"/>
        </w:rPr>
        <w:t xml:space="preserve"> </w:t>
      </w:r>
      <w:r w:rsidR="00E2378A"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1B5FB900" w14:textId="06266B55" w:rsidR="00BA63DE" w:rsidRPr="00BA63DE" w:rsidRDefault="00BA63DE" w:rsidP="00BA63DE">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Suprema Corte”, fianza de compañía legalmente autorizada por el equivalente al 100% del</w:t>
      </w:r>
      <w:r w:rsidR="00FA367C">
        <w:rPr>
          <w:bCs/>
          <w:sz w:val="18"/>
          <w:szCs w:val="18"/>
        </w:rPr>
        <w:t xml:space="preserve"> monto </w:t>
      </w:r>
      <w:r w:rsidR="007A42E1">
        <w:rPr>
          <w:bCs/>
          <w:sz w:val="18"/>
          <w:szCs w:val="18"/>
        </w:rPr>
        <w:t xml:space="preserve">total </w:t>
      </w:r>
      <w:r w:rsidR="00FA367C">
        <w:rPr>
          <w:bCs/>
          <w:sz w:val="18"/>
          <w:szCs w:val="18"/>
        </w:rPr>
        <w:t>contratado</w:t>
      </w:r>
      <w:r w:rsidRPr="00BA63DE">
        <w:rPr>
          <w:bCs/>
          <w:sz w:val="18"/>
          <w:szCs w:val="18"/>
        </w:rPr>
        <w:t xml:space="preserve">, mismo que asciende a la cantidad de $00.00 (Ciento pesos 00/100 moneda nacional) incluido el Impuesto al Valor Agregado. </w:t>
      </w:r>
    </w:p>
    <w:p w14:paraId="4248FA4F"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04B7833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0F3198A5"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Avenida_______,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7CB9A63D"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afianzadora expresamente declara que:</w:t>
      </w:r>
    </w:p>
    <w:p w14:paraId="792B6A1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(pesos 00/100 moneda nacional) incluido el Impuesto al Valor Agregado. </w:t>
      </w:r>
    </w:p>
    <w:p w14:paraId="1192F9C3"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4E8460D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______________ , en la fecha _________________ considerándose como plazo determinado; y para su cancelación será necesaria en forma previa y por escrito, la comunicación a la afianzadora por parte de la Suprema Corte de Justicia de la Nación.</w:t>
      </w:r>
    </w:p>
    <w:p w14:paraId="4784F2E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5266472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38C388F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76E28E62" w14:textId="2C1C8225" w:rsidR="00BA63DE" w:rsidRDefault="00BA63DE" w:rsidP="00BA63DE">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sidR="003E4323">
        <w:rPr>
          <w:bCs/>
          <w:sz w:val="18"/>
          <w:szCs w:val="18"/>
        </w:rPr>
        <w:t>II</w:t>
      </w:r>
      <w:r w:rsidRPr="00BA63DE">
        <w:rPr>
          <w:bCs/>
          <w:sz w:val="18"/>
          <w:szCs w:val="18"/>
        </w:rPr>
        <w:t>, de la Ley Orgánica del Poder Judicial de la Federación.”</w:t>
      </w:r>
    </w:p>
    <w:p w14:paraId="6798D701" w14:textId="60737D72" w:rsidR="002E34D1" w:rsidRPr="00725B63" w:rsidRDefault="002E34D1" w:rsidP="00733AAD">
      <w:pPr>
        <w:pStyle w:val="Prrafodelista"/>
        <w:tabs>
          <w:tab w:val="left" w:pos="334"/>
        </w:tabs>
        <w:spacing w:before="1"/>
        <w:ind w:right="111"/>
        <w:rPr>
          <w:bCs/>
          <w:color w:val="000000"/>
          <w:sz w:val="18"/>
          <w:szCs w:val="18"/>
        </w:rPr>
      </w:pPr>
      <w:r>
        <w:rPr>
          <w:b/>
          <w:color w:val="000000"/>
          <w:sz w:val="18"/>
          <w:szCs w:val="18"/>
        </w:rPr>
        <w:t xml:space="preserve">Novena. </w:t>
      </w:r>
      <w:r w:rsidR="00733AAD">
        <w:rPr>
          <w:b/>
          <w:color w:val="000000"/>
          <w:sz w:val="18"/>
          <w:szCs w:val="18"/>
        </w:rPr>
        <w:t>Garantía de vicios ocultos</w:t>
      </w:r>
      <w:r w:rsidR="00733AAD"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sidR="00733AAD">
        <w:rPr>
          <w:bCs/>
          <w:color w:val="000000"/>
          <w:sz w:val="18"/>
          <w:szCs w:val="18"/>
        </w:rPr>
        <w:t>fianza de cumplimientos</w:t>
      </w:r>
      <w:r w:rsidR="00733AAD" w:rsidRPr="00733AAD">
        <w:rPr>
          <w:bCs/>
          <w:color w:val="000000"/>
          <w:sz w:val="18"/>
          <w:szCs w:val="18"/>
        </w:rPr>
        <w:t xml:space="preserve"> se sustituirá por otra equivalente al 10 por ciento del monto del contrato, incluyendo el Impuesto al Valor Agregado.</w:t>
      </w:r>
      <w:r w:rsidR="00733AAD">
        <w:rPr>
          <w:bCs/>
          <w:color w:val="000000"/>
          <w:sz w:val="18"/>
          <w:szCs w:val="18"/>
        </w:rPr>
        <w:t xml:space="preserve"> </w:t>
      </w:r>
      <w:r w:rsidR="00733AAD"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4CAF656A" w14:textId="11B7BECC" w:rsidR="00746418" w:rsidRPr="00DE7FA7" w:rsidRDefault="001A1678" w:rsidP="003C6F54">
      <w:pPr>
        <w:pStyle w:val="Prrafodelista"/>
        <w:tabs>
          <w:tab w:val="left" w:pos="334"/>
        </w:tabs>
        <w:spacing w:before="1"/>
        <w:ind w:right="111"/>
        <w:rPr>
          <w:sz w:val="18"/>
          <w:szCs w:val="18"/>
        </w:rPr>
      </w:pPr>
      <w:r w:rsidRPr="00725B63">
        <w:rPr>
          <w:b/>
          <w:color w:val="000000"/>
          <w:sz w:val="18"/>
          <w:szCs w:val="18"/>
        </w:rPr>
        <w:t>Décima</w:t>
      </w:r>
      <w:r w:rsidRPr="003B72CA">
        <w:rPr>
          <w:b/>
          <w:color w:val="000000"/>
          <w:sz w:val="18"/>
          <w:szCs w:val="18"/>
        </w:rPr>
        <w:t>.</w:t>
      </w:r>
      <w:r w:rsidR="003B72CA" w:rsidRPr="003B72CA">
        <w:rPr>
          <w:b/>
          <w:color w:val="000000"/>
          <w:sz w:val="18"/>
          <w:szCs w:val="18"/>
        </w:rPr>
        <w:t xml:space="preserve"> Pagos en exceso.</w:t>
      </w:r>
      <w:r w:rsidRPr="003B72CA">
        <w:rPr>
          <w:b/>
          <w:color w:val="000000"/>
          <w:sz w:val="18"/>
          <w:szCs w:val="18"/>
        </w:rPr>
        <w:t xml:space="preserve"> </w:t>
      </w:r>
      <w:r w:rsidR="00237D48" w:rsidRPr="00DE7FA7">
        <w:rPr>
          <w:bCs/>
          <w:sz w:val="18"/>
          <w:szCs w:val="18"/>
          <w:lang w:val="es-ES"/>
        </w:rPr>
        <w:t xml:space="preserve">Tratándose de pagos en exceso que haya recibido el </w:t>
      </w:r>
      <w:r w:rsidR="00DE7F23">
        <w:rPr>
          <w:bCs/>
          <w:sz w:val="18"/>
          <w:szCs w:val="18"/>
          <w:lang w:val="es-ES"/>
        </w:rPr>
        <w:t>“Contratista”</w:t>
      </w:r>
      <w:r w:rsidR="00237D48"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w:t>
      </w:r>
      <w:r w:rsidR="00237D48" w:rsidRPr="00DE7FA7">
        <w:rPr>
          <w:bCs/>
          <w:sz w:val="18"/>
          <w:szCs w:val="18"/>
          <w:lang w:val="es-ES"/>
        </w:rPr>
        <w:lastRenderedPageBreak/>
        <w:t xml:space="preserve">se calcularán sobre las cantidades pagadas en exceso en cada caso, y se computarán por días naturales, desde la fecha del pago al </w:t>
      </w:r>
      <w:r w:rsidR="00DE7F23">
        <w:rPr>
          <w:bCs/>
          <w:sz w:val="18"/>
          <w:szCs w:val="18"/>
          <w:lang w:val="es-ES"/>
        </w:rPr>
        <w:t>“Contratista”</w:t>
      </w:r>
      <w:r w:rsidR="00237D48" w:rsidRPr="00DE7FA7">
        <w:rPr>
          <w:bCs/>
          <w:sz w:val="18"/>
          <w:szCs w:val="18"/>
          <w:lang w:val="es-ES"/>
        </w:rPr>
        <w:t>, hasta la fecha que se pongan efectivamente las cantidades a disposición de la “Suprema Corte”.</w:t>
      </w:r>
    </w:p>
    <w:p w14:paraId="6B850EAE" w14:textId="0BDA4DE1" w:rsidR="00237D48" w:rsidRPr="00DE7FA7" w:rsidRDefault="001A1678" w:rsidP="00EC05B7">
      <w:pPr>
        <w:pStyle w:val="Textoindependiente"/>
        <w:ind w:left="103" w:right="106"/>
        <w:jc w:val="both"/>
        <w:rPr>
          <w:bCs/>
          <w:sz w:val="18"/>
          <w:szCs w:val="18"/>
          <w:lang w:val="es-ES"/>
        </w:rPr>
      </w:pPr>
      <w:r>
        <w:rPr>
          <w:b/>
          <w:color w:val="000000"/>
          <w:sz w:val="18"/>
          <w:szCs w:val="18"/>
        </w:rPr>
        <w:t xml:space="preserve">Décima </w:t>
      </w:r>
      <w:r w:rsidR="003B72CA">
        <w:rPr>
          <w:b/>
          <w:color w:val="000000"/>
          <w:sz w:val="18"/>
          <w:szCs w:val="18"/>
        </w:rPr>
        <w:t>Primera</w:t>
      </w:r>
      <w:r w:rsidR="003C6F54">
        <w:rPr>
          <w:b/>
          <w:sz w:val="18"/>
          <w:szCs w:val="18"/>
        </w:rPr>
        <w:t>.</w:t>
      </w:r>
      <w:r w:rsidR="003B126E" w:rsidRPr="00DE7FA7">
        <w:rPr>
          <w:b/>
          <w:sz w:val="18"/>
          <w:szCs w:val="18"/>
        </w:rPr>
        <w:t xml:space="preserve"> </w:t>
      </w:r>
      <w:r w:rsidR="00237D48" w:rsidRPr="00DE7FA7">
        <w:rPr>
          <w:b/>
          <w:sz w:val="18"/>
          <w:szCs w:val="18"/>
          <w:lang w:val="es-ES"/>
        </w:rPr>
        <w:t>Propiedad Intelectual</w:t>
      </w:r>
      <w:r w:rsidR="00AD6BFE">
        <w:rPr>
          <w:b/>
          <w:sz w:val="18"/>
          <w:szCs w:val="18"/>
          <w:lang w:val="es-ES"/>
        </w:rPr>
        <w:t>.</w:t>
      </w:r>
      <w:r w:rsidR="00237D48" w:rsidRPr="00DE7FA7">
        <w:rPr>
          <w:b/>
          <w:sz w:val="18"/>
          <w:szCs w:val="18"/>
          <w:lang w:val="es-ES"/>
        </w:rPr>
        <w:t xml:space="preserve"> </w:t>
      </w:r>
      <w:r w:rsidR="00237D48" w:rsidRPr="00DE7FA7">
        <w:rPr>
          <w:bCs/>
          <w:sz w:val="18"/>
          <w:szCs w:val="18"/>
          <w:lang w:val="es-ES"/>
        </w:rPr>
        <w:t xml:space="preserve">El </w:t>
      </w:r>
      <w:r w:rsidR="00DE7F23">
        <w:rPr>
          <w:bCs/>
          <w:sz w:val="18"/>
          <w:szCs w:val="18"/>
          <w:lang w:val="es-ES"/>
        </w:rPr>
        <w:t>“Contratista”</w:t>
      </w:r>
      <w:r w:rsidR="00237D48" w:rsidRPr="00DE7FA7">
        <w:rPr>
          <w:bCs/>
          <w:sz w:val="18"/>
          <w:szCs w:val="18"/>
          <w:lang w:val="es-ES"/>
        </w:rPr>
        <w:t xml:space="preserve"> asume totalmente la responsabilidad para el caso de </w:t>
      </w:r>
      <w:r w:rsidR="00A90686" w:rsidRPr="00DE7FA7">
        <w:rPr>
          <w:bCs/>
          <w:sz w:val="18"/>
          <w:szCs w:val="18"/>
          <w:lang w:val="es-ES"/>
        </w:rPr>
        <w:t>que,</w:t>
      </w:r>
      <w:r w:rsidR="00237D48" w:rsidRPr="00DE7FA7">
        <w:rPr>
          <w:bCs/>
          <w:sz w:val="18"/>
          <w:szCs w:val="18"/>
          <w:lang w:val="es-ES"/>
        </w:rPr>
        <w:t xml:space="preserve"> al </w:t>
      </w:r>
      <w:r w:rsidR="003B401E">
        <w:rPr>
          <w:bCs/>
          <w:sz w:val="18"/>
          <w:szCs w:val="18"/>
          <w:lang w:val="es-ES"/>
        </w:rPr>
        <w:t xml:space="preserve">ejecutar la obra </w:t>
      </w:r>
      <w:r w:rsidR="00237D48"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7E6B2F87" w14:textId="07E17899" w:rsidR="00FB53BD" w:rsidRPr="00DE7FA7" w:rsidRDefault="00237D48" w:rsidP="00EC05B7">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sidR="003B401E">
        <w:rPr>
          <w:bCs/>
          <w:sz w:val="18"/>
          <w:szCs w:val="18"/>
          <w:lang w:val="es-ES"/>
        </w:rPr>
        <w:t>ejecución de la obra</w:t>
      </w:r>
      <w:r w:rsidRPr="00DE7FA7">
        <w:rPr>
          <w:bCs/>
          <w:sz w:val="18"/>
          <w:szCs w:val="18"/>
          <w:lang w:val="es-ES"/>
        </w:rPr>
        <w:t xml:space="preserve"> objeto del presente contrato.</w:t>
      </w:r>
    </w:p>
    <w:p w14:paraId="41EE0099" w14:textId="23549D68" w:rsidR="00237D48" w:rsidRPr="00DE7FA7" w:rsidRDefault="003B126E" w:rsidP="00EC05B7">
      <w:pPr>
        <w:pStyle w:val="Textoindependiente"/>
        <w:spacing w:before="1"/>
        <w:ind w:left="103" w:right="108"/>
        <w:jc w:val="both"/>
        <w:rPr>
          <w:b/>
          <w:sz w:val="18"/>
          <w:szCs w:val="18"/>
          <w:lang w:val="es-ES"/>
        </w:rPr>
      </w:pPr>
      <w:r w:rsidRPr="00DE7FA7">
        <w:rPr>
          <w:b/>
          <w:sz w:val="18"/>
          <w:szCs w:val="18"/>
        </w:rPr>
        <w:t>Décima</w:t>
      </w:r>
      <w:r w:rsidR="005A7DE0">
        <w:rPr>
          <w:b/>
          <w:sz w:val="18"/>
          <w:szCs w:val="18"/>
        </w:rPr>
        <w:t xml:space="preserve"> </w:t>
      </w:r>
      <w:r w:rsidR="003B72CA">
        <w:rPr>
          <w:b/>
          <w:sz w:val="18"/>
          <w:szCs w:val="18"/>
        </w:rPr>
        <w:t>Segund</w:t>
      </w:r>
      <w:r w:rsidR="005A7DE0">
        <w:rPr>
          <w:b/>
          <w:sz w:val="18"/>
          <w:szCs w:val="18"/>
        </w:rPr>
        <w:t>a</w:t>
      </w:r>
      <w:r w:rsidR="003C6F54">
        <w:rPr>
          <w:b/>
          <w:sz w:val="18"/>
          <w:szCs w:val="18"/>
        </w:rPr>
        <w:t xml:space="preserve">. </w:t>
      </w:r>
      <w:r w:rsidR="00237D48" w:rsidRPr="00DE7FA7">
        <w:rPr>
          <w:b/>
          <w:sz w:val="18"/>
          <w:szCs w:val="18"/>
          <w:lang w:val="es-ES"/>
        </w:rPr>
        <w:t xml:space="preserve">Inexistencia de relación laboral.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sidR="00DE7F23">
        <w:rPr>
          <w:bCs/>
          <w:sz w:val="18"/>
          <w:szCs w:val="18"/>
        </w:rPr>
        <w:t>“Contratista”</w:t>
      </w:r>
      <w:r w:rsidR="005153B6" w:rsidRPr="00DE7FA7">
        <w:rPr>
          <w:bCs/>
          <w:sz w:val="18"/>
          <w:szCs w:val="18"/>
        </w:rPr>
        <w:t xml:space="preserve"> los comprobantes de afiliación de sus trabajadores al IMSS, así como los comprobantes de pago de las cuotas al SAR, INFONAVIT e IMSS.</w:t>
      </w:r>
      <w:r w:rsidR="00237D48" w:rsidRPr="00DE7FA7">
        <w:rPr>
          <w:bCs/>
          <w:sz w:val="18"/>
          <w:szCs w:val="18"/>
          <w:lang w:val="es-ES"/>
        </w:rPr>
        <w:t xml:space="preserve"> </w:t>
      </w:r>
    </w:p>
    <w:p w14:paraId="4F63355C" w14:textId="38B0E0BA" w:rsidR="001952B0" w:rsidRPr="00DE7FA7" w:rsidRDefault="005153B6" w:rsidP="00EC05B7">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sidR="00DE7F23">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0BD18991" w14:textId="264701E9" w:rsidR="003B72CA" w:rsidRDefault="003B126E" w:rsidP="003B72CA">
      <w:pPr>
        <w:pStyle w:val="Textoindependiente"/>
        <w:spacing w:before="1"/>
        <w:ind w:left="103" w:right="108"/>
        <w:jc w:val="both"/>
        <w:rPr>
          <w:bCs/>
          <w:sz w:val="18"/>
          <w:szCs w:val="18"/>
          <w:lang w:val="es-ES"/>
        </w:rPr>
      </w:pPr>
      <w:r w:rsidRPr="00DE7FA7">
        <w:rPr>
          <w:b/>
          <w:sz w:val="18"/>
          <w:szCs w:val="18"/>
        </w:rPr>
        <w:t>Décima</w:t>
      </w:r>
      <w:r w:rsidR="004B758A" w:rsidRPr="00DE7FA7">
        <w:rPr>
          <w:b/>
          <w:sz w:val="18"/>
          <w:szCs w:val="18"/>
        </w:rPr>
        <w:t xml:space="preserve"> </w:t>
      </w:r>
      <w:r w:rsidR="003B72CA">
        <w:rPr>
          <w:b/>
          <w:sz w:val="18"/>
          <w:szCs w:val="18"/>
        </w:rPr>
        <w:t>Tercer</w:t>
      </w:r>
      <w:r w:rsidR="00D20798" w:rsidRPr="00DE7FA7">
        <w:rPr>
          <w:b/>
          <w:sz w:val="18"/>
          <w:szCs w:val="18"/>
        </w:rPr>
        <w:t>a</w:t>
      </w:r>
      <w:r w:rsidRPr="00DE7FA7">
        <w:rPr>
          <w:b/>
          <w:sz w:val="18"/>
          <w:szCs w:val="18"/>
        </w:rPr>
        <w:t xml:space="preserve">. </w:t>
      </w:r>
      <w:r w:rsidR="00237D48" w:rsidRPr="00DE7FA7">
        <w:rPr>
          <w:b/>
          <w:sz w:val="18"/>
          <w:szCs w:val="18"/>
          <w:lang w:val="es-ES"/>
        </w:rPr>
        <w:t>Subcontratación</w:t>
      </w:r>
      <w:r w:rsidR="00237D48" w:rsidRPr="003B72CA">
        <w:rPr>
          <w:b/>
          <w:sz w:val="18"/>
          <w:szCs w:val="18"/>
          <w:lang w:val="es-ES"/>
        </w:rPr>
        <w:t xml:space="preserve">. </w:t>
      </w:r>
      <w:r w:rsidR="003B72CA" w:rsidRPr="003B72CA">
        <w:rPr>
          <w:bCs/>
          <w:sz w:val="18"/>
          <w:szCs w:val="18"/>
          <w:lang w:val="es-ES"/>
        </w:rPr>
        <w:t>La “Suprema Corte” manifiesta que no aceptará la subcontratación para el cumplimiento del objeto de esta contratación. Para los efectos de esta contratación, se entiende por subcontratación el acto mediante el cual el “</w:t>
      </w:r>
      <w:r w:rsidR="003B72CA">
        <w:rPr>
          <w:bCs/>
          <w:sz w:val="18"/>
          <w:szCs w:val="18"/>
          <w:lang w:val="es-ES"/>
        </w:rPr>
        <w:t>Contratista</w:t>
      </w:r>
      <w:r w:rsidR="003B72CA" w:rsidRPr="003B72CA">
        <w:rPr>
          <w:bCs/>
          <w:sz w:val="18"/>
          <w:szCs w:val="18"/>
          <w:lang w:val="es-ES"/>
        </w:rPr>
        <w:t>” encomienda a otra persona física o jurídica, la ejecución parcial o total del objeto del contrato.</w:t>
      </w:r>
    </w:p>
    <w:p w14:paraId="36C6166C" w14:textId="40C1A1A9" w:rsidR="00FB53BD" w:rsidRDefault="003B126E" w:rsidP="003B72CA">
      <w:pPr>
        <w:pStyle w:val="Textoindependiente"/>
        <w:spacing w:before="1"/>
        <w:ind w:left="103" w:right="108"/>
        <w:jc w:val="both"/>
        <w:rPr>
          <w:bCs/>
          <w:sz w:val="18"/>
          <w:szCs w:val="18"/>
        </w:rPr>
      </w:pPr>
      <w:r w:rsidRPr="00DE7FA7">
        <w:rPr>
          <w:b/>
          <w:sz w:val="18"/>
          <w:szCs w:val="18"/>
        </w:rPr>
        <w:t xml:space="preserve">Décima </w:t>
      </w:r>
      <w:r w:rsidR="003B72CA">
        <w:rPr>
          <w:b/>
          <w:sz w:val="18"/>
          <w:szCs w:val="18"/>
        </w:rPr>
        <w:t>Cuar</w:t>
      </w:r>
      <w:r w:rsidR="005A7DE0">
        <w:rPr>
          <w:b/>
          <w:sz w:val="18"/>
          <w:szCs w:val="18"/>
        </w:rPr>
        <w:t>ta</w:t>
      </w:r>
      <w:r w:rsidRPr="00DE7FA7">
        <w:rPr>
          <w:b/>
          <w:sz w:val="18"/>
          <w:szCs w:val="18"/>
        </w:rPr>
        <w:t xml:space="preserve">. </w:t>
      </w:r>
      <w:r w:rsidR="00F31A84" w:rsidRPr="00DE7FA7">
        <w:rPr>
          <w:b/>
          <w:bCs/>
          <w:sz w:val="18"/>
          <w:szCs w:val="18"/>
          <w:lang w:val="es-ES"/>
        </w:rPr>
        <w:t xml:space="preserve">Responsabilidad Civil.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834E017" w14:textId="7BFC7CE6" w:rsidR="003C6F54" w:rsidRPr="00DE7FA7" w:rsidRDefault="003C6F54" w:rsidP="003C6F54">
      <w:pPr>
        <w:spacing w:before="2"/>
        <w:ind w:left="103" w:right="104"/>
        <w:jc w:val="both"/>
        <w:rPr>
          <w:bCs/>
          <w:sz w:val="18"/>
          <w:szCs w:val="18"/>
          <w:lang w:val="es-ES"/>
        </w:rPr>
      </w:pPr>
      <w:r w:rsidRPr="008F1D96">
        <w:rPr>
          <w:b/>
          <w:sz w:val="18"/>
          <w:szCs w:val="18"/>
        </w:rPr>
        <w:t xml:space="preserve">Décima </w:t>
      </w:r>
      <w:r w:rsidR="003B72CA">
        <w:rPr>
          <w:b/>
          <w:sz w:val="18"/>
          <w:szCs w:val="18"/>
        </w:rPr>
        <w:t>Quint</w:t>
      </w:r>
      <w:r w:rsidR="005A7DE0">
        <w:rPr>
          <w:b/>
          <w:sz w:val="18"/>
          <w:szCs w:val="18"/>
        </w:rPr>
        <w:t>a</w:t>
      </w:r>
      <w:r>
        <w:rPr>
          <w:b/>
          <w:sz w:val="18"/>
          <w:szCs w:val="18"/>
        </w:rPr>
        <w:t xml:space="preserve">.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sidR="00DE7F23">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EC6B278" w14:textId="211A6237" w:rsidR="003C6F54" w:rsidRDefault="003C6F54" w:rsidP="003C6F54">
      <w:pPr>
        <w:pStyle w:val="Textoindependiente"/>
        <w:ind w:left="103" w:right="108"/>
        <w:jc w:val="both"/>
        <w:rPr>
          <w:bCs/>
          <w:sz w:val="18"/>
          <w:szCs w:val="18"/>
        </w:rPr>
      </w:pPr>
      <w:r w:rsidRPr="00DE7FA7">
        <w:rPr>
          <w:b/>
          <w:sz w:val="18"/>
          <w:szCs w:val="18"/>
        </w:rPr>
        <w:t>Décima</w:t>
      </w:r>
      <w:r w:rsidR="003B72CA">
        <w:rPr>
          <w:b/>
          <w:sz w:val="18"/>
          <w:szCs w:val="18"/>
        </w:rPr>
        <w:t xml:space="preserve"> Sext</w:t>
      </w:r>
      <w:r w:rsidR="005A7DE0">
        <w:rPr>
          <w:b/>
          <w:sz w:val="18"/>
          <w:szCs w:val="18"/>
        </w:rPr>
        <w:t>a</w:t>
      </w:r>
      <w:r>
        <w:rPr>
          <w:b/>
          <w:sz w:val="18"/>
          <w:szCs w:val="18"/>
        </w:rPr>
        <w:t>.</w:t>
      </w:r>
      <w:r w:rsidRPr="00DE7FA7">
        <w:rPr>
          <w:b/>
          <w:sz w:val="18"/>
          <w:szCs w:val="18"/>
        </w:rPr>
        <w:t xml:space="preserve"> </w:t>
      </w:r>
      <w:r w:rsidR="006A0532"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sidR="003E4323">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3EB784D1" w14:textId="2D42B66C" w:rsidR="002961B9" w:rsidRDefault="002961B9" w:rsidP="007118C7">
      <w:pPr>
        <w:pStyle w:val="Textoindependiente"/>
        <w:ind w:left="103" w:right="108"/>
        <w:jc w:val="both"/>
        <w:rPr>
          <w:bCs/>
          <w:sz w:val="18"/>
          <w:szCs w:val="18"/>
        </w:rPr>
      </w:pPr>
      <w:r w:rsidRPr="00DE7FA7">
        <w:rPr>
          <w:bCs/>
          <w:sz w:val="18"/>
          <w:szCs w:val="18"/>
        </w:rPr>
        <w:t xml:space="preserve">El </w:t>
      </w:r>
      <w:r w:rsidR="00DE7F23">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BC0622" w14:textId="59513575" w:rsidR="00B40D81" w:rsidRPr="00DE7FA7" w:rsidRDefault="00B40D81" w:rsidP="006A0532">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sidR="00DE7F23">
        <w:rPr>
          <w:bCs/>
          <w:sz w:val="18"/>
          <w:szCs w:val="18"/>
          <w:lang w:val="es-ES"/>
        </w:rPr>
        <w:t>“Contratista”</w:t>
      </w:r>
      <w:r w:rsidRPr="00DE7FA7">
        <w:rPr>
          <w:bCs/>
          <w:sz w:val="18"/>
          <w:szCs w:val="18"/>
          <w:lang w:val="es-ES"/>
        </w:rPr>
        <w:t xml:space="preserve"> para cumplir con el objeto del presente contrato, son propiedad de la “Suprema Corte”, por lo que el </w:t>
      </w:r>
      <w:r w:rsidR="00DE7F23">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r w:rsidR="0005100A">
        <w:rPr>
          <w:bCs/>
          <w:sz w:val="18"/>
          <w:szCs w:val="18"/>
          <w:lang w:val="es-ES"/>
        </w:rPr>
        <w:t xml:space="preserve"> </w:t>
      </w:r>
    </w:p>
    <w:p w14:paraId="5A265668" w14:textId="4F09192B" w:rsidR="00DF17CD" w:rsidRPr="00DE7FA7" w:rsidRDefault="004B758A" w:rsidP="00DF17CD">
      <w:pPr>
        <w:spacing w:before="2"/>
        <w:ind w:left="103" w:right="104"/>
        <w:jc w:val="both"/>
        <w:rPr>
          <w:bCs/>
          <w:i/>
          <w:iCs/>
          <w:sz w:val="18"/>
          <w:szCs w:val="18"/>
          <w:lang w:val="es-ES"/>
        </w:rPr>
      </w:pPr>
      <w:r w:rsidRPr="00DE7FA7">
        <w:rPr>
          <w:b/>
          <w:sz w:val="18"/>
          <w:szCs w:val="18"/>
        </w:rPr>
        <w:t xml:space="preserve">Décima </w:t>
      </w:r>
      <w:r w:rsidR="003B72CA">
        <w:rPr>
          <w:b/>
          <w:sz w:val="18"/>
          <w:szCs w:val="18"/>
        </w:rPr>
        <w:t>Séptima</w:t>
      </w:r>
      <w:r w:rsidRPr="00DE7FA7">
        <w:rPr>
          <w:b/>
          <w:sz w:val="18"/>
          <w:szCs w:val="18"/>
        </w:rPr>
        <w:t>.</w:t>
      </w:r>
      <w:r w:rsidR="003B126E" w:rsidRPr="00DE7FA7">
        <w:rPr>
          <w:b/>
          <w:sz w:val="18"/>
          <w:szCs w:val="18"/>
        </w:rPr>
        <w:t xml:space="preserve"> </w:t>
      </w:r>
      <w:r w:rsidR="00DF17CD" w:rsidRPr="00DE7FA7">
        <w:rPr>
          <w:b/>
          <w:sz w:val="18"/>
          <w:szCs w:val="18"/>
          <w:lang w:val="es-ES"/>
        </w:rPr>
        <w:t xml:space="preserve">Rescisión del contrato. </w:t>
      </w:r>
      <w:r w:rsidR="00965B9F" w:rsidRPr="00DE7FA7">
        <w:rPr>
          <w:bCs/>
          <w:sz w:val="18"/>
          <w:szCs w:val="18"/>
        </w:rPr>
        <w:t>Las “Partes” aceptan que la “Suprema Corte” podrá rescindir, de manera unilateral, el presente contrato sin que</w:t>
      </w:r>
      <w:r w:rsidR="003B72CA">
        <w:rPr>
          <w:bCs/>
          <w:sz w:val="18"/>
          <w:szCs w:val="18"/>
        </w:rPr>
        <w:t xml:space="preserve"> </w:t>
      </w:r>
      <w:r w:rsidR="00965B9F" w:rsidRPr="00DE7FA7">
        <w:rPr>
          <w:bCs/>
          <w:sz w:val="18"/>
          <w:szCs w:val="18"/>
        </w:rPr>
        <w:t xml:space="preserve">medie declaración judicial, en caso de que el </w:t>
      </w:r>
      <w:r w:rsidR="00DE7F23">
        <w:rPr>
          <w:bCs/>
          <w:sz w:val="18"/>
          <w:szCs w:val="18"/>
        </w:rPr>
        <w:t>“Contratista”</w:t>
      </w:r>
      <w:r w:rsidR="00965B9F" w:rsidRPr="00DE7FA7">
        <w:rPr>
          <w:bCs/>
          <w:i/>
          <w:sz w:val="18"/>
          <w:szCs w:val="18"/>
        </w:rPr>
        <w:t xml:space="preserve"> </w:t>
      </w:r>
      <w:r w:rsidR="00965B9F" w:rsidRPr="00DE7FA7">
        <w:rPr>
          <w:bCs/>
          <w:sz w:val="18"/>
          <w:szCs w:val="18"/>
        </w:rPr>
        <w:t>deje de cumplir cualesquiera de las obligaciones que asume en este contrato por causas que le sean imputables, o bien, en caso de ser objeto de embargo, huelga estallada, concurso mercantil o liquidación.</w:t>
      </w:r>
      <w:r w:rsidR="0005100A">
        <w:rPr>
          <w:bCs/>
          <w:sz w:val="18"/>
          <w:szCs w:val="18"/>
        </w:rPr>
        <w:t xml:space="preserve"> </w:t>
      </w:r>
      <w:r w:rsidR="00965B9F" w:rsidRPr="00DE7FA7">
        <w:rPr>
          <w:bCs/>
          <w:sz w:val="18"/>
          <w:szCs w:val="18"/>
        </w:rPr>
        <w:t xml:space="preserve">Antes de declarar la rescisión, la “Suprema Corte” notificará por escrito las causas respectivas al </w:t>
      </w:r>
      <w:r w:rsidR="00DE7F23">
        <w:rPr>
          <w:bCs/>
          <w:sz w:val="18"/>
          <w:szCs w:val="18"/>
        </w:rPr>
        <w:t>“Contratista”</w:t>
      </w:r>
      <w:r w:rsidR="00965B9F"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00DE7F23">
        <w:rPr>
          <w:bCs/>
          <w:sz w:val="18"/>
          <w:szCs w:val="18"/>
        </w:rPr>
        <w:t>“Contratista”</w:t>
      </w:r>
      <w:r w:rsidR="00965B9F" w:rsidRPr="00DE7FA7">
        <w:rPr>
          <w:bCs/>
          <w:sz w:val="18"/>
          <w:szCs w:val="18"/>
        </w:rPr>
        <w:t xml:space="preserve"> en su domicilio señalado en la declaración II.5 de este instrumento. Serán causas de rescisión del presente instrumento contractual las siguientes: 1) Si el </w:t>
      </w:r>
      <w:r w:rsidR="00DE7F23">
        <w:rPr>
          <w:bCs/>
          <w:sz w:val="18"/>
          <w:szCs w:val="18"/>
        </w:rPr>
        <w:t>“Contratista”</w:t>
      </w:r>
      <w:r w:rsidR="00965B9F" w:rsidRPr="00DE7FA7">
        <w:rPr>
          <w:b/>
          <w:bCs/>
          <w:sz w:val="18"/>
          <w:szCs w:val="18"/>
        </w:rPr>
        <w:t xml:space="preserve"> </w:t>
      </w:r>
      <w:r w:rsidR="00965B9F" w:rsidRPr="00DE7FA7">
        <w:rPr>
          <w:bCs/>
          <w:sz w:val="18"/>
          <w:szCs w:val="18"/>
        </w:rPr>
        <w:t xml:space="preserve">suspende </w:t>
      </w:r>
      <w:r w:rsidR="003B401E">
        <w:rPr>
          <w:bCs/>
          <w:sz w:val="18"/>
          <w:szCs w:val="18"/>
        </w:rPr>
        <w:t>la ejecución de la obra</w:t>
      </w:r>
      <w:r w:rsidR="00965B9F" w:rsidRPr="00DE7FA7">
        <w:rPr>
          <w:bCs/>
          <w:sz w:val="18"/>
          <w:szCs w:val="18"/>
        </w:rPr>
        <w:t xml:space="preserve"> señalad</w:t>
      </w:r>
      <w:r w:rsidR="003B401E">
        <w:rPr>
          <w:bCs/>
          <w:sz w:val="18"/>
          <w:szCs w:val="18"/>
        </w:rPr>
        <w:t>a</w:t>
      </w:r>
      <w:r w:rsidR="00965B9F" w:rsidRPr="00DE7FA7">
        <w:rPr>
          <w:bCs/>
          <w:sz w:val="18"/>
          <w:szCs w:val="18"/>
        </w:rPr>
        <w:t xml:space="preserve"> en la </w:t>
      </w:r>
      <w:r w:rsidR="001C289F">
        <w:rPr>
          <w:bCs/>
          <w:sz w:val="18"/>
          <w:szCs w:val="18"/>
        </w:rPr>
        <w:t>C</w:t>
      </w:r>
      <w:r w:rsidR="00965B9F" w:rsidRPr="00DE7FA7">
        <w:rPr>
          <w:bCs/>
          <w:sz w:val="18"/>
          <w:szCs w:val="18"/>
        </w:rPr>
        <w:t xml:space="preserve">láusula </w:t>
      </w:r>
      <w:r w:rsidR="001C289F">
        <w:rPr>
          <w:bCs/>
          <w:sz w:val="18"/>
          <w:szCs w:val="18"/>
        </w:rPr>
        <w:t>P</w:t>
      </w:r>
      <w:r w:rsidR="00965B9F" w:rsidRPr="00DE7FA7">
        <w:rPr>
          <w:bCs/>
          <w:sz w:val="18"/>
          <w:szCs w:val="18"/>
        </w:rPr>
        <w:t xml:space="preserve">rimera del presente contrato. 2) Si el </w:t>
      </w:r>
      <w:r w:rsidR="00DE7F23">
        <w:rPr>
          <w:bCs/>
          <w:sz w:val="18"/>
          <w:szCs w:val="18"/>
        </w:rPr>
        <w:t>“Contratista”</w:t>
      </w:r>
      <w:r w:rsidR="00965B9F" w:rsidRPr="00DE7FA7">
        <w:rPr>
          <w:bCs/>
          <w:sz w:val="18"/>
          <w:szCs w:val="18"/>
        </w:rPr>
        <w:t xml:space="preserve"> incurre en falsedad total o parcial respecto de la información proporcionada para la celebración del presente contrato. 3) En general, por el incumplimiento por parte del </w:t>
      </w:r>
      <w:r w:rsidR="00DE7F23">
        <w:rPr>
          <w:bCs/>
          <w:sz w:val="18"/>
          <w:szCs w:val="18"/>
        </w:rPr>
        <w:t>“Contratista”</w:t>
      </w:r>
      <w:r w:rsidR="00965B9F" w:rsidRPr="00DE7FA7">
        <w:rPr>
          <w:bCs/>
          <w:sz w:val="18"/>
          <w:szCs w:val="18"/>
        </w:rPr>
        <w:t xml:space="preserve"> a cualesquiera de las obligaciones derivadas del presente contrato.</w:t>
      </w:r>
      <w:r w:rsidR="00DF17CD" w:rsidRPr="00DE7FA7">
        <w:rPr>
          <w:bCs/>
          <w:sz w:val="18"/>
          <w:szCs w:val="18"/>
          <w:lang w:val="es-ES"/>
        </w:rPr>
        <w:t xml:space="preserve"> </w:t>
      </w:r>
      <w:r w:rsidR="009F429C" w:rsidRPr="009F429C">
        <w:rPr>
          <w:bCs/>
          <w:sz w:val="18"/>
          <w:szCs w:val="18"/>
          <w:lang w:val="es-ES"/>
        </w:rPr>
        <w:t xml:space="preserve">4) Si el </w:t>
      </w:r>
      <w:r w:rsidR="00DE7F23">
        <w:rPr>
          <w:bCs/>
          <w:sz w:val="18"/>
          <w:szCs w:val="18"/>
          <w:lang w:val="es-ES"/>
        </w:rPr>
        <w:t>“Contratista”</w:t>
      </w:r>
      <w:r w:rsidR="009F429C" w:rsidRPr="009F429C">
        <w:rPr>
          <w:bCs/>
          <w:sz w:val="18"/>
          <w:szCs w:val="18"/>
          <w:lang w:val="es-ES"/>
        </w:rPr>
        <w:t xml:space="preserve"> no exhibe las garantías en los términos y condiciones indicados en este contrato.</w:t>
      </w:r>
    </w:p>
    <w:p w14:paraId="34D2E4DA" w14:textId="45579356" w:rsidR="00B839F9" w:rsidRPr="00DE7FA7" w:rsidRDefault="003B72CA" w:rsidP="00DF17CD">
      <w:pPr>
        <w:spacing w:before="2"/>
        <w:ind w:left="103" w:right="104"/>
        <w:jc w:val="both"/>
        <w:rPr>
          <w:bCs/>
          <w:sz w:val="18"/>
          <w:szCs w:val="18"/>
        </w:rPr>
      </w:pPr>
      <w:r>
        <w:rPr>
          <w:b/>
          <w:sz w:val="18"/>
          <w:szCs w:val="18"/>
        </w:rPr>
        <w:t>Décima Octava</w:t>
      </w:r>
      <w:r w:rsidR="00DF17CD" w:rsidRPr="00DE7FA7">
        <w:rPr>
          <w:b/>
          <w:sz w:val="18"/>
          <w:szCs w:val="18"/>
        </w:rPr>
        <w:t>.</w:t>
      </w:r>
      <w:r w:rsidR="00DF17CD" w:rsidRPr="00DE7FA7">
        <w:rPr>
          <w:rFonts w:eastAsia="Times New Roman"/>
          <w:b/>
          <w:sz w:val="18"/>
          <w:szCs w:val="18"/>
          <w:lang w:val="es-ES" w:eastAsia="es-ES"/>
        </w:rPr>
        <w:t xml:space="preserve"> </w:t>
      </w:r>
      <w:r w:rsidR="00DF17CD" w:rsidRPr="00DE7FA7">
        <w:rPr>
          <w:b/>
          <w:sz w:val="18"/>
          <w:szCs w:val="18"/>
          <w:lang w:val="es-ES"/>
        </w:rPr>
        <w:t>Supuesto</w:t>
      </w:r>
      <w:r w:rsidR="001C289F">
        <w:rPr>
          <w:b/>
          <w:sz w:val="18"/>
          <w:szCs w:val="18"/>
          <w:lang w:val="es-ES"/>
        </w:rPr>
        <w:t>s</w:t>
      </w:r>
      <w:r w:rsidR="00DF17CD" w:rsidRPr="00DE7FA7">
        <w:rPr>
          <w:b/>
          <w:sz w:val="18"/>
          <w:szCs w:val="18"/>
          <w:lang w:val="es-ES"/>
        </w:rPr>
        <w:t xml:space="preserve"> de terminación del contrato diversos a la re</w:t>
      </w:r>
      <w:r w:rsidR="00983DF8">
        <w:rPr>
          <w:b/>
          <w:sz w:val="18"/>
          <w:szCs w:val="18"/>
          <w:lang w:val="es-ES"/>
        </w:rPr>
        <w:t>s</w:t>
      </w:r>
      <w:r w:rsidR="00DF17CD" w:rsidRPr="00DE7FA7">
        <w:rPr>
          <w:b/>
          <w:sz w:val="18"/>
          <w:szCs w:val="18"/>
          <w:lang w:val="es-ES"/>
        </w:rPr>
        <w:t xml:space="preserve">cisión. </w:t>
      </w:r>
      <w:r w:rsidR="00965B9F"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2714BC3" w14:textId="297BEB2B" w:rsidR="00DF17CD" w:rsidRPr="00DE7FA7" w:rsidRDefault="005A7DE0" w:rsidP="00DF17CD">
      <w:pPr>
        <w:spacing w:before="2"/>
        <w:ind w:left="103" w:right="104"/>
        <w:jc w:val="both"/>
        <w:rPr>
          <w:sz w:val="18"/>
          <w:szCs w:val="18"/>
        </w:rPr>
      </w:pPr>
      <w:bookmarkStart w:id="0" w:name="_Hlk45178770"/>
      <w:r>
        <w:rPr>
          <w:b/>
          <w:sz w:val="18"/>
          <w:szCs w:val="18"/>
          <w:lang w:val="es-ES"/>
        </w:rPr>
        <w:t xml:space="preserve">Vigésima </w:t>
      </w:r>
      <w:r w:rsidR="003B72CA">
        <w:rPr>
          <w:b/>
          <w:sz w:val="18"/>
          <w:szCs w:val="18"/>
          <w:lang w:val="es-ES"/>
        </w:rPr>
        <w:t>Noven</w:t>
      </w:r>
      <w:r>
        <w:rPr>
          <w:b/>
          <w:sz w:val="18"/>
          <w:szCs w:val="18"/>
          <w:lang w:val="es-ES"/>
        </w:rPr>
        <w:t>a</w:t>
      </w:r>
      <w:r w:rsidR="00D151CE">
        <w:rPr>
          <w:b/>
          <w:sz w:val="18"/>
          <w:szCs w:val="18"/>
        </w:rPr>
        <w:t>.</w:t>
      </w:r>
      <w:r w:rsidR="00D20798" w:rsidRPr="00DE7FA7">
        <w:rPr>
          <w:b/>
          <w:sz w:val="18"/>
          <w:szCs w:val="18"/>
          <w:lang w:val="es-ES"/>
        </w:rPr>
        <w:t xml:space="preserve"> </w:t>
      </w:r>
      <w:bookmarkEnd w:id="0"/>
      <w:r w:rsidR="00DF17CD" w:rsidRPr="00DE7FA7">
        <w:rPr>
          <w:b/>
          <w:bCs/>
          <w:sz w:val="18"/>
          <w:szCs w:val="18"/>
          <w:lang w:val="es-ES"/>
        </w:rPr>
        <w:t>Suspensión temporal del contrato</w:t>
      </w:r>
      <w:r w:rsidR="00DF17CD" w:rsidRPr="00DE7FA7">
        <w:rPr>
          <w:sz w:val="18"/>
          <w:szCs w:val="18"/>
          <w:lang w:val="es-ES"/>
        </w:rPr>
        <w:t xml:space="preserve">. </w:t>
      </w:r>
      <w:r w:rsidR="00965B9F" w:rsidRPr="00DE7FA7">
        <w:rPr>
          <w:sz w:val="18"/>
          <w:szCs w:val="18"/>
        </w:rPr>
        <w:t>Las</w:t>
      </w:r>
      <w:r w:rsidR="00965B9F" w:rsidRPr="00DE7FA7">
        <w:rPr>
          <w:b/>
          <w:bCs/>
          <w:sz w:val="18"/>
          <w:szCs w:val="18"/>
        </w:rPr>
        <w:t xml:space="preserve"> </w:t>
      </w:r>
      <w:r w:rsidR="00965B9F"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1E6A1B3" w14:textId="17293B3A" w:rsidR="00DF17CD" w:rsidRPr="00DE7FA7" w:rsidRDefault="00E71E47" w:rsidP="00DF17CD">
      <w:pPr>
        <w:spacing w:before="2"/>
        <w:ind w:left="103" w:right="104"/>
        <w:jc w:val="both"/>
        <w:rPr>
          <w:bCs/>
          <w:sz w:val="18"/>
          <w:szCs w:val="18"/>
          <w:lang w:val="es-ES"/>
        </w:rPr>
      </w:pPr>
      <w:r>
        <w:rPr>
          <w:b/>
          <w:sz w:val="18"/>
          <w:szCs w:val="18"/>
          <w:lang w:val="es-ES"/>
        </w:rPr>
        <w:t>Vigésima</w:t>
      </w:r>
      <w:r w:rsidR="003C6F54">
        <w:rPr>
          <w:b/>
          <w:sz w:val="18"/>
          <w:szCs w:val="18"/>
          <w:lang w:val="es-ES"/>
        </w:rPr>
        <w:t xml:space="preserve">. </w:t>
      </w:r>
      <w:r w:rsidR="00DF17CD" w:rsidRPr="00DE7FA7">
        <w:rPr>
          <w:b/>
          <w:sz w:val="18"/>
          <w:szCs w:val="18"/>
          <w:lang w:val="es-ES"/>
        </w:rPr>
        <w:t xml:space="preserve">Modificación del contrato. </w:t>
      </w:r>
      <w:r w:rsidR="00965B9F"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11C3EC4C" w14:textId="3B105F67" w:rsidR="007E0F3C" w:rsidRDefault="00EE6120" w:rsidP="007E0F3C">
      <w:pPr>
        <w:spacing w:before="2"/>
        <w:ind w:left="103" w:right="104"/>
        <w:jc w:val="both"/>
        <w:rPr>
          <w:bCs/>
          <w:sz w:val="18"/>
          <w:szCs w:val="18"/>
          <w:lang w:val="es-ES"/>
        </w:rPr>
      </w:pPr>
      <w:r>
        <w:rPr>
          <w:b/>
          <w:sz w:val="18"/>
          <w:szCs w:val="18"/>
          <w:lang w:val="es-ES"/>
        </w:rPr>
        <w:t xml:space="preserve">Vigésima </w:t>
      </w:r>
      <w:r w:rsidR="003B72CA">
        <w:rPr>
          <w:b/>
          <w:sz w:val="18"/>
          <w:szCs w:val="18"/>
          <w:lang w:val="es-ES"/>
        </w:rPr>
        <w:t>Primer</w:t>
      </w:r>
      <w:r w:rsidR="003C6F54">
        <w:rPr>
          <w:b/>
          <w:sz w:val="18"/>
          <w:szCs w:val="18"/>
          <w:lang w:val="es-ES"/>
        </w:rPr>
        <w:t>a</w:t>
      </w:r>
      <w:r>
        <w:rPr>
          <w:b/>
          <w:sz w:val="18"/>
          <w:szCs w:val="18"/>
          <w:lang w:val="es-ES"/>
        </w:rPr>
        <w:t xml:space="preserve">. </w:t>
      </w:r>
      <w:r w:rsidR="00DF17CD" w:rsidRPr="00DE7FA7">
        <w:rPr>
          <w:b/>
          <w:sz w:val="18"/>
          <w:szCs w:val="18"/>
          <w:lang w:val="es-ES"/>
        </w:rPr>
        <w:t xml:space="preserve">Administrador del contrato. </w:t>
      </w:r>
      <w:r w:rsidR="007E0F3C" w:rsidRPr="007E0F3C">
        <w:rPr>
          <w:bCs/>
          <w:sz w:val="18"/>
          <w:szCs w:val="18"/>
          <w:lang w:val="es-ES"/>
        </w:rPr>
        <w:t>La “Suprema Corte”</w:t>
      </w:r>
      <w:r w:rsidR="007E0F3C">
        <w:rPr>
          <w:bCs/>
          <w:sz w:val="18"/>
          <w:szCs w:val="18"/>
          <w:lang w:val="es-ES"/>
        </w:rPr>
        <w:t xml:space="preserve"> </w:t>
      </w:r>
      <w:r w:rsidR="007E0F3C" w:rsidRPr="007E0F3C">
        <w:rPr>
          <w:bCs/>
          <w:sz w:val="18"/>
          <w:szCs w:val="18"/>
          <w:lang w:val="es-ES"/>
        </w:rPr>
        <w:t>designa a la persona titular de la</w:t>
      </w:r>
      <w:r w:rsidR="007E0F3C">
        <w:rPr>
          <w:bCs/>
          <w:sz w:val="18"/>
          <w:szCs w:val="18"/>
          <w:lang w:val="es-ES"/>
        </w:rPr>
        <w:t xml:space="preserve"> </w:t>
      </w:r>
      <w:r w:rsidR="003B401E">
        <w:rPr>
          <w:bCs/>
          <w:sz w:val="18"/>
          <w:szCs w:val="18"/>
          <w:lang w:val="es-ES"/>
        </w:rPr>
        <w:t>Dirección de Obras</w:t>
      </w:r>
      <w:r w:rsidR="001C1BCE" w:rsidRPr="001C1BCE">
        <w:rPr>
          <w:bCs/>
          <w:sz w:val="18"/>
          <w:szCs w:val="18"/>
        </w:rPr>
        <w:t xml:space="preserve"> </w:t>
      </w:r>
      <w:r w:rsidR="007E0F3C" w:rsidRPr="007E0F3C">
        <w:rPr>
          <w:bCs/>
          <w:sz w:val="18"/>
          <w:szCs w:val="18"/>
          <w:lang w:val="es-ES"/>
        </w:rPr>
        <w:t>adscrita a la</w:t>
      </w:r>
      <w:r w:rsidR="007E0F3C">
        <w:rPr>
          <w:bCs/>
          <w:sz w:val="18"/>
          <w:szCs w:val="18"/>
          <w:lang w:val="es-ES"/>
        </w:rPr>
        <w:t xml:space="preserve"> </w:t>
      </w:r>
      <w:r w:rsidR="007E0F3C" w:rsidRPr="007E0F3C">
        <w:rPr>
          <w:bCs/>
          <w:sz w:val="18"/>
          <w:szCs w:val="18"/>
          <w:lang w:val="es-ES"/>
        </w:rPr>
        <w:t xml:space="preserve">Subdirección General </w:t>
      </w:r>
      <w:r w:rsidR="003B401E">
        <w:rPr>
          <w:bCs/>
          <w:sz w:val="18"/>
          <w:szCs w:val="18"/>
          <w:lang w:val="es-ES"/>
        </w:rPr>
        <w:t>Técnica</w:t>
      </w:r>
      <w:r w:rsidR="007E0F3C">
        <w:rPr>
          <w:bCs/>
          <w:sz w:val="18"/>
          <w:szCs w:val="18"/>
          <w:lang w:val="es-ES"/>
        </w:rPr>
        <w:t xml:space="preserve"> </w:t>
      </w:r>
      <w:r w:rsidR="007E0F3C" w:rsidRPr="007E0F3C">
        <w:rPr>
          <w:bCs/>
          <w:sz w:val="18"/>
          <w:szCs w:val="18"/>
          <w:lang w:val="es-ES"/>
        </w:rPr>
        <w:t>de la Dirección General de</w:t>
      </w:r>
      <w:r w:rsidR="007E0F3C">
        <w:rPr>
          <w:bCs/>
          <w:sz w:val="18"/>
          <w:szCs w:val="18"/>
          <w:lang w:val="es-ES"/>
        </w:rPr>
        <w:t xml:space="preserve"> </w:t>
      </w:r>
      <w:r w:rsidR="007E0F3C" w:rsidRPr="007E0F3C">
        <w:rPr>
          <w:bCs/>
          <w:sz w:val="18"/>
          <w:szCs w:val="18"/>
          <w:lang w:val="es-ES"/>
        </w:rPr>
        <w:t>Infraestructura Física de la</w:t>
      </w:r>
      <w:r w:rsidR="007E0F3C">
        <w:rPr>
          <w:bCs/>
          <w:sz w:val="18"/>
          <w:szCs w:val="18"/>
          <w:lang w:val="es-ES"/>
        </w:rPr>
        <w:t xml:space="preserve"> </w:t>
      </w:r>
      <w:r w:rsidR="007E0F3C" w:rsidRPr="007E0F3C">
        <w:rPr>
          <w:bCs/>
          <w:sz w:val="18"/>
          <w:szCs w:val="18"/>
          <w:lang w:val="es-ES"/>
        </w:rPr>
        <w:t>“Suprema Corte”, como</w:t>
      </w:r>
      <w:r w:rsidR="007E0F3C">
        <w:rPr>
          <w:bCs/>
          <w:sz w:val="18"/>
          <w:szCs w:val="18"/>
          <w:lang w:val="es-ES"/>
        </w:rPr>
        <w:t xml:space="preserve"> </w:t>
      </w:r>
      <w:r w:rsidR="007E0F3C" w:rsidRPr="007E0F3C">
        <w:rPr>
          <w:bCs/>
          <w:sz w:val="18"/>
          <w:szCs w:val="18"/>
          <w:lang w:val="es-ES"/>
        </w:rPr>
        <w:t>“Administrador” del presente</w:t>
      </w:r>
      <w:r w:rsidR="007E0F3C">
        <w:rPr>
          <w:bCs/>
          <w:sz w:val="18"/>
          <w:szCs w:val="18"/>
          <w:lang w:val="es-ES"/>
        </w:rPr>
        <w:t xml:space="preserve"> </w:t>
      </w:r>
      <w:r w:rsidR="007E0F3C" w:rsidRPr="007E0F3C">
        <w:rPr>
          <w:bCs/>
          <w:sz w:val="18"/>
          <w:szCs w:val="18"/>
          <w:lang w:val="es-ES"/>
        </w:rPr>
        <w:t>contrato, quien supervisará su</w:t>
      </w:r>
      <w:r w:rsidR="007E0F3C">
        <w:rPr>
          <w:bCs/>
          <w:sz w:val="18"/>
          <w:szCs w:val="18"/>
          <w:lang w:val="es-ES"/>
        </w:rPr>
        <w:t xml:space="preserve"> </w:t>
      </w:r>
      <w:r w:rsidR="007E0F3C" w:rsidRPr="007E0F3C">
        <w:rPr>
          <w:bCs/>
          <w:sz w:val="18"/>
          <w:szCs w:val="18"/>
          <w:lang w:val="es-ES"/>
        </w:rPr>
        <w:t>estricto cumplimiento; en</w:t>
      </w:r>
      <w:r w:rsidR="007E0F3C">
        <w:rPr>
          <w:bCs/>
          <w:sz w:val="18"/>
          <w:szCs w:val="18"/>
          <w:lang w:val="es-ES"/>
        </w:rPr>
        <w:t xml:space="preserve"> </w:t>
      </w:r>
      <w:r w:rsidR="007E0F3C" w:rsidRPr="007E0F3C">
        <w:rPr>
          <w:bCs/>
          <w:sz w:val="18"/>
          <w:szCs w:val="18"/>
          <w:lang w:val="es-ES"/>
        </w:rPr>
        <w:t>consecuencia, deberá revisar e</w:t>
      </w:r>
      <w:r w:rsidR="007E0F3C">
        <w:rPr>
          <w:bCs/>
          <w:sz w:val="18"/>
          <w:szCs w:val="18"/>
          <w:lang w:val="es-ES"/>
        </w:rPr>
        <w:t xml:space="preserve"> </w:t>
      </w:r>
      <w:r w:rsidR="007E0F3C" w:rsidRPr="007E0F3C">
        <w:rPr>
          <w:bCs/>
          <w:sz w:val="18"/>
          <w:szCs w:val="18"/>
          <w:lang w:val="es-ES"/>
        </w:rPr>
        <w:t>inspeccionar las actividades que</w:t>
      </w:r>
      <w:r w:rsidR="007E0F3C">
        <w:rPr>
          <w:bCs/>
          <w:sz w:val="18"/>
          <w:szCs w:val="18"/>
          <w:lang w:val="es-ES"/>
        </w:rPr>
        <w:t xml:space="preserve"> </w:t>
      </w:r>
      <w:r w:rsidR="007E0F3C" w:rsidRPr="007E0F3C">
        <w:rPr>
          <w:bCs/>
          <w:sz w:val="18"/>
          <w:szCs w:val="18"/>
          <w:lang w:val="es-ES"/>
        </w:rPr>
        <w:t xml:space="preserve">desempeñe el </w:t>
      </w:r>
      <w:r w:rsidR="00DE7F23">
        <w:rPr>
          <w:bCs/>
          <w:sz w:val="18"/>
          <w:szCs w:val="18"/>
          <w:lang w:val="es-ES"/>
        </w:rPr>
        <w:t>“Contratista”</w:t>
      </w:r>
      <w:r w:rsidR="007E0F3C" w:rsidRPr="007E0F3C">
        <w:rPr>
          <w:bCs/>
          <w:sz w:val="18"/>
          <w:szCs w:val="18"/>
          <w:lang w:val="es-ES"/>
        </w:rPr>
        <w:t>, así como girar las</w:t>
      </w:r>
      <w:r w:rsidR="007E0F3C">
        <w:rPr>
          <w:bCs/>
          <w:sz w:val="18"/>
          <w:szCs w:val="18"/>
          <w:lang w:val="es-ES"/>
        </w:rPr>
        <w:t xml:space="preserve"> </w:t>
      </w:r>
      <w:r w:rsidR="007E0F3C" w:rsidRPr="007E0F3C">
        <w:rPr>
          <w:bCs/>
          <w:sz w:val="18"/>
          <w:szCs w:val="18"/>
          <w:lang w:val="es-ES"/>
        </w:rPr>
        <w:t>instrucciones que considere</w:t>
      </w:r>
      <w:r w:rsidR="007E0F3C">
        <w:rPr>
          <w:bCs/>
          <w:sz w:val="18"/>
          <w:szCs w:val="18"/>
          <w:lang w:val="es-ES"/>
        </w:rPr>
        <w:t xml:space="preserve"> </w:t>
      </w:r>
      <w:r w:rsidR="007E0F3C" w:rsidRPr="007E0F3C">
        <w:rPr>
          <w:bCs/>
          <w:sz w:val="18"/>
          <w:szCs w:val="18"/>
          <w:lang w:val="es-ES"/>
        </w:rPr>
        <w:t xml:space="preserve">oportunas y verificar que </w:t>
      </w:r>
      <w:r w:rsidR="003B401E">
        <w:rPr>
          <w:bCs/>
          <w:sz w:val="18"/>
          <w:szCs w:val="18"/>
          <w:lang w:val="es-ES"/>
        </w:rPr>
        <w:t>la obra pública</w:t>
      </w:r>
      <w:r w:rsidR="007E0F3C" w:rsidRPr="007E0F3C">
        <w:rPr>
          <w:bCs/>
          <w:sz w:val="18"/>
          <w:szCs w:val="18"/>
          <w:lang w:val="es-ES"/>
        </w:rPr>
        <w:t>, objeto de este contrato,</w:t>
      </w:r>
      <w:r w:rsidR="007E0F3C">
        <w:rPr>
          <w:bCs/>
          <w:sz w:val="18"/>
          <w:szCs w:val="18"/>
          <w:lang w:val="es-ES"/>
        </w:rPr>
        <w:t xml:space="preserve"> </w:t>
      </w:r>
      <w:r w:rsidR="007E0F3C" w:rsidRPr="007E0F3C">
        <w:rPr>
          <w:bCs/>
          <w:sz w:val="18"/>
          <w:szCs w:val="18"/>
          <w:lang w:val="es-ES"/>
        </w:rPr>
        <w:t xml:space="preserve">cumpla con </w:t>
      </w:r>
      <w:r w:rsidR="007E0F3C" w:rsidRPr="007E0F3C">
        <w:rPr>
          <w:bCs/>
          <w:sz w:val="18"/>
          <w:szCs w:val="18"/>
          <w:lang w:val="es-ES"/>
        </w:rPr>
        <w:lastRenderedPageBreak/>
        <w:t>las especificaciones</w:t>
      </w:r>
      <w:r w:rsidR="007E0F3C">
        <w:rPr>
          <w:bCs/>
          <w:sz w:val="18"/>
          <w:szCs w:val="18"/>
          <w:lang w:val="es-ES"/>
        </w:rPr>
        <w:t xml:space="preserve"> </w:t>
      </w:r>
      <w:r w:rsidR="007E0F3C" w:rsidRPr="007E0F3C">
        <w:rPr>
          <w:bCs/>
          <w:sz w:val="18"/>
          <w:szCs w:val="18"/>
          <w:lang w:val="es-ES"/>
        </w:rPr>
        <w:t>señaladas en el presente</w:t>
      </w:r>
      <w:r w:rsidR="007E0F3C">
        <w:rPr>
          <w:bCs/>
          <w:sz w:val="18"/>
          <w:szCs w:val="18"/>
          <w:lang w:val="es-ES"/>
        </w:rPr>
        <w:t xml:space="preserve"> </w:t>
      </w:r>
      <w:r w:rsidR="007E0F3C" w:rsidRPr="007E0F3C">
        <w:rPr>
          <w:bCs/>
          <w:sz w:val="18"/>
          <w:szCs w:val="18"/>
          <w:lang w:val="es-ES"/>
        </w:rPr>
        <w:t>instrumento. Asimismo, la Directora</w:t>
      </w:r>
      <w:r w:rsidR="007E0F3C">
        <w:rPr>
          <w:bCs/>
          <w:sz w:val="18"/>
          <w:szCs w:val="18"/>
          <w:lang w:val="es-ES"/>
        </w:rPr>
        <w:t xml:space="preserve"> </w:t>
      </w:r>
      <w:r w:rsidR="007E0F3C" w:rsidRPr="007E0F3C">
        <w:rPr>
          <w:bCs/>
          <w:sz w:val="18"/>
          <w:szCs w:val="18"/>
          <w:lang w:val="es-ES"/>
        </w:rPr>
        <w:t>General de Infraestructura Física de</w:t>
      </w:r>
      <w:r w:rsidR="007E0F3C">
        <w:rPr>
          <w:bCs/>
          <w:sz w:val="18"/>
          <w:szCs w:val="18"/>
          <w:lang w:val="es-ES"/>
        </w:rPr>
        <w:t xml:space="preserve"> </w:t>
      </w:r>
      <w:r w:rsidR="007E0F3C" w:rsidRPr="007E0F3C">
        <w:rPr>
          <w:bCs/>
          <w:sz w:val="18"/>
          <w:szCs w:val="18"/>
          <w:lang w:val="es-ES"/>
        </w:rPr>
        <w:t>la “Suprema Corte” podrá sustituir al</w:t>
      </w:r>
      <w:r w:rsidR="007E0F3C">
        <w:rPr>
          <w:bCs/>
          <w:sz w:val="18"/>
          <w:szCs w:val="18"/>
          <w:lang w:val="es-ES"/>
        </w:rPr>
        <w:t xml:space="preserve"> </w:t>
      </w:r>
      <w:r w:rsidR="007E0F3C" w:rsidRPr="007E0F3C">
        <w:rPr>
          <w:bCs/>
          <w:sz w:val="18"/>
          <w:szCs w:val="18"/>
          <w:lang w:val="es-ES"/>
        </w:rPr>
        <w:t>“Administrador”, lo que informará por</w:t>
      </w:r>
      <w:r w:rsidR="007E0F3C">
        <w:rPr>
          <w:bCs/>
          <w:sz w:val="18"/>
          <w:szCs w:val="18"/>
          <w:lang w:val="es-ES"/>
        </w:rPr>
        <w:t xml:space="preserve"> </w:t>
      </w:r>
      <w:r w:rsidR="007E0F3C" w:rsidRPr="007E0F3C">
        <w:rPr>
          <w:bCs/>
          <w:sz w:val="18"/>
          <w:szCs w:val="18"/>
          <w:lang w:val="es-ES"/>
        </w:rPr>
        <w:t xml:space="preserve">escrito al </w:t>
      </w:r>
      <w:r w:rsidR="00DE7F23">
        <w:rPr>
          <w:bCs/>
          <w:sz w:val="18"/>
          <w:szCs w:val="18"/>
          <w:lang w:val="es-ES"/>
        </w:rPr>
        <w:t>“Contratista”</w:t>
      </w:r>
      <w:r w:rsidR="007E0F3C" w:rsidRPr="007E0F3C">
        <w:rPr>
          <w:bCs/>
          <w:sz w:val="18"/>
          <w:szCs w:val="18"/>
          <w:lang w:val="es-ES"/>
        </w:rPr>
        <w:t>.</w:t>
      </w:r>
    </w:p>
    <w:p w14:paraId="1EF00C26" w14:textId="138D0282" w:rsidR="00B15280" w:rsidRDefault="00DF17CD" w:rsidP="00DF17CD">
      <w:pPr>
        <w:spacing w:before="2"/>
        <w:ind w:left="103" w:right="104"/>
        <w:jc w:val="both"/>
        <w:rPr>
          <w:bCs/>
          <w:sz w:val="18"/>
          <w:szCs w:val="18"/>
          <w:lang w:val="es-ES"/>
        </w:rPr>
      </w:pPr>
      <w:r w:rsidRPr="00DE7FA7">
        <w:rPr>
          <w:b/>
          <w:sz w:val="18"/>
          <w:szCs w:val="18"/>
          <w:lang w:val="es-ES"/>
        </w:rPr>
        <w:t>Vigésima</w:t>
      </w:r>
      <w:r w:rsidR="00574EFC">
        <w:rPr>
          <w:b/>
          <w:sz w:val="18"/>
          <w:szCs w:val="18"/>
          <w:lang w:val="es-ES"/>
        </w:rPr>
        <w:t xml:space="preserve"> </w:t>
      </w:r>
      <w:r w:rsidR="003B72CA">
        <w:rPr>
          <w:b/>
          <w:sz w:val="18"/>
          <w:szCs w:val="18"/>
          <w:lang w:val="es-ES"/>
        </w:rPr>
        <w:t>Segund</w:t>
      </w:r>
      <w:r w:rsidR="005A7DE0">
        <w:rPr>
          <w:b/>
          <w:sz w:val="18"/>
          <w:szCs w:val="18"/>
          <w:lang w:val="es-ES"/>
        </w:rPr>
        <w:t>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sidR="00DE7F23">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w:t>
      </w:r>
      <w:r w:rsidR="00A90686" w:rsidRPr="00DE7FA7">
        <w:rPr>
          <w:bCs/>
          <w:sz w:val="18"/>
          <w:szCs w:val="18"/>
          <w:lang w:val="es-ES"/>
        </w:rPr>
        <w:t>que,</w:t>
      </w:r>
      <w:r w:rsidRPr="00DE7FA7">
        <w:rPr>
          <w:bCs/>
          <w:sz w:val="18"/>
          <w:szCs w:val="18"/>
          <w:lang w:val="es-ES"/>
        </w:rPr>
        <w:t xml:space="preserve"> en razón de su domicilio o vecindad, tenga o llegare a tener, de conformidad con lo indicado en el artículo 11, fracción </w:t>
      </w:r>
      <w:r w:rsidR="003E4323" w:rsidRPr="003E4323">
        <w:rPr>
          <w:bCs/>
          <w:sz w:val="18"/>
          <w:szCs w:val="18"/>
          <w:lang w:val="es-ES"/>
        </w:rPr>
        <w:t>XXII</w:t>
      </w:r>
      <w:r w:rsidR="003E4323">
        <w:rPr>
          <w:bCs/>
          <w:sz w:val="18"/>
          <w:szCs w:val="18"/>
          <w:lang w:val="es-ES"/>
        </w:rPr>
        <w:t xml:space="preserve"> de</w:t>
      </w:r>
      <w:r w:rsidRPr="00DE7FA7">
        <w:rPr>
          <w:bCs/>
          <w:sz w:val="18"/>
          <w:szCs w:val="18"/>
          <w:lang w:val="es-ES"/>
        </w:rPr>
        <w:t xml:space="preserve"> la Ley Orgánica del Poder Judicial de la Federación.</w:t>
      </w:r>
    </w:p>
    <w:p w14:paraId="168FB52A" w14:textId="5FF0DC35" w:rsidR="00DF17CD" w:rsidRDefault="00DF17CD" w:rsidP="00DF17CD">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sidR="00315D49">
        <w:rPr>
          <w:bCs/>
          <w:sz w:val="18"/>
          <w:szCs w:val="18"/>
          <w:lang w:val="es-ES"/>
        </w:rPr>
        <w:t>los</w:t>
      </w:r>
      <w:r w:rsidRPr="00DE7FA7">
        <w:rPr>
          <w:bCs/>
          <w:sz w:val="18"/>
          <w:szCs w:val="18"/>
          <w:lang w:val="es-ES"/>
        </w:rPr>
        <w:t xml:space="preserve"> domicilio</w:t>
      </w:r>
      <w:r w:rsidR="00315D49">
        <w:rPr>
          <w:bCs/>
          <w:sz w:val="18"/>
          <w:szCs w:val="18"/>
          <w:lang w:val="es-ES"/>
        </w:rPr>
        <w:t>s</w:t>
      </w:r>
      <w:r w:rsidRPr="00DE7FA7">
        <w:rPr>
          <w:bCs/>
          <w:sz w:val="18"/>
          <w:szCs w:val="18"/>
          <w:lang w:val="es-ES"/>
        </w:rPr>
        <w:t xml:space="preserve"> que ha</w:t>
      </w:r>
      <w:r w:rsidR="00315D49">
        <w:rPr>
          <w:bCs/>
          <w:sz w:val="18"/>
          <w:szCs w:val="18"/>
          <w:lang w:val="es-ES"/>
        </w:rPr>
        <w:t>n</w:t>
      </w:r>
      <w:r w:rsidRPr="00DE7FA7">
        <w:rPr>
          <w:bCs/>
          <w:sz w:val="18"/>
          <w:szCs w:val="18"/>
          <w:lang w:val="es-ES"/>
        </w:rPr>
        <w:t xml:space="preserve"> señalado en las declaraciones I.4 y II.5 de este instrumento.</w:t>
      </w:r>
    </w:p>
    <w:p w14:paraId="6E87BF65" w14:textId="7702354A" w:rsidR="003E4323" w:rsidRDefault="007E3F15" w:rsidP="003E432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w:t>
      </w:r>
      <w:r w:rsidR="003B72CA">
        <w:rPr>
          <w:b/>
          <w:sz w:val="18"/>
          <w:szCs w:val="18"/>
          <w:lang w:val="es-ES"/>
        </w:rPr>
        <w:t>Tercer</w:t>
      </w:r>
      <w:r w:rsidR="005A7DE0">
        <w:rPr>
          <w:b/>
          <w:sz w:val="18"/>
          <w:szCs w:val="18"/>
          <w:lang w:val="es-ES"/>
        </w:rPr>
        <w:t>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4311CA">
        <w:rPr>
          <w:bCs/>
          <w:sz w:val="18"/>
          <w:szCs w:val="18"/>
          <w:lang w:val="es-ES"/>
        </w:rPr>
        <w:t>.</w:t>
      </w:r>
    </w:p>
    <w:p w14:paraId="30504B39" w14:textId="1362A3A0" w:rsidR="004311CA" w:rsidRDefault="004311CA" w:rsidP="003E4323">
      <w:pPr>
        <w:spacing w:before="2"/>
        <w:ind w:left="103" w:right="104"/>
        <w:jc w:val="both"/>
        <w:rPr>
          <w:bCs/>
          <w:sz w:val="18"/>
          <w:szCs w:val="18"/>
          <w:lang w:val="es-ES"/>
        </w:rPr>
      </w:pPr>
    </w:p>
    <w:p w14:paraId="6EEDF592" w14:textId="3186AF8F" w:rsidR="004311CA" w:rsidRPr="00FF284D" w:rsidRDefault="004311CA" w:rsidP="004311CA">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4311CA" w:rsidRPr="00FF284D" w14:paraId="6A78A181" w14:textId="77777777" w:rsidTr="004311CA">
        <w:trPr>
          <w:trHeight w:val="625"/>
          <w:jc w:val="center"/>
        </w:trPr>
        <w:tc>
          <w:tcPr>
            <w:tcW w:w="4395" w:type="dxa"/>
          </w:tcPr>
          <w:p w14:paraId="39F2C877"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Nombre</w:t>
            </w:r>
          </w:p>
          <w:p w14:paraId="7A90DEA8" w14:textId="77777777" w:rsidR="004311CA" w:rsidRPr="00FF284D" w:rsidRDefault="004311CA" w:rsidP="00411981">
            <w:pPr>
              <w:pStyle w:val="TableParagraph"/>
              <w:tabs>
                <w:tab w:val="left" w:pos="11057"/>
              </w:tabs>
              <w:spacing w:before="1"/>
              <w:ind w:left="284" w:right="216"/>
              <w:rPr>
                <w:b/>
                <w:sz w:val="17"/>
                <w:szCs w:val="17"/>
              </w:rPr>
            </w:pPr>
          </w:p>
        </w:tc>
        <w:tc>
          <w:tcPr>
            <w:tcW w:w="3260" w:type="dxa"/>
          </w:tcPr>
          <w:p w14:paraId="22BABFD4"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Firma</w:t>
            </w:r>
          </w:p>
        </w:tc>
        <w:tc>
          <w:tcPr>
            <w:tcW w:w="3260" w:type="dxa"/>
          </w:tcPr>
          <w:p w14:paraId="715DF7F6"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Fecha de formalización</w:t>
            </w:r>
          </w:p>
          <w:p w14:paraId="3CFE914D" w14:textId="77777777" w:rsidR="004311CA" w:rsidRPr="00FF284D" w:rsidRDefault="004311CA" w:rsidP="00411981">
            <w:pPr>
              <w:tabs>
                <w:tab w:val="left" w:pos="2472"/>
                <w:tab w:val="left" w:pos="11057"/>
              </w:tabs>
              <w:ind w:left="284" w:right="216"/>
              <w:rPr>
                <w:sz w:val="17"/>
                <w:szCs w:val="17"/>
              </w:rPr>
            </w:pPr>
          </w:p>
          <w:p w14:paraId="2350B691" w14:textId="77777777" w:rsidR="004311CA" w:rsidRPr="00FF284D" w:rsidRDefault="004311CA" w:rsidP="00411981">
            <w:pPr>
              <w:tabs>
                <w:tab w:val="left" w:pos="2472"/>
                <w:tab w:val="left" w:pos="11057"/>
              </w:tabs>
              <w:ind w:left="284" w:right="216"/>
              <w:rPr>
                <w:sz w:val="17"/>
                <w:szCs w:val="17"/>
              </w:rPr>
            </w:pPr>
          </w:p>
        </w:tc>
      </w:tr>
    </w:tbl>
    <w:p w14:paraId="549C3389" w14:textId="1B25B2C6" w:rsidR="003E4323" w:rsidRDefault="003E4323" w:rsidP="004311CA">
      <w:pPr>
        <w:tabs>
          <w:tab w:val="left" w:pos="11057"/>
        </w:tabs>
        <w:ind w:left="284" w:right="216"/>
        <w:jc w:val="both"/>
        <w:rPr>
          <w:sz w:val="17"/>
          <w:szCs w:val="17"/>
        </w:rPr>
      </w:pPr>
    </w:p>
    <w:p w14:paraId="3C118B03" w14:textId="05F07BBF" w:rsidR="003E4323" w:rsidRDefault="003E4323" w:rsidP="003E4323">
      <w:pPr>
        <w:spacing w:before="2"/>
        <w:ind w:left="103" w:right="104"/>
        <w:jc w:val="both"/>
        <w:rPr>
          <w:sz w:val="17"/>
          <w:szCs w:val="17"/>
        </w:rPr>
      </w:pPr>
    </w:p>
    <w:p w14:paraId="75C808C1" w14:textId="77777777" w:rsidR="004311CA" w:rsidRDefault="004311CA" w:rsidP="003E4323">
      <w:pPr>
        <w:spacing w:before="2"/>
        <w:ind w:left="103" w:right="104"/>
        <w:jc w:val="both"/>
        <w:rPr>
          <w:sz w:val="17"/>
          <w:szCs w:val="17"/>
        </w:rPr>
      </w:pPr>
    </w:p>
    <w:p w14:paraId="38CF50DC" w14:textId="045DE31D" w:rsidR="003E4323" w:rsidRDefault="003E4323" w:rsidP="003E4323">
      <w:pPr>
        <w:spacing w:before="2"/>
        <w:ind w:left="103" w:right="104"/>
        <w:jc w:val="both"/>
        <w:rPr>
          <w:sz w:val="17"/>
          <w:szCs w:val="17"/>
        </w:rPr>
      </w:pPr>
    </w:p>
    <w:p w14:paraId="20DE8530" w14:textId="4CB2865E" w:rsidR="003E4323" w:rsidRPr="003E4323" w:rsidRDefault="003E4323" w:rsidP="003E4323">
      <w:pPr>
        <w:spacing w:before="2"/>
        <w:ind w:left="103" w:right="104"/>
        <w:jc w:val="both"/>
        <w:rPr>
          <w:b/>
          <w:bCs/>
          <w:sz w:val="17"/>
          <w:szCs w:val="17"/>
        </w:rPr>
      </w:pPr>
      <w:r>
        <w:rPr>
          <w:b/>
          <w:bCs/>
          <w:sz w:val="17"/>
          <w:szCs w:val="17"/>
        </w:rPr>
        <w:t>--------------------------------------------------------------------------------------------------------------------------------------------------------------------------------------------------</w:t>
      </w:r>
    </w:p>
    <w:p w14:paraId="74F5E8E7" w14:textId="77777777" w:rsidR="003E4323" w:rsidRDefault="003E4323" w:rsidP="003E4323">
      <w:pPr>
        <w:jc w:val="center"/>
        <w:rPr>
          <w:rFonts w:eastAsia="Times New Roman" w:cs="Times New Roman"/>
          <w:b/>
          <w:snapToGrid w:val="0"/>
          <w:sz w:val="20"/>
          <w:szCs w:val="20"/>
          <w:lang w:val="es-ES_tradnl" w:eastAsia="es-ES"/>
        </w:rPr>
      </w:pPr>
    </w:p>
    <w:p w14:paraId="12CFADCE" w14:textId="77D9AE05"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TEXTO PARA PERSONA </w:t>
      </w:r>
      <w:r>
        <w:rPr>
          <w:rFonts w:eastAsia="Times New Roman" w:cs="Times New Roman"/>
          <w:b/>
          <w:snapToGrid w:val="0"/>
          <w:sz w:val="20"/>
          <w:szCs w:val="20"/>
          <w:lang w:val="es-ES_tradnl" w:eastAsia="es-ES"/>
        </w:rPr>
        <w:t>FÍSICA</w:t>
      </w:r>
    </w:p>
    <w:p w14:paraId="3779A00F" w14:textId="4FFE388A" w:rsidR="003E4323" w:rsidRDefault="003E4323" w:rsidP="003E4323">
      <w:pPr>
        <w:spacing w:before="2"/>
        <w:ind w:left="103" w:right="104"/>
        <w:jc w:val="both"/>
        <w:rPr>
          <w:sz w:val="17"/>
          <w:szCs w:val="17"/>
        </w:rPr>
      </w:pPr>
    </w:p>
    <w:p w14:paraId="36310712" w14:textId="77777777" w:rsidR="003E4323" w:rsidRPr="009F625D" w:rsidRDefault="003E4323" w:rsidP="003E4323">
      <w:pPr>
        <w:pStyle w:val="Ttulo1"/>
        <w:spacing w:before="80" w:after="40"/>
        <w:ind w:left="2716" w:right="2722"/>
        <w:rPr>
          <w:sz w:val="20"/>
          <w:szCs w:val="20"/>
        </w:rPr>
      </w:pPr>
      <w:r w:rsidRPr="009F625D">
        <w:rPr>
          <w:sz w:val="20"/>
          <w:szCs w:val="20"/>
        </w:rPr>
        <w:t>D E C L A R A C I O N E S</w:t>
      </w:r>
    </w:p>
    <w:p w14:paraId="11E90805" w14:textId="77777777" w:rsidR="003E4323" w:rsidRPr="00DE7FA7" w:rsidRDefault="003E4323" w:rsidP="003E4323">
      <w:pPr>
        <w:pStyle w:val="Prrafodelista"/>
        <w:tabs>
          <w:tab w:val="left" w:pos="243"/>
        </w:tabs>
        <w:ind w:right="111"/>
        <w:rPr>
          <w:b/>
          <w:sz w:val="18"/>
          <w:szCs w:val="18"/>
        </w:rPr>
      </w:pPr>
      <w:r w:rsidRPr="00DE7FA7">
        <w:rPr>
          <w:b/>
          <w:sz w:val="18"/>
          <w:szCs w:val="18"/>
        </w:rPr>
        <w:t>I.- La Suprema Corte de Justicia de la Nación, en lo sucesivo “Suprema Corte" por conducto de su representante para los efectos de este instrumento manifiesta que:</w:t>
      </w:r>
    </w:p>
    <w:p w14:paraId="33E5706C" w14:textId="77777777" w:rsidR="003E4323" w:rsidRPr="00DE7FA7" w:rsidRDefault="003E4323" w:rsidP="003E4323">
      <w:pPr>
        <w:pStyle w:val="Prrafodelista"/>
        <w:tabs>
          <w:tab w:val="left" w:pos="243"/>
        </w:tabs>
        <w:ind w:right="111"/>
        <w:rPr>
          <w:sz w:val="18"/>
          <w:szCs w:val="18"/>
        </w:rPr>
      </w:pPr>
      <w:r w:rsidRPr="00DE7FA7">
        <w:rPr>
          <w:b/>
          <w:sz w:val="18"/>
          <w:szCs w:val="18"/>
        </w:rPr>
        <w:t xml:space="preserve">I.1.- </w:t>
      </w:r>
      <w:r w:rsidRPr="00DE7FA7">
        <w:rPr>
          <w:sz w:val="18"/>
          <w:szCs w:val="18"/>
          <w:lang w:val="es-ES"/>
        </w:rPr>
        <w:t>Es el máximo órgano depositario del Poder Judicial de la Federación, en términos de lo dispuesto en los artículos 94 de la Constitución Política de los Estados Unidos Mexicanos y 1</w:t>
      </w:r>
      <w:r>
        <w:rPr>
          <w:sz w:val="18"/>
          <w:szCs w:val="18"/>
          <w:lang w:val="es-ES"/>
        </w:rPr>
        <w:t>o</w:t>
      </w:r>
      <w:r w:rsidRPr="00DE7FA7">
        <w:rPr>
          <w:sz w:val="18"/>
          <w:szCs w:val="18"/>
          <w:lang w:val="es-ES"/>
        </w:rPr>
        <w:t>, fracción I, de la Ley Orgánica del Poder Judicial de la Federación.</w:t>
      </w:r>
    </w:p>
    <w:p w14:paraId="0416B974" w14:textId="2A767F21" w:rsidR="003E4323" w:rsidRDefault="003E4323" w:rsidP="003E4323">
      <w:pPr>
        <w:pStyle w:val="Prrafodelista"/>
        <w:tabs>
          <w:tab w:val="left" w:pos="243"/>
        </w:tabs>
        <w:ind w:right="111"/>
        <w:rPr>
          <w:sz w:val="18"/>
          <w:szCs w:val="18"/>
          <w:lang w:val="es-ES"/>
        </w:rPr>
      </w:pPr>
      <w:r w:rsidRPr="00DE7FA7">
        <w:rPr>
          <w:b/>
          <w:sz w:val="18"/>
          <w:szCs w:val="18"/>
        </w:rPr>
        <w:t xml:space="preserve">I.2.- </w:t>
      </w:r>
      <w:r w:rsidRPr="00DE7FA7">
        <w:rPr>
          <w:sz w:val="18"/>
          <w:szCs w:val="18"/>
          <w:lang w:val="es-ES"/>
        </w:rPr>
        <w:t>La presente contratación</w:t>
      </w:r>
      <w:r>
        <w:rPr>
          <w:sz w:val="18"/>
          <w:szCs w:val="18"/>
          <w:lang w:val="es-ES"/>
        </w:rPr>
        <w:t xml:space="preserve"> fue autorizada por</w:t>
      </w:r>
      <w:r w:rsidRPr="00DE7FA7">
        <w:rPr>
          <w:sz w:val="18"/>
          <w:szCs w:val="18"/>
          <w:lang w:val="es-ES"/>
        </w:rPr>
        <w:t xml:space="preserve"> </w:t>
      </w:r>
      <w:r w:rsidRPr="00DD54AB">
        <w:rPr>
          <w:sz w:val="18"/>
          <w:szCs w:val="18"/>
        </w:rPr>
        <w:t>la Directora General de Infraestructura Física, mediante “Concurso Público Sumario”</w:t>
      </w:r>
      <w:r w:rsidRPr="003F74DB">
        <w:rPr>
          <w:sz w:val="18"/>
          <w:szCs w:val="18"/>
          <w:lang w:val="es-ES"/>
        </w:rPr>
        <w:t xml:space="preserve">, de conformidad con lo previsto en los artículos </w:t>
      </w:r>
      <w:r>
        <w:rPr>
          <w:sz w:val="18"/>
          <w:szCs w:val="18"/>
          <w:lang w:val="es-ES"/>
        </w:rPr>
        <w:t xml:space="preserve">14 fracción XX, </w:t>
      </w:r>
      <w:r w:rsidRPr="003F74DB">
        <w:rPr>
          <w:sz w:val="18"/>
          <w:szCs w:val="18"/>
          <w:lang w:val="es-ES"/>
        </w:rPr>
        <w:t xml:space="preserve">46, </w:t>
      </w:r>
      <w:r>
        <w:rPr>
          <w:sz w:val="18"/>
          <w:szCs w:val="18"/>
          <w:lang w:val="es-ES"/>
        </w:rPr>
        <w:t>86</w:t>
      </w:r>
      <w:r w:rsidRPr="003F74DB">
        <w:rPr>
          <w:sz w:val="18"/>
          <w:szCs w:val="18"/>
          <w:lang w:val="es-ES"/>
        </w:rPr>
        <w:t xml:space="preserve"> </w:t>
      </w:r>
      <w:r>
        <w:rPr>
          <w:sz w:val="18"/>
          <w:szCs w:val="18"/>
          <w:lang w:val="es-ES"/>
        </w:rPr>
        <w:t xml:space="preserve">fracción VI </w:t>
      </w:r>
      <w:r w:rsidRPr="003F74DB">
        <w:rPr>
          <w:sz w:val="18"/>
          <w:szCs w:val="18"/>
          <w:lang w:val="es-ES"/>
        </w:rPr>
        <w:t>del Acuerdo General de Administración XIV/2019, del Comité de Gobierno y Administración de la Suprema Corte de Justicia de la Nación</w:t>
      </w:r>
      <w:r w:rsidR="00CF53B4">
        <w:rPr>
          <w:sz w:val="18"/>
          <w:szCs w:val="18"/>
          <w:lang w:val="es-ES"/>
        </w:rPr>
        <w:t xml:space="preserve">, </w:t>
      </w:r>
      <w:r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76D53EED" w14:textId="77777777" w:rsidR="003E4323" w:rsidRPr="00DE7FA7" w:rsidRDefault="003E4323" w:rsidP="003E4323">
      <w:pPr>
        <w:pStyle w:val="Prrafodelista"/>
        <w:tabs>
          <w:tab w:val="left" w:pos="243"/>
        </w:tabs>
        <w:ind w:right="111"/>
        <w:rPr>
          <w:bCs/>
          <w:sz w:val="18"/>
          <w:szCs w:val="18"/>
        </w:rPr>
      </w:pPr>
      <w:r w:rsidRPr="00DE7FA7">
        <w:rPr>
          <w:b/>
          <w:sz w:val="18"/>
          <w:szCs w:val="18"/>
        </w:rPr>
        <w:t xml:space="preserve">I.3.- </w:t>
      </w:r>
      <w:r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6DDBF53E" w14:textId="77777777" w:rsidR="003E4323"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A5C4223" w14:textId="77777777" w:rsidR="003E4323" w:rsidRPr="00DE7FA7"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Pr="00DE7F23">
        <w:rPr>
          <w:rFonts w:eastAsiaTheme="minorEastAsia"/>
          <w:color w:val="000000" w:themeColor="text1"/>
          <w:sz w:val="18"/>
          <w:szCs w:val="18"/>
          <w:lang w:eastAsia="es-MX"/>
        </w:rPr>
        <w:t>21510930S0010001</w:t>
      </w:r>
      <w:r>
        <w:rPr>
          <w:rFonts w:ascii="ArialMT" w:eastAsiaTheme="minorHAnsi" w:hAnsi="ArialMT" w:cs="ArialMT"/>
          <w:sz w:val="18"/>
          <w:szCs w:val="18"/>
        </w:rPr>
        <w:t xml:space="preserve">, </w:t>
      </w:r>
      <w:r w:rsidRPr="00DE7FA7">
        <w:rPr>
          <w:rFonts w:eastAsiaTheme="minorEastAsia"/>
          <w:sz w:val="18"/>
          <w:szCs w:val="18"/>
          <w:lang w:eastAsia="es-MX"/>
        </w:rPr>
        <w:t xml:space="preserve">Partida Presupuestal </w:t>
      </w:r>
      <w:r w:rsidRPr="00DE7F23">
        <w:rPr>
          <w:rFonts w:eastAsiaTheme="minorEastAsia"/>
          <w:sz w:val="18"/>
          <w:szCs w:val="18"/>
          <w:lang w:eastAsia="es-MX"/>
        </w:rPr>
        <w:t>62201</w:t>
      </w:r>
      <w:r>
        <w:rPr>
          <w:rFonts w:eastAsiaTheme="minorEastAsia"/>
          <w:sz w:val="18"/>
          <w:szCs w:val="18"/>
          <w:lang w:eastAsia="es-MX"/>
        </w:rPr>
        <w:t>.</w:t>
      </w:r>
    </w:p>
    <w:p w14:paraId="306200DF" w14:textId="77777777" w:rsidR="003E4323" w:rsidRPr="003F18F4" w:rsidRDefault="003E4323" w:rsidP="003E4323">
      <w:pPr>
        <w:pStyle w:val="Prrafodelista"/>
        <w:tabs>
          <w:tab w:val="left" w:pos="243"/>
        </w:tabs>
        <w:ind w:right="111"/>
        <w:rPr>
          <w:b/>
          <w:sz w:val="18"/>
          <w:szCs w:val="18"/>
        </w:rPr>
      </w:pPr>
      <w:r w:rsidRPr="00166731">
        <w:rPr>
          <w:b/>
          <w:sz w:val="18"/>
          <w:szCs w:val="18"/>
        </w:rPr>
        <w:t xml:space="preserve">II.- </w:t>
      </w:r>
      <w:r w:rsidRPr="003F18F4">
        <w:rPr>
          <w:b/>
          <w:sz w:val="18"/>
          <w:szCs w:val="18"/>
        </w:rPr>
        <w:t>El “</w:t>
      </w:r>
      <w:r>
        <w:rPr>
          <w:b/>
          <w:sz w:val="18"/>
          <w:szCs w:val="18"/>
        </w:rPr>
        <w:t>Contratista</w:t>
      </w:r>
      <w:r w:rsidRPr="003F18F4">
        <w:rPr>
          <w:b/>
          <w:sz w:val="18"/>
          <w:szCs w:val="18"/>
        </w:rPr>
        <w:t>” manifiesta por su propio derecho y bajo protesta de decir verdad que:</w:t>
      </w:r>
    </w:p>
    <w:p w14:paraId="3AC841C8"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II.1.- </w:t>
      </w:r>
      <w:r w:rsidRPr="003F18F4">
        <w:rPr>
          <w:bCs/>
          <w:sz w:val="18"/>
          <w:szCs w:val="18"/>
        </w:rPr>
        <w:t>Es una persona física de nacionalidad mexicana que cuenta con la capacidad de ejercicio para actuar en el presente contrato.</w:t>
      </w:r>
    </w:p>
    <w:p w14:paraId="2F90562C"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F469885" w14:textId="77777777" w:rsidR="003E4323" w:rsidRPr="00DE7FA7" w:rsidRDefault="003E4323" w:rsidP="003E4323">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2560B8B" w14:textId="77777777" w:rsidR="003E4323" w:rsidRPr="00DE7FA7" w:rsidRDefault="003E4323" w:rsidP="003E4323">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1A05BC8C" w14:textId="77777777" w:rsidR="003E4323" w:rsidRPr="00DE7FA7" w:rsidRDefault="003E4323" w:rsidP="003E4323">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Pr="003F18F4">
        <w:rPr>
          <w:b/>
          <w:sz w:val="18"/>
          <w:szCs w:val="18"/>
        </w:rPr>
        <w:t>“</w:t>
      </w:r>
      <w:r>
        <w:rPr>
          <w:b/>
          <w:sz w:val="18"/>
          <w:szCs w:val="18"/>
        </w:rPr>
        <w:t>Contratista</w:t>
      </w:r>
      <w:r w:rsidRPr="003F18F4">
        <w:rPr>
          <w:b/>
          <w:sz w:val="18"/>
          <w:szCs w:val="18"/>
        </w:rPr>
        <w:t>”</w:t>
      </w:r>
      <w:r w:rsidRPr="00DE7FA7">
        <w:rPr>
          <w:bCs/>
          <w:sz w:val="18"/>
          <w:szCs w:val="18"/>
        </w:rPr>
        <w:t>.</w:t>
      </w:r>
    </w:p>
    <w:p w14:paraId="691F13A9" w14:textId="77777777" w:rsidR="003E4323" w:rsidRPr="00DE7FA7" w:rsidRDefault="003E4323" w:rsidP="003E4323">
      <w:pPr>
        <w:pStyle w:val="Prrafodelista"/>
        <w:tabs>
          <w:tab w:val="left" w:pos="243"/>
        </w:tabs>
        <w:ind w:right="111"/>
        <w:rPr>
          <w:b/>
          <w:sz w:val="18"/>
          <w:szCs w:val="18"/>
        </w:rPr>
      </w:pPr>
      <w:r w:rsidRPr="00DE7FA7">
        <w:rPr>
          <w:b/>
          <w:sz w:val="18"/>
          <w:szCs w:val="18"/>
        </w:rPr>
        <w:t xml:space="preserve">III.- La “Suprema Corte" y el </w:t>
      </w:r>
      <w:r w:rsidRPr="003F18F4">
        <w:rPr>
          <w:b/>
          <w:sz w:val="18"/>
          <w:szCs w:val="18"/>
        </w:rPr>
        <w:t>“</w:t>
      </w:r>
      <w:r>
        <w:rPr>
          <w:b/>
          <w:sz w:val="18"/>
          <w:szCs w:val="18"/>
        </w:rPr>
        <w:t>Contratista</w:t>
      </w:r>
      <w:r w:rsidRPr="003F18F4">
        <w:rPr>
          <w:b/>
          <w:sz w:val="18"/>
          <w:szCs w:val="18"/>
        </w:rPr>
        <w:t>”</w:t>
      </w:r>
      <w:r w:rsidRPr="00DE7FA7">
        <w:rPr>
          <w:b/>
          <w:sz w:val="18"/>
          <w:szCs w:val="18"/>
        </w:rPr>
        <w:t>, a quienes de manera conjunta se les identificará como las “Partes” declaran que:</w:t>
      </w:r>
    </w:p>
    <w:p w14:paraId="68421B33" w14:textId="77777777" w:rsidR="003E4323" w:rsidRPr="00DE7FA7" w:rsidRDefault="003E4323" w:rsidP="003E4323">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4B1A6771" w14:textId="77777777" w:rsidR="003E4323" w:rsidRPr="00DE7FA7" w:rsidRDefault="003E4323" w:rsidP="003E4323">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4EFF33D0" w14:textId="77777777" w:rsidR="003E4323" w:rsidRPr="00DE7FA7" w:rsidRDefault="003E4323" w:rsidP="003E4323">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43A1AC3F" w14:textId="77777777" w:rsidR="00B8279A" w:rsidRPr="009F625D" w:rsidRDefault="00B8279A" w:rsidP="00B8279A">
      <w:pPr>
        <w:pStyle w:val="Ttulo1"/>
        <w:spacing w:before="40" w:after="40"/>
        <w:ind w:left="2716" w:right="2722"/>
        <w:rPr>
          <w:sz w:val="20"/>
          <w:szCs w:val="20"/>
        </w:rPr>
      </w:pPr>
      <w:r w:rsidRPr="009F625D">
        <w:rPr>
          <w:sz w:val="20"/>
          <w:szCs w:val="20"/>
        </w:rPr>
        <w:t>C L Á U S U L A S</w:t>
      </w:r>
    </w:p>
    <w:p w14:paraId="746E1307" w14:textId="65A1C023" w:rsidR="00FA367C" w:rsidRPr="00DE7FA7" w:rsidRDefault="00FA367C" w:rsidP="00FA367C">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Pr>
          <w:bCs/>
          <w:sz w:val="18"/>
          <w:szCs w:val="18"/>
          <w:lang w:val="es-ES"/>
        </w:rPr>
        <w:t xml:space="preserve"> </w:t>
      </w:r>
      <w:r w:rsidRPr="00DE7F23">
        <w:rPr>
          <w:bCs/>
          <w:sz w:val="18"/>
          <w:szCs w:val="18"/>
        </w:rPr>
        <w:t xml:space="preserve">“Contratista” </w:t>
      </w:r>
      <w:r w:rsidRPr="00DE7FA7">
        <w:rPr>
          <w:bCs/>
          <w:sz w:val="18"/>
          <w:szCs w:val="18"/>
          <w:lang w:val="es-ES"/>
        </w:rPr>
        <w:t xml:space="preserve">se compromete a proporcionar </w:t>
      </w:r>
      <w:r>
        <w:rPr>
          <w:bCs/>
          <w:sz w:val="18"/>
          <w:szCs w:val="18"/>
          <w:lang w:val="es-ES"/>
        </w:rPr>
        <w:t>la obra pública</w:t>
      </w:r>
      <w:r w:rsidRPr="00DE7FA7">
        <w:rPr>
          <w:bCs/>
          <w:sz w:val="18"/>
          <w:szCs w:val="18"/>
          <w:lang w:val="es-ES"/>
        </w:rPr>
        <w:t xml:space="preserve"> descrit</w:t>
      </w:r>
      <w:r>
        <w:rPr>
          <w:bCs/>
          <w:sz w:val="18"/>
          <w:szCs w:val="18"/>
          <w:lang w:val="es-ES"/>
        </w:rPr>
        <w:t>a</w:t>
      </w:r>
      <w:r w:rsidRPr="00DE7FA7">
        <w:rPr>
          <w:bCs/>
          <w:sz w:val="18"/>
          <w:szCs w:val="18"/>
          <w:lang w:val="es-ES"/>
        </w:rPr>
        <w:t xml:space="preserve"> en el presente instrumento y respetar en todo momento el objeto, precio, plazo</w:t>
      </w:r>
      <w:r w:rsidR="00FE6690">
        <w:rPr>
          <w:bCs/>
          <w:sz w:val="18"/>
          <w:szCs w:val="18"/>
          <w:lang w:val="es-ES"/>
        </w:rPr>
        <w:t>, garantías</w:t>
      </w:r>
      <w:r w:rsidRPr="00DE7FA7">
        <w:rPr>
          <w:bCs/>
          <w:sz w:val="18"/>
          <w:szCs w:val="18"/>
          <w:lang w:val="es-ES"/>
        </w:rPr>
        <w:t xml:space="preserve"> y condiciones de pago señalad</w:t>
      </w:r>
      <w:r>
        <w:rPr>
          <w:bCs/>
          <w:sz w:val="18"/>
          <w:szCs w:val="18"/>
          <w:lang w:val="es-ES"/>
        </w:rPr>
        <w:t>o</w:t>
      </w:r>
      <w:r w:rsidRPr="00DE7FA7">
        <w:rPr>
          <w:bCs/>
          <w:sz w:val="18"/>
          <w:szCs w:val="18"/>
          <w:lang w:val="es-ES"/>
        </w:rPr>
        <w:t>s en la carátula y las cláusulas del presente instrumento contra</w:t>
      </w:r>
      <w:r>
        <w:rPr>
          <w:bCs/>
          <w:sz w:val="18"/>
          <w:szCs w:val="18"/>
          <w:lang w:val="es-ES"/>
        </w:rPr>
        <w:t>ctual</w:t>
      </w:r>
      <w:r w:rsidRPr="00DE7FA7">
        <w:rPr>
          <w:bCs/>
          <w:sz w:val="18"/>
          <w:szCs w:val="18"/>
          <w:lang w:val="es-ES"/>
        </w:rPr>
        <w:t xml:space="preserve">, durante y hasta el cumplimiento total del objeto de este acuerdo de voluntades. El pago </w:t>
      </w:r>
      <w:r>
        <w:rPr>
          <w:bCs/>
          <w:sz w:val="18"/>
          <w:szCs w:val="18"/>
          <w:lang w:val="es-ES"/>
        </w:rPr>
        <w:t>pactado en el presente contrato</w:t>
      </w:r>
      <w:r w:rsidRPr="00DE7FA7">
        <w:rPr>
          <w:bCs/>
          <w:sz w:val="18"/>
          <w:szCs w:val="18"/>
          <w:lang w:val="es-ES"/>
        </w:rPr>
        <w:t xml:space="preserve"> cubre el total de l</w:t>
      </w:r>
      <w:r>
        <w:rPr>
          <w:bCs/>
          <w:sz w:val="18"/>
          <w:szCs w:val="18"/>
          <w:lang w:val="es-ES"/>
        </w:rPr>
        <w:t>a obra pública</w:t>
      </w:r>
      <w:r w:rsidRPr="00DE7FA7">
        <w:rPr>
          <w:bCs/>
          <w:sz w:val="18"/>
          <w:szCs w:val="18"/>
          <w:lang w:val="es-ES"/>
        </w:rPr>
        <w:t xml:space="preserve"> contratad</w:t>
      </w:r>
      <w:r>
        <w:rPr>
          <w:bCs/>
          <w:sz w:val="18"/>
          <w:szCs w:val="18"/>
          <w:lang w:val="es-ES"/>
        </w:rPr>
        <w:t>a</w:t>
      </w:r>
      <w:r w:rsidRPr="00DE7FA7">
        <w:rPr>
          <w:bCs/>
          <w:sz w:val="18"/>
          <w:szCs w:val="18"/>
          <w:lang w:val="es-ES"/>
        </w:rPr>
        <w:t xml:space="preserve">, por lo cual la “Suprema Corte” no tiene obligación de cubrir ningún importe adicional. </w:t>
      </w:r>
    </w:p>
    <w:p w14:paraId="3DDCD660" w14:textId="77777777" w:rsidR="00FA367C" w:rsidRDefault="00FA367C" w:rsidP="00FA367C">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Pr="00A62E8C">
        <w:rPr>
          <w:bCs/>
          <w:sz w:val="18"/>
          <w:szCs w:val="18"/>
          <w:lang w:val="es-ES"/>
        </w:rPr>
        <w:t xml:space="preserve">La “Suprema Corte” pagará al </w:t>
      </w:r>
      <w:r>
        <w:rPr>
          <w:bCs/>
          <w:sz w:val="18"/>
          <w:szCs w:val="18"/>
          <w:lang w:val="es-ES"/>
        </w:rPr>
        <w:t>“Contratista”</w:t>
      </w:r>
      <w:r w:rsidRPr="00A62E8C">
        <w:rPr>
          <w:bCs/>
          <w:sz w:val="18"/>
          <w:szCs w:val="18"/>
          <w:lang w:val="es-ES"/>
        </w:rPr>
        <w:t xml:space="preserve"> </w:t>
      </w:r>
      <w:r>
        <w:rPr>
          <w:bCs/>
          <w:sz w:val="18"/>
          <w:szCs w:val="18"/>
          <w:lang w:val="es-ES"/>
        </w:rPr>
        <w:t>el monto señalado en la Cláusula Cuarta, de la siguiente forma:</w:t>
      </w:r>
    </w:p>
    <w:p w14:paraId="5C18EAD4" w14:textId="77777777" w:rsidR="00FA367C" w:rsidRPr="00BA63DE" w:rsidRDefault="00FA367C" w:rsidP="00FA367C">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 xml:space="preserve">Anticipo del 35 por ciento para inicio de los trabajos, mediante transferencia electrónica dentro de los ocho días hábiles siguientes a la </w:t>
      </w:r>
      <w:r w:rsidRPr="00BA63DE">
        <w:rPr>
          <w:bCs/>
          <w:sz w:val="18"/>
          <w:szCs w:val="18"/>
          <w:lang w:val="es-ES"/>
        </w:rPr>
        <w:lastRenderedPageBreak/>
        <w:t>presentación del Comprobante Fiscal Digital por Internet (CFDI) que reúna los requisitos fiscales que legalmente correspondan, ante la Dirección General de Presupuesto y Contabilidad.</w:t>
      </w:r>
    </w:p>
    <w:p w14:paraId="42F5AB92" w14:textId="77777777" w:rsidR="00FA367C" w:rsidRPr="00BA63DE" w:rsidRDefault="00FA367C" w:rsidP="00FA367C">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Pr>
          <w:bCs/>
          <w:sz w:val="18"/>
          <w:szCs w:val="18"/>
          <w:lang w:val="es-ES"/>
        </w:rPr>
        <w:t xml:space="preserve"> </w:t>
      </w:r>
      <w:r w:rsidRPr="00BA63DE">
        <w:rPr>
          <w:bCs/>
          <w:sz w:val="18"/>
          <w:szCs w:val="18"/>
          <w:lang w:val="es-ES"/>
        </w:rPr>
        <w:t>por ciento, las que se deberán formular con una periodicidad no mayor de treinta días naturales.</w:t>
      </w:r>
    </w:p>
    <w:p w14:paraId="65C3D0BC" w14:textId="77777777" w:rsidR="00FA367C" w:rsidRDefault="00FA367C" w:rsidP="00FA367C">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242BAE31" w14:textId="77777777" w:rsidR="00FA367C" w:rsidRDefault="00FA367C" w:rsidP="00FA367C">
      <w:pPr>
        <w:pStyle w:val="Textoindependiente"/>
        <w:ind w:left="103" w:right="74"/>
        <w:jc w:val="both"/>
        <w:rPr>
          <w:bCs/>
          <w:sz w:val="18"/>
          <w:szCs w:val="18"/>
        </w:rPr>
      </w:pPr>
      <w:r>
        <w:rPr>
          <w:bCs/>
          <w:sz w:val="18"/>
          <w:szCs w:val="18"/>
        </w:rPr>
        <w:t>E</w:t>
      </w:r>
      <w:r w:rsidRPr="00DE7FA7">
        <w:rPr>
          <w:bCs/>
          <w:sz w:val="18"/>
          <w:szCs w:val="18"/>
        </w:rPr>
        <w:t xml:space="preserve">l </w:t>
      </w:r>
      <w:r>
        <w:rPr>
          <w:bCs/>
          <w:sz w:val="18"/>
          <w:szCs w:val="18"/>
        </w:rPr>
        <w:t>“Contratista”</w:t>
      </w:r>
      <w:r w:rsidRPr="00DE7FA7">
        <w:rPr>
          <w:bCs/>
          <w:sz w:val="18"/>
          <w:szCs w:val="18"/>
        </w:rPr>
        <w:t xml:space="preserve"> deberá presentar la o las facturas o comprobante respectivo a nombre de la “Suprema Corte” </w:t>
      </w:r>
      <w:r w:rsidRPr="00482F0C">
        <w:rPr>
          <w:bCs/>
          <w:sz w:val="18"/>
          <w:szCs w:val="18"/>
        </w:rPr>
        <w:t xml:space="preserve">con la clave de inscripción en el Registro Federal de Contribuyentes </w:t>
      </w:r>
      <w:r w:rsidRPr="00B9103C">
        <w:rPr>
          <w:bCs/>
          <w:sz w:val="18"/>
          <w:szCs w:val="18"/>
        </w:rPr>
        <w:t>SCJ9502046P5</w:t>
      </w:r>
      <w:r w:rsidRPr="00482F0C">
        <w:rPr>
          <w:bCs/>
          <w:sz w:val="18"/>
          <w:szCs w:val="18"/>
        </w:rPr>
        <w:t xml:space="preserve"> según consta en la cédula de identificación fiscal expedida por el Servicio de</w:t>
      </w:r>
      <w:r>
        <w:rPr>
          <w:bCs/>
          <w:sz w:val="18"/>
          <w:szCs w:val="18"/>
        </w:rPr>
        <w:t xml:space="preserve"> </w:t>
      </w:r>
      <w:r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mediante el cual </w:t>
      </w:r>
      <w:r w:rsidRPr="00F23D7B">
        <w:rPr>
          <w:bCs/>
          <w:sz w:val="18"/>
          <w:szCs w:val="18"/>
        </w:rPr>
        <w:t>el Administrador del contrato manifiesta que la obra pública fue ejecutada a entera satisfacción de la “Suprema Corte”.</w:t>
      </w:r>
    </w:p>
    <w:p w14:paraId="3AC644E0" w14:textId="77777777" w:rsidR="00FA367C" w:rsidRPr="00DE7FA7" w:rsidRDefault="00FA367C" w:rsidP="00FA367C">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Pr="00DE7FA7">
        <w:rPr>
          <w:b/>
          <w:bCs/>
          <w:sz w:val="18"/>
          <w:szCs w:val="18"/>
          <w:lang w:val="es-ES"/>
        </w:rPr>
        <w:t>Penas Convencionales.</w:t>
      </w:r>
      <w:r w:rsidRPr="00DE7FA7">
        <w:rPr>
          <w:sz w:val="18"/>
          <w:szCs w:val="18"/>
          <w:lang w:val="es-ES"/>
        </w:rPr>
        <w:t xml:space="preserve"> Las penas convencionales serán determinadas por la “Suprema Corte”, en función del incumplimiento decretado, conforme lo siguiente:</w:t>
      </w:r>
    </w:p>
    <w:p w14:paraId="634D0C41" w14:textId="77777777" w:rsidR="00FA367C" w:rsidRDefault="00FA367C" w:rsidP="00FA367C">
      <w:pPr>
        <w:pStyle w:val="Textoindependiente"/>
        <w:ind w:left="103" w:right="74"/>
        <w:jc w:val="both"/>
        <w:rPr>
          <w:sz w:val="18"/>
          <w:szCs w:val="18"/>
          <w:lang w:val="es-ES"/>
        </w:rPr>
      </w:pPr>
      <w:r w:rsidRPr="00F23D7B">
        <w:rPr>
          <w:sz w:val="18"/>
          <w:szCs w:val="18"/>
          <w:lang w:val="es-ES"/>
        </w:rPr>
        <w:t>En caso de incumplimiento de las obligaciones pactadas en el instrumento contractual y en lo establecido en sus anexos, la “Suprema Corte” podrá aplicar una pena convencional hasta por el 30 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1DDC1360" w14:textId="77777777" w:rsidR="00FA367C" w:rsidRDefault="00FA367C" w:rsidP="00FA367C">
      <w:pPr>
        <w:pStyle w:val="Textoindependiente"/>
        <w:ind w:left="103" w:right="74"/>
        <w:jc w:val="both"/>
        <w:rPr>
          <w:sz w:val="18"/>
          <w:szCs w:val="18"/>
          <w:lang w:val="es-ES"/>
        </w:rPr>
      </w:pPr>
      <w:r w:rsidRPr="00F23D7B">
        <w:rPr>
          <w:sz w:val="18"/>
          <w:szCs w:val="18"/>
          <w:lang w:val="es-ES"/>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20 por ciento del monto total del contrato, sin incluir el Impuesto al Valor Agregado.</w:t>
      </w:r>
    </w:p>
    <w:p w14:paraId="1EE003B9" w14:textId="77777777" w:rsidR="00FA367C" w:rsidRPr="00DE7FA7" w:rsidRDefault="00FA367C" w:rsidP="00FA367C">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p>
    <w:p w14:paraId="12FB8C61" w14:textId="77777777" w:rsidR="00FA367C" w:rsidRDefault="00FA367C" w:rsidP="00FA367C">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Pr>
          <w:sz w:val="18"/>
          <w:szCs w:val="18"/>
        </w:rPr>
        <w:t>“Contratista”</w:t>
      </w:r>
      <w:r w:rsidRPr="00DE7FA7">
        <w:rPr>
          <w:sz w:val="18"/>
          <w:szCs w:val="18"/>
        </w:rPr>
        <w:t xml:space="preserve"> y, de ser necesario, ingresando su monto a la Tesorería de la “Suprema Corte”.</w:t>
      </w:r>
    </w:p>
    <w:p w14:paraId="5745133E" w14:textId="77777777" w:rsidR="00FA367C" w:rsidRDefault="00FA367C" w:rsidP="00FA367C">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Pr>
          <w:sz w:val="18"/>
          <w:szCs w:val="18"/>
        </w:rPr>
        <w:t>________</w:t>
      </w:r>
      <w:r w:rsidRPr="00386616">
        <w:rPr>
          <w:sz w:val="18"/>
          <w:szCs w:val="18"/>
          <w:lang w:val="es-ES_tradnl"/>
        </w:rPr>
        <w:t xml:space="preserve"> (</w:t>
      </w:r>
      <w:r>
        <w:rPr>
          <w:sz w:val="18"/>
          <w:szCs w:val="18"/>
          <w:lang w:val="es-ES_tradnl"/>
        </w:rPr>
        <w:t>_____________</w:t>
      </w:r>
      <w:r w:rsidRPr="00386616">
        <w:rPr>
          <w:sz w:val="18"/>
          <w:szCs w:val="18"/>
          <w:lang w:val="es-ES_tradnl"/>
        </w:rPr>
        <w:t xml:space="preserve"> pesos </w:t>
      </w:r>
      <w:r>
        <w:rPr>
          <w:sz w:val="18"/>
          <w:szCs w:val="18"/>
          <w:lang w:val="es-ES_tradnl"/>
        </w:rPr>
        <w:t>__</w:t>
      </w:r>
      <w:r w:rsidRPr="00386616">
        <w:rPr>
          <w:sz w:val="18"/>
          <w:szCs w:val="18"/>
          <w:lang w:val="es-ES_tradnl"/>
        </w:rPr>
        <w:t xml:space="preserve">/100 moneda nacional) más el </w:t>
      </w:r>
      <w:r>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Pr>
          <w:sz w:val="18"/>
          <w:szCs w:val="18"/>
        </w:rPr>
        <w:t>________</w:t>
      </w:r>
      <w:r w:rsidRPr="00386616">
        <w:rPr>
          <w:sz w:val="18"/>
          <w:szCs w:val="18"/>
        </w:rPr>
        <w:t xml:space="preserve"> (</w:t>
      </w:r>
      <w:r>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Pr>
          <w:sz w:val="18"/>
          <w:szCs w:val="18"/>
        </w:rPr>
        <w:t>____________</w:t>
      </w:r>
      <w:r w:rsidRPr="00386616">
        <w:rPr>
          <w:sz w:val="18"/>
          <w:szCs w:val="18"/>
        </w:rPr>
        <w:t>(</w:t>
      </w:r>
      <w:r>
        <w:rPr>
          <w:sz w:val="18"/>
          <w:szCs w:val="18"/>
        </w:rPr>
        <w:t>________________</w:t>
      </w:r>
      <w:r w:rsidRPr="00386616">
        <w:rPr>
          <w:sz w:val="18"/>
          <w:szCs w:val="18"/>
        </w:rPr>
        <w:t xml:space="preserve"> pesos 00/100 moneda nacional)</w:t>
      </w:r>
      <w:r w:rsidRPr="00F3081C">
        <w:rPr>
          <w:sz w:val="18"/>
          <w:szCs w:val="18"/>
        </w:rPr>
        <w:t>.</w:t>
      </w:r>
    </w:p>
    <w:p w14:paraId="10001F99" w14:textId="77777777" w:rsidR="00FA367C" w:rsidRDefault="00FA367C" w:rsidP="00FA367C">
      <w:pPr>
        <w:pStyle w:val="Textoindependiente"/>
        <w:tabs>
          <w:tab w:val="left" w:pos="10725"/>
        </w:tabs>
        <w:ind w:left="103" w:right="74"/>
        <w:jc w:val="both"/>
        <w:rPr>
          <w:bCs/>
          <w:sz w:val="18"/>
          <w:szCs w:val="18"/>
        </w:rPr>
      </w:pPr>
      <w:r w:rsidRPr="00DE7FA7">
        <w:rPr>
          <w:b/>
          <w:sz w:val="18"/>
          <w:szCs w:val="18"/>
        </w:rPr>
        <w:t xml:space="preserve">Quinta. </w:t>
      </w:r>
      <w:r w:rsidRPr="00DE7FA7">
        <w:rPr>
          <w:b/>
          <w:sz w:val="18"/>
          <w:szCs w:val="18"/>
          <w:lang w:val="es-ES"/>
        </w:rPr>
        <w:t xml:space="preserve">Lugar de </w:t>
      </w:r>
      <w:r>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Pr="00137CB9">
        <w:rPr>
          <w:bCs/>
          <w:sz w:val="18"/>
          <w:szCs w:val="18"/>
        </w:rPr>
        <w:t>El</w:t>
      </w:r>
      <w:r w:rsidRPr="00137CB9">
        <w:rPr>
          <w:b/>
          <w:sz w:val="18"/>
          <w:szCs w:val="18"/>
        </w:rPr>
        <w:t xml:space="preserve"> </w:t>
      </w:r>
      <w:r>
        <w:rPr>
          <w:b/>
          <w:sz w:val="18"/>
          <w:szCs w:val="18"/>
        </w:rPr>
        <w:t>“</w:t>
      </w:r>
      <w:r w:rsidRPr="00BA63DE">
        <w:rPr>
          <w:bCs/>
          <w:sz w:val="18"/>
          <w:szCs w:val="18"/>
        </w:rPr>
        <w:t>Contratista” debe</w:t>
      </w:r>
      <w:r w:rsidRPr="00137CB9">
        <w:rPr>
          <w:bCs/>
          <w:sz w:val="18"/>
          <w:szCs w:val="18"/>
        </w:rPr>
        <w:t xml:space="preserve"> realizar </w:t>
      </w:r>
      <w:r>
        <w:rPr>
          <w:bCs/>
          <w:sz w:val="18"/>
          <w:szCs w:val="18"/>
        </w:rPr>
        <w:t>la ejecución de la obra</w:t>
      </w:r>
      <w:r w:rsidRPr="00137CB9">
        <w:rPr>
          <w:bCs/>
          <w:sz w:val="18"/>
          <w:szCs w:val="18"/>
        </w:rPr>
        <w:t xml:space="preserve">, objeto de este contrato, en </w:t>
      </w:r>
      <w:r>
        <w:rPr>
          <w:bCs/>
          <w:sz w:val="18"/>
          <w:szCs w:val="18"/>
        </w:rPr>
        <w:t xml:space="preserve">la Casa de la Cultura Jurídica de Puebla, ubicada en </w:t>
      </w:r>
      <w:r w:rsidRPr="003B72CA">
        <w:rPr>
          <w:bCs/>
          <w:sz w:val="18"/>
          <w:szCs w:val="18"/>
        </w:rPr>
        <w:t>calzada de los Fuertes número 24, colonia Rincón del Bosque, código postal 72290, en Puebla, Puebla</w:t>
      </w:r>
      <w:r>
        <w:rPr>
          <w:bCs/>
          <w:sz w:val="18"/>
          <w:szCs w:val="18"/>
        </w:rPr>
        <w:t>.</w:t>
      </w:r>
    </w:p>
    <w:p w14:paraId="6FC8DD89" w14:textId="77777777" w:rsidR="00FA367C" w:rsidRDefault="00FA367C" w:rsidP="00FA367C">
      <w:pPr>
        <w:pStyle w:val="Textoindependiente"/>
        <w:tabs>
          <w:tab w:val="left" w:pos="10725"/>
        </w:tabs>
        <w:ind w:left="103" w:right="74"/>
        <w:jc w:val="both"/>
        <w:rPr>
          <w:bCs/>
          <w:sz w:val="18"/>
          <w:szCs w:val="18"/>
        </w:rPr>
      </w:pPr>
      <w:r w:rsidRPr="00DE7FA7">
        <w:rPr>
          <w:b/>
          <w:sz w:val="18"/>
          <w:szCs w:val="18"/>
        </w:rPr>
        <w:t xml:space="preserve">Sexta. Vigencia del contrato y plazo de </w:t>
      </w:r>
      <w:r>
        <w:rPr>
          <w:b/>
          <w:sz w:val="18"/>
          <w:szCs w:val="18"/>
        </w:rPr>
        <w:t>ejecución de la obra</w:t>
      </w:r>
      <w:r w:rsidRPr="00DE7FA7">
        <w:rPr>
          <w:b/>
          <w:sz w:val="18"/>
          <w:szCs w:val="18"/>
        </w:rPr>
        <w:t xml:space="preserve">. </w:t>
      </w:r>
      <w:r w:rsidRPr="00DE7FA7">
        <w:rPr>
          <w:bCs/>
          <w:sz w:val="18"/>
          <w:szCs w:val="18"/>
        </w:rPr>
        <w:t xml:space="preserve">Las “Partes” convienen en que la vigencia del presente contrato será </w:t>
      </w:r>
      <w:r w:rsidRPr="00427F44">
        <w:rPr>
          <w:bCs/>
          <w:sz w:val="18"/>
          <w:szCs w:val="18"/>
        </w:rPr>
        <w:t xml:space="preserve">con un plazo de ejecución de </w:t>
      </w:r>
      <w:r>
        <w:rPr>
          <w:bCs/>
          <w:sz w:val="18"/>
          <w:szCs w:val="18"/>
        </w:rPr>
        <w:t>cuarenta y cinco</w:t>
      </w:r>
      <w:r w:rsidRPr="00DE7F23">
        <w:rPr>
          <w:bCs/>
          <w:sz w:val="18"/>
          <w:szCs w:val="18"/>
        </w:rPr>
        <w:t xml:space="preserve"> días naturales contados a partir del depósito de anticipo</w:t>
      </w:r>
      <w:r>
        <w:rPr>
          <w:bCs/>
          <w:sz w:val="18"/>
          <w:szCs w:val="18"/>
        </w:rPr>
        <w:t>.</w:t>
      </w:r>
    </w:p>
    <w:p w14:paraId="07E7D060" w14:textId="77777777" w:rsidR="00FA367C" w:rsidRDefault="00FA367C" w:rsidP="00FA367C">
      <w:pPr>
        <w:pStyle w:val="Textoindependiente"/>
        <w:tabs>
          <w:tab w:val="left" w:pos="10725"/>
        </w:tabs>
        <w:ind w:left="103" w:right="74"/>
        <w:jc w:val="both"/>
        <w:rPr>
          <w:bCs/>
          <w:sz w:val="18"/>
          <w:szCs w:val="18"/>
        </w:rPr>
      </w:pPr>
      <w:r w:rsidRPr="00DE7FA7">
        <w:rPr>
          <w:bCs/>
          <w:sz w:val="18"/>
          <w:szCs w:val="18"/>
        </w:rPr>
        <w:t xml:space="preserve">El plazo de </w:t>
      </w:r>
      <w:r>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Pr>
          <w:bCs/>
          <w:sz w:val="18"/>
          <w:szCs w:val="18"/>
        </w:rPr>
        <w:t>“Contratista”</w:t>
      </w:r>
      <w:r w:rsidRPr="00DE7FA7">
        <w:rPr>
          <w:bCs/>
          <w:sz w:val="18"/>
          <w:szCs w:val="18"/>
        </w:rPr>
        <w:t>.</w:t>
      </w:r>
    </w:p>
    <w:p w14:paraId="6331B33D" w14:textId="77777777" w:rsidR="00FA367C" w:rsidRDefault="00FA367C" w:rsidP="00FA367C">
      <w:pPr>
        <w:pStyle w:val="Textoindependiente"/>
        <w:tabs>
          <w:tab w:val="left" w:pos="10725"/>
        </w:tabs>
        <w:ind w:left="103" w:right="74"/>
        <w:jc w:val="both"/>
        <w:rPr>
          <w:bCs/>
          <w:color w:val="000000"/>
          <w:sz w:val="18"/>
          <w:szCs w:val="18"/>
        </w:rPr>
      </w:pPr>
      <w:r w:rsidRPr="00DE7FA7">
        <w:rPr>
          <w:b/>
          <w:color w:val="000000"/>
          <w:sz w:val="18"/>
          <w:szCs w:val="18"/>
        </w:rPr>
        <w:t>Séptima. Garantía</w:t>
      </w:r>
      <w:r>
        <w:rPr>
          <w:b/>
          <w:color w:val="000000"/>
          <w:sz w:val="18"/>
          <w:szCs w:val="18"/>
        </w:rPr>
        <w:t xml:space="preserve"> de cumplimiento. </w:t>
      </w:r>
      <w:r>
        <w:rPr>
          <w:sz w:val="18"/>
          <w:szCs w:val="18"/>
        </w:rPr>
        <w:t>De conformidad con lo establecido en el artículo 169, cuarto párrafo del Acuerdo General de Administración XIV/2019, p</w:t>
      </w:r>
      <w:r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Pr>
          <w:bCs/>
          <w:color w:val="000000"/>
          <w:sz w:val="18"/>
          <w:szCs w:val="18"/>
        </w:rPr>
        <w:t>0 por ciento</w:t>
      </w:r>
      <w:r w:rsidRPr="00E2378A">
        <w:rPr>
          <w:bCs/>
          <w:color w:val="000000"/>
          <w:sz w:val="18"/>
          <w:szCs w:val="18"/>
        </w:rPr>
        <w:t xml:space="preserve"> del importe neto de la obra pública </w:t>
      </w:r>
      <w:r w:rsidRPr="00E2378A">
        <w:rPr>
          <w:bCs/>
          <w:sz w:val="18"/>
          <w:szCs w:val="18"/>
        </w:rPr>
        <w:t>y hasta un 20</w:t>
      </w:r>
      <w:r>
        <w:rPr>
          <w:bCs/>
          <w:sz w:val="18"/>
          <w:szCs w:val="18"/>
        </w:rPr>
        <w:t xml:space="preserve"> por ciento</w:t>
      </w:r>
      <w:r w:rsidRPr="00E2378A">
        <w:rPr>
          <w:bCs/>
          <w:sz w:val="18"/>
          <w:szCs w:val="18"/>
        </w:rPr>
        <w:t xml:space="preserve"> más, en el supuesto de que por algún motivo deba incrementarse l</w:t>
      </w:r>
      <w:r>
        <w:rPr>
          <w:bCs/>
          <w:sz w:val="18"/>
          <w:szCs w:val="18"/>
        </w:rPr>
        <w:t>a obra pública</w:t>
      </w:r>
      <w:r w:rsidRPr="00E2378A">
        <w:rPr>
          <w:bCs/>
          <w:sz w:val="18"/>
          <w:szCs w:val="18"/>
        </w:rPr>
        <w:t xml:space="preserve"> requeridos</w:t>
      </w:r>
      <w:r>
        <w:rPr>
          <w:bCs/>
          <w:sz w:val="18"/>
          <w:szCs w:val="18"/>
        </w:rPr>
        <w:t>,</w:t>
      </w:r>
      <w:r w:rsidRPr="00E2378A">
        <w:rPr>
          <w:bCs/>
          <w:sz w:val="18"/>
          <w:szCs w:val="18"/>
        </w:rPr>
        <w:t xml:space="preserve"> </w:t>
      </w:r>
      <w:r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04B60621" w14:textId="75B07AE8" w:rsidR="00FA367C" w:rsidRPr="00BA63DE" w:rsidRDefault="00FA367C" w:rsidP="00FA367C">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Suprema Corte”, fianza de compañía legalmente autorizada por el equivalente al 100% del</w:t>
      </w:r>
      <w:r>
        <w:rPr>
          <w:bCs/>
          <w:sz w:val="18"/>
          <w:szCs w:val="18"/>
        </w:rPr>
        <w:t xml:space="preserve"> monto </w:t>
      </w:r>
      <w:r w:rsidR="002D0B03">
        <w:rPr>
          <w:bCs/>
          <w:sz w:val="18"/>
          <w:szCs w:val="18"/>
        </w:rPr>
        <w:t xml:space="preserve">total </w:t>
      </w:r>
      <w:r>
        <w:rPr>
          <w:bCs/>
          <w:sz w:val="18"/>
          <w:szCs w:val="18"/>
        </w:rPr>
        <w:t>contratado</w:t>
      </w:r>
      <w:r w:rsidRPr="00BA63DE">
        <w:rPr>
          <w:bCs/>
          <w:sz w:val="18"/>
          <w:szCs w:val="18"/>
        </w:rPr>
        <w:t xml:space="preserve">, mismo que asciende a la cantidad de $00.00 (Ciento pesos 00/100 moneda nacional) incluido el Impuesto al Valor Agregado. </w:t>
      </w:r>
    </w:p>
    <w:p w14:paraId="5615C0BB"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1B8FAE3C"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721C07A4"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Avenida_______,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385E023C"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La afianzadora expresamente declara que:</w:t>
      </w:r>
    </w:p>
    <w:p w14:paraId="098881C1"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(pesos 00/100 moneda nacional) incluido el Impuesto al Valor Agregado. </w:t>
      </w:r>
    </w:p>
    <w:p w14:paraId="54E6874E"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2AE18C09"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______________ , en la fecha _________________ considerándose como plazo determinado; y para su cancelación será necesaria en forma previa y por escrito, la comunicación a la afianzadora por parte de la Suprema Corte de Justicia de la Nación.</w:t>
      </w:r>
    </w:p>
    <w:p w14:paraId="29C600CD"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2C196F8C"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lastRenderedPageBreak/>
        <w:t>- En caso de que exista prórroga o atraso en la entrega de la obra pública contratada, la fianza continuará vigente por el mismo lapso.</w:t>
      </w:r>
    </w:p>
    <w:p w14:paraId="66D914BD" w14:textId="77777777" w:rsidR="00FA367C" w:rsidRPr="00BA63DE" w:rsidRDefault="00FA367C" w:rsidP="00FA367C">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30FD906B" w14:textId="77777777" w:rsidR="00FA367C" w:rsidRDefault="00FA367C" w:rsidP="00FA367C">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Pr>
          <w:bCs/>
          <w:sz w:val="18"/>
          <w:szCs w:val="18"/>
        </w:rPr>
        <w:t>II</w:t>
      </w:r>
      <w:r w:rsidRPr="00BA63DE">
        <w:rPr>
          <w:bCs/>
          <w:sz w:val="18"/>
          <w:szCs w:val="18"/>
        </w:rPr>
        <w:t>, de la Ley Orgánica del Poder Judicial de la Federación.”</w:t>
      </w:r>
    </w:p>
    <w:p w14:paraId="0A9A3915" w14:textId="77777777" w:rsidR="00FA367C" w:rsidRPr="00725B63" w:rsidRDefault="00FA367C" w:rsidP="00FA367C">
      <w:pPr>
        <w:pStyle w:val="Prrafodelista"/>
        <w:tabs>
          <w:tab w:val="left" w:pos="334"/>
        </w:tabs>
        <w:spacing w:before="1"/>
        <w:ind w:right="111"/>
        <w:rPr>
          <w:bCs/>
          <w:color w:val="000000"/>
          <w:sz w:val="18"/>
          <w:szCs w:val="18"/>
        </w:rPr>
      </w:pPr>
      <w:r>
        <w:rPr>
          <w:b/>
          <w:color w:val="000000"/>
          <w:sz w:val="18"/>
          <w:szCs w:val="18"/>
        </w:rPr>
        <w:t>Novena. Garantía de vicios ocultos</w:t>
      </w:r>
      <w:r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Pr>
          <w:bCs/>
          <w:color w:val="000000"/>
          <w:sz w:val="18"/>
          <w:szCs w:val="18"/>
        </w:rPr>
        <w:t>fianza de cumplimientos</w:t>
      </w:r>
      <w:r w:rsidRPr="00733AAD">
        <w:rPr>
          <w:bCs/>
          <w:color w:val="000000"/>
          <w:sz w:val="18"/>
          <w:szCs w:val="18"/>
        </w:rPr>
        <w:t xml:space="preserve"> se sustituirá por otra equivalente al 10 por ciento del monto del contrato, incluyendo el Impuesto al Valor Agregado.</w:t>
      </w:r>
      <w:r>
        <w:rPr>
          <w:bCs/>
          <w:color w:val="000000"/>
          <w:sz w:val="18"/>
          <w:szCs w:val="18"/>
        </w:rPr>
        <w:t xml:space="preserve"> </w:t>
      </w:r>
      <w:r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598C96CC" w14:textId="77777777" w:rsidR="00FA367C" w:rsidRPr="00DE7FA7" w:rsidRDefault="00FA367C" w:rsidP="00FA367C">
      <w:pPr>
        <w:pStyle w:val="Prrafodelista"/>
        <w:tabs>
          <w:tab w:val="left" w:pos="334"/>
        </w:tabs>
        <w:spacing w:before="1"/>
        <w:ind w:right="111"/>
        <w:rPr>
          <w:sz w:val="18"/>
          <w:szCs w:val="18"/>
        </w:rPr>
      </w:pPr>
      <w:r w:rsidRPr="00725B63">
        <w:rPr>
          <w:b/>
          <w:color w:val="000000"/>
          <w:sz w:val="18"/>
          <w:szCs w:val="18"/>
        </w:rPr>
        <w:t>Décima</w:t>
      </w:r>
      <w:r w:rsidRPr="003B72CA">
        <w:rPr>
          <w:b/>
          <w:color w:val="000000"/>
          <w:sz w:val="18"/>
          <w:szCs w:val="18"/>
        </w:rPr>
        <w:t xml:space="preserve">. Pagos en exceso. </w:t>
      </w:r>
      <w:r w:rsidRPr="00DE7FA7">
        <w:rPr>
          <w:bCs/>
          <w:sz w:val="18"/>
          <w:szCs w:val="18"/>
          <w:lang w:val="es-ES"/>
        </w:rPr>
        <w:t xml:space="preserve">Tratándose de pagos en exceso que haya recibido el </w:t>
      </w:r>
      <w:r>
        <w:rPr>
          <w:bCs/>
          <w:sz w:val="18"/>
          <w:szCs w:val="18"/>
          <w:lang w:val="es-ES"/>
        </w:rPr>
        <w:t>“Contratista”</w:t>
      </w:r>
      <w:r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bCs/>
          <w:sz w:val="18"/>
          <w:szCs w:val="18"/>
          <w:lang w:val="es-ES"/>
        </w:rPr>
        <w:t>“Contratista”</w:t>
      </w:r>
      <w:r w:rsidRPr="00DE7FA7">
        <w:rPr>
          <w:bCs/>
          <w:sz w:val="18"/>
          <w:szCs w:val="18"/>
          <w:lang w:val="es-ES"/>
        </w:rPr>
        <w:t>, hasta la fecha que se pongan efectivamente las cantidades a disposición de la “Suprema Corte”.</w:t>
      </w:r>
    </w:p>
    <w:p w14:paraId="0181E47C" w14:textId="77777777" w:rsidR="00FA367C" w:rsidRPr="00DE7FA7" w:rsidRDefault="00FA367C" w:rsidP="00FA367C">
      <w:pPr>
        <w:pStyle w:val="Textoindependiente"/>
        <w:ind w:left="103" w:right="106"/>
        <w:jc w:val="both"/>
        <w:rPr>
          <w:bCs/>
          <w:sz w:val="18"/>
          <w:szCs w:val="18"/>
          <w:lang w:val="es-ES"/>
        </w:rPr>
      </w:pPr>
      <w:r>
        <w:rPr>
          <w:b/>
          <w:color w:val="000000"/>
          <w:sz w:val="18"/>
          <w:szCs w:val="18"/>
        </w:rPr>
        <w:t>Décima Primera</w:t>
      </w:r>
      <w:r>
        <w:rPr>
          <w:b/>
          <w:sz w:val="18"/>
          <w:szCs w:val="18"/>
        </w:rPr>
        <w:t>.</w:t>
      </w:r>
      <w:r w:rsidRPr="00DE7FA7">
        <w:rPr>
          <w:b/>
          <w:sz w:val="18"/>
          <w:szCs w:val="18"/>
        </w:rPr>
        <w:t xml:space="preserve"> </w:t>
      </w:r>
      <w:r w:rsidRPr="00DE7FA7">
        <w:rPr>
          <w:b/>
          <w:sz w:val="18"/>
          <w:szCs w:val="18"/>
          <w:lang w:val="es-ES"/>
        </w:rPr>
        <w:t>Propiedad Intelectual</w:t>
      </w:r>
      <w:r>
        <w:rPr>
          <w:b/>
          <w:sz w:val="18"/>
          <w:szCs w:val="18"/>
          <w:lang w:val="es-ES"/>
        </w:rPr>
        <w:t>.</w:t>
      </w:r>
      <w:r w:rsidRPr="00DE7FA7">
        <w:rPr>
          <w:b/>
          <w:sz w:val="18"/>
          <w:szCs w:val="18"/>
          <w:lang w:val="es-ES"/>
        </w:rPr>
        <w:t xml:space="preserve"> </w:t>
      </w:r>
      <w:r w:rsidRPr="00DE7FA7">
        <w:rPr>
          <w:bCs/>
          <w:sz w:val="18"/>
          <w:szCs w:val="18"/>
          <w:lang w:val="es-ES"/>
        </w:rPr>
        <w:t xml:space="preserve">El </w:t>
      </w:r>
      <w:r>
        <w:rPr>
          <w:bCs/>
          <w:sz w:val="18"/>
          <w:szCs w:val="18"/>
          <w:lang w:val="es-ES"/>
        </w:rPr>
        <w:t>“Contratista”</w:t>
      </w:r>
      <w:r w:rsidRPr="00DE7FA7">
        <w:rPr>
          <w:bCs/>
          <w:sz w:val="18"/>
          <w:szCs w:val="18"/>
          <w:lang w:val="es-ES"/>
        </w:rPr>
        <w:t xml:space="preserve"> asume totalmente la responsabilidad para el caso de que, al </w:t>
      </w:r>
      <w:r>
        <w:rPr>
          <w:bCs/>
          <w:sz w:val="18"/>
          <w:szCs w:val="18"/>
          <w:lang w:val="es-ES"/>
        </w:rPr>
        <w:t xml:space="preserve">ejecutar la obra </w:t>
      </w:r>
      <w:r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6F270A63" w14:textId="77777777" w:rsidR="00FA367C" w:rsidRPr="00DE7FA7" w:rsidRDefault="00FA367C" w:rsidP="00FA367C">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Pr>
          <w:bCs/>
          <w:sz w:val="18"/>
          <w:szCs w:val="18"/>
          <w:lang w:val="es-ES"/>
        </w:rPr>
        <w:t>ejecución de la obra</w:t>
      </w:r>
      <w:r w:rsidRPr="00DE7FA7">
        <w:rPr>
          <w:bCs/>
          <w:sz w:val="18"/>
          <w:szCs w:val="18"/>
          <w:lang w:val="es-ES"/>
        </w:rPr>
        <w:t xml:space="preserve"> objeto del presente contrato.</w:t>
      </w:r>
    </w:p>
    <w:p w14:paraId="47C671A6" w14:textId="77777777" w:rsidR="00FA367C" w:rsidRPr="00DE7FA7" w:rsidRDefault="00FA367C" w:rsidP="00FA367C">
      <w:pPr>
        <w:pStyle w:val="Textoindependiente"/>
        <w:spacing w:before="1"/>
        <w:ind w:left="103" w:right="108"/>
        <w:jc w:val="both"/>
        <w:rPr>
          <w:b/>
          <w:sz w:val="18"/>
          <w:szCs w:val="18"/>
          <w:lang w:val="es-ES"/>
        </w:rPr>
      </w:pPr>
      <w:r w:rsidRPr="00DE7FA7">
        <w:rPr>
          <w:b/>
          <w:sz w:val="18"/>
          <w:szCs w:val="18"/>
        </w:rPr>
        <w:t>Décima</w:t>
      </w:r>
      <w:r>
        <w:rPr>
          <w:b/>
          <w:sz w:val="18"/>
          <w:szCs w:val="18"/>
        </w:rPr>
        <w:t xml:space="preserve"> Segunda. </w:t>
      </w:r>
      <w:r w:rsidRPr="00DE7FA7">
        <w:rPr>
          <w:b/>
          <w:sz w:val="18"/>
          <w:szCs w:val="18"/>
          <w:lang w:val="es-ES"/>
        </w:rPr>
        <w:t xml:space="preserve">Inexistencia de relación laboral. </w:t>
      </w:r>
      <w:r w:rsidRPr="00DE7FA7">
        <w:rPr>
          <w:bCs/>
          <w:sz w:val="18"/>
          <w:szCs w:val="18"/>
        </w:rPr>
        <w:t xml:space="preserve">El </w:t>
      </w:r>
      <w:r>
        <w:rPr>
          <w:bCs/>
          <w:sz w:val="18"/>
          <w:szCs w:val="18"/>
        </w:rPr>
        <w:t>“Contratista”</w:t>
      </w:r>
      <w:r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Pr>
          <w:bCs/>
          <w:sz w:val="18"/>
          <w:szCs w:val="18"/>
        </w:rPr>
        <w:t>“Contratista”</w:t>
      </w:r>
      <w:r w:rsidRPr="00DE7FA7">
        <w:rPr>
          <w:bCs/>
          <w:sz w:val="18"/>
          <w:szCs w:val="18"/>
        </w:rPr>
        <w:t xml:space="preserve"> los comprobantes de afiliación de sus trabajadores al IMSS, así como los comprobantes de pago de las cuotas al SAR, INFONAVIT e IMSS.</w:t>
      </w:r>
      <w:r w:rsidRPr="00DE7FA7">
        <w:rPr>
          <w:bCs/>
          <w:sz w:val="18"/>
          <w:szCs w:val="18"/>
          <w:lang w:val="es-ES"/>
        </w:rPr>
        <w:t xml:space="preserve"> </w:t>
      </w:r>
    </w:p>
    <w:p w14:paraId="2302D216" w14:textId="77777777" w:rsidR="00FA367C" w:rsidRPr="00DE7FA7" w:rsidRDefault="00FA367C" w:rsidP="00FA367C">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3E42553B" w14:textId="77777777" w:rsidR="00FA367C" w:rsidRDefault="00FA367C" w:rsidP="00FA367C">
      <w:pPr>
        <w:pStyle w:val="Textoindependiente"/>
        <w:spacing w:before="1"/>
        <w:ind w:left="103" w:right="108"/>
        <w:jc w:val="both"/>
        <w:rPr>
          <w:bCs/>
          <w:sz w:val="18"/>
          <w:szCs w:val="18"/>
          <w:lang w:val="es-ES"/>
        </w:rPr>
      </w:pPr>
      <w:r w:rsidRPr="00DE7FA7">
        <w:rPr>
          <w:b/>
          <w:sz w:val="18"/>
          <w:szCs w:val="18"/>
        </w:rPr>
        <w:t xml:space="preserve">Décima </w:t>
      </w:r>
      <w:r>
        <w:rPr>
          <w:b/>
          <w:sz w:val="18"/>
          <w:szCs w:val="18"/>
        </w:rPr>
        <w:t>Tercer</w:t>
      </w:r>
      <w:r w:rsidRPr="00DE7FA7">
        <w:rPr>
          <w:b/>
          <w:sz w:val="18"/>
          <w:szCs w:val="18"/>
        </w:rPr>
        <w:t xml:space="preserve">a. </w:t>
      </w:r>
      <w:r w:rsidRPr="00DE7FA7">
        <w:rPr>
          <w:b/>
          <w:sz w:val="18"/>
          <w:szCs w:val="18"/>
          <w:lang w:val="es-ES"/>
        </w:rPr>
        <w:t>Subcontratación</w:t>
      </w:r>
      <w:r w:rsidRPr="003B72CA">
        <w:rPr>
          <w:b/>
          <w:sz w:val="18"/>
          <w:szCs w:val="18"/>
          <w:lang w:val="es-ES"/>
        </w:rPr>
        <w:t xml:space="preserve">. </w:t>
      </w:r>
      <w:r w:rsidRPr="003B72CA">
        <w:rPr>
          <w:bCs/>
          <w:sz w:val="18"/>
          <w:szCs w:val="18"/>
          <w:lang w:val="es-ES"/>
        </w:rPr>
        <w:t>La “Suprema Corte” manifiesta que no aceptará la subcontratación para el cumplimiento del objeto de esta contratación. Para los efectos de esta contratación, se entiende por subcontratación el acto mediante el cual el “</w:t>
      </w:r>
      <w:r>
        <w:rPr>
          <w:bCs/>
          <w:sz w:val="18"/>
          <w:szCs w:val="18"/>
          <w:lang w:val="es-ES"/>
        </w:rPr>
        <w:t>Contratista</w:t>
      </w:r>
      <w:r w:rsidRPr="003B72CA">
        <w:rPr>
          <w:bCs/>
          <w:sz w:val="18"/>
          <w:szCs w:val="18"/>
          <w:lang w:val="es-ES"/>
        </w:rPr>
        <w:t>” encomienda a otra persona física o jurídica, la ejecución parcial o total del objeto del contrato.</w:t>
      </w:r>
    </w:p>
    <w:p w14:paraId="11CC9DF7" w14:textId="77777777" w:rsidR="00FA367C" w:rsidRDefault="00FA367C" w:rsidP="00FA367C">
      <w:pPr>
        <w:pStyle w:val="Textoindependiente"/>
        <w:spacing w:before="1"/>
        <w:ind w:left="103" w:right="108"/>
        <w:jc w:val="both"/>
        <w:rPr>
          <w:bCs/>
          <w:sz w:val="18"/>
          <w:szCs w:val="18"/>
        </w:rPr>
      </w:pPr>
      <w:r w:rsidRPr="00DE7FA7">
        <w:rPr>
          <w:b/>
          <w:sz w:val="18"/>
          <w:szCs w:val="18"/>
        </w:rPr>
        <w:t xml:space="preserve">Décima </w:t>
      </w:r>
      <w:r>
        <w:rPr>
          <w:b/>
          <w:sz w:val="18"/>
          <w:szCs w:val="18"/>
        </w:rPr>
        <w:t>Cuarta</w:t>
      </w:r>
      <w:r w:rsidRPr="00DE7FA7">
        <w:rPr>
          <w:b/>
          <w:sz w:val="18"/>
          <w:szCs w:val="18"/>
        </w:rPr>
        <w:t xml:space="preserve">. </w:t>
      </w:r>
      <w:r w:rsidRPr="00DE7FA7">
        <w:rPr>
          <w:b/>
          <w:bCs/>
          <w:sz w:val="18"/>
          <w:szCs w:val="18"/>
          <w:lang w:val="es-ES"/>
        </w:rPr>
        <w:t xml:space="preserve">Responsabilidad Civil. </w:t>
      </w:r>
      <w:r w:rsidRPr="00DE7FA7">
        <w:rPr>
          <w:bCs/>
          <w:sz w:val="18"/>
          <w:szCs w:val="18"/>
        </w:rPr>
        <w:t xml:space="preserve">El </w:t>
      </w:r>
      <w:r>
        <w:rPr>
          <w:bCs/>
          <w:sz w:val="18"/>
          <w:szCs w:val="18"/>
        </w:rPr>
        <w:t>“Contratista”</w:t>
      </w:r>
      <w:r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1D4C4ED" w14:textId="77777777" w:rsidR="00FA367C" w:rsidRPr="00DE7FA7" w:rsidRDefault="00FA367C" w:rsidP="00FA367C">
      <w:pPr>
        <w:spacing w:before="2"/>
        <w:ind w:left="103" w:right="104"/>
        <w:jc w:val="both"/>
        <w:rPr>
          <w:bCs/>
          <w:sz w:val="18"/>
          <w:szCs w:val="18"/>
          <w:lang w:val="es-ES"/>
        </w:rPr>
      </w:pPr>
      <w:r w:rsidRPr="008F1D96">
        <w:rPr>
          <w:b/>
          <w:sz w:val="18"/>
          <w:szCs w:val="18"/>
        </w:rPr>
        <w:t xml:space="preserve">Décima </w:t>
      </w:r>
      <w:r>
        <w:rPr>
          <w:b/>
          <w:sz w:val="18"/>
          <w:szCs w:val="18"/>
        </w:rPr>
        <w:t xml:space="preserve">Quinta.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A939AC8" w14:textId="77777777" w:rsidR="00FA367C" w:rsidRDefault="00FA367C" w:rsidP="00FA367C">
      <w:pPr>
        <w:pStyle w:val="Textoindependiente"/>
        <w:ind w:left="103" w:right="108"/>
        <w:jc w:val="both"/>
        <w:rPr>
          <w:bCs/>
          <w:sz w:val="18"/>
          <w:szCs w:val="18"/>
        </w:rPr>
      </w:pPr>
      <w:r w:rsidRPr="00DE7FA7">
        <w:rPr>
          <w:b/>
          <w:sz w:val="18"/>
          <w:szCs w:val="18"/>
        </w:rPr>
        <w:t>Décima</w:t>
      </w:r>
      <w:r>
        <w:rPr>
          <w:b/>
          <w:sz w:val="18"/>
          <w:szCs w:val="18"/>
        </w:rPr>
        <w:t xml:space="preserve"> Sexta.</w:t>
      </w:r>
      <w:r w:rsidRPr="00DE7FA7">
        <w:rPr>
          <w:b/>
          <w:sz w:val="18"/>
          <w:szCs w:val="18"/>
        </w:rPr>
        <w:t xml:space="preserve"> </w:t>
      </w:r>
      <w:r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BA5A6AC" w14:textId="77777777" w:rsidR="00FA367C" w:rsidRDefault="00FA367C" w:rsidP="00FA367C">
      <w:pPr>
        <w:pStyle w:val="Textoindependiente"/>
        <w:ind w:left="103" w:right="108"/>
        <w:jc w:val="both"/>
        <w:rPr>
          <w:bCs/>
          <w:sz w:val="18"/>
          <w:szCs w:val="18"/>
        </w:rPr>
      </w:pPr>
      <w:r w:rsidRPr="00DE7FA7">
        <w:rPr>
          <w:bCs/>
          <w:sz w:val="18"/>
          <w:szCs w:val="18"/>
        </w:rPr>
        <w:t xml:space="preserve">El </w:t>
      </w:r>
      <w:r>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CF80147" w14:textId="77777777" w:rsidR="00FA367C" w:rsidRPr="00DE7FA7" w:rsidRDefault="00FA367C" w:rsidP="00FA367C">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Pr>
          <w:bCs/>
          <w:sz w:val="18"/>
          <w:szCs w:val="18"/>
          <w:lang w:val="es-ES"/>
        </w:rPr>
        <w:t>“Contratista”</w:t>
      </w:r>
      <w:r w:rsidRPr="00DE7FA7">
        <w:rPr>
          <w:bCs/>
          <w:sz w:val="18"/>
          <w:szCs w:val="18"/>
          <w:lang w:val="es-ES"/>
        </w:rPr>
        <w:t xml:space="preserve"> para cumplir con el objeto del presente contrato, son propiedad de la “Suprema Corte”, por lo que el </w:t>
      </w:r>
      <w:r>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r>
        <w:rPr>
          <w:bCs/>
          <w:sz w:val="18"/>
          <w:szCs w:val="18"/>
          <w:lang w:val="es-ES"/>
        </w:rPr>
        <w:t xml:space="preserve"> </w:t>
      </w:r>
    </w:p>
    <w:p w14:paraId="5155F71B" w14:textId="77777777" w:rsidR="00FA367C" w:rsidRPr="00DE7FA7" w:rsidRDefault="00FA367C" w:rsidP="00FA367C">
      <w:pPr>
        <w:spacing w:before="2"/>
        <w:ind w:left="103" w:right="104"/>
        <w:jc w:val="both"/>
        <w:rPr>
          <w:bCs/>
          <w:i/>
          <w:iCs/>
          <w:sz w:val="18"/>
          <w:szCs w:val="18"/>
          <w:lang w:val="es-ES"/>
        </w:rPr>
      </w:pPr>
      <w:r w:rsidRPr="00DE7FA7">
        <w:rPr>
          <w:b/>
          <w:sz w:val="18"/>
          <w:szCs w:val="18"/>
        </w:rPr>
        <w:t xml:space="preserve">Décima </w:t>
      </w:r>
      <w:r>
        <w:rPr>
          <w:b/>
          <w:sz w:val="18"/>
          <w:szCs w:val="18"/>
        </w:rPr>
        <w:t>Séptima</w:t>
      </w:r>
      <w:r w:rsidRPr="00DE7FA7">
        <w:rPr>
          <w:b/>
          <w:sz w:val="18"/>
          <w:szCs w:val="18"/>
        </w:rPr>
        <w:t xml:space="preserve">. </w:t>
      </w:r>
      <w:r w:rsidRPr="00DE7FA7">
        <w:rPr>
          <w:b/>
          <w:sz w:val="18"/>
          <w:szCs w:val="18"/>
          <w:lang w:val="es-ES"/>
        </w:rPr>
        <w:t xml:space="preserve">Rescisión del contrato. </w:t>
      </w:r>
      <w:r w:rsidRPr="00DE7FA7">
        <w:rPr>
          <w:bCs/>
          <w:sz w:val="18"/>
          <w:szCs w:val="18"/>
        </w:rPr>
        <w:t>Las “Partes” aceptan que la “Suprema Corte” podrá rescindir, de manera unilateral, el presente contrato sin que</w:t>
      </w:r>
      <w:r>
        <w:rPr>
          <w:bCs/>
          <w:sz w:val="18"/>
          <w:szCs w:val="18"/>
        </w:rPr>
        <w:t xml:space="preserve"> </w:t>
      </w:r>
      <w:r w:rsidRPr="00DE7FA7">
        <w:rPr>
          <w:bCs/>
          <w:sz w:val="18"/>
          <w:szCs w:val="18"/>
        </w:rPr>
        <w:t xml:space="preserve">medie declaración judicial, en caso de que el </w:t>
      </w:r>
      <w:r>
        <w:rPr>
          <w:bCs/>
          <w:sz w:val="18"/>
          <w:szCs w:val="18"/>
        </w:rPr>
        <w:t>“Contratista”</w:t>
      </w:r>
      <w:r w:rsidRPr="00DE7FA7">
        <w:rPr>
          <w:bCs/>
          <w:i/>
          <w:sz w:val="18"/>
          <w:szCs w:val="18"/>
        </w:rPr>
        <w:t xml:space="preserve"> </w:t>
      </w:r>
      <w:r w:rsidRPr="00DE7FA7">
        <w:rPr>
          <w:bCs/>
          <w:sz w:val="18"/>
          <w:szCs w:val="18"/>
        </w:rPr>
        <w:t>deje de cumplir cualesquiera de las obligaciones que asume en este contrato por causas que le sean imputables, o bien, en caso de ser objeto de embargo, huelga estallada, concurso mercantil o liquidación.</w:t>
      </w:r>
      <w:r>
        <w:rPr>
          <w:bCs/>
          <w:sz w:val="18"/>
          <w:szCs w:val="18"/>
        </w:rPr>
        <w:t xml:space="preserve"> </w:t>
      </w:r>
      <w:r w:rsidRPr="00DE7FA7">
        <w:rPr>
          <w:bCs/>
          <w:sz w:val="18"/>
          <w:szCs w:val="18"/>
        </w:rPr>
        <w:t xml:space="preserve">Antes de declarar la rescisión, la “Suprema Corte” notificará por escrito las causas respectivas al </w:t>
      </w:r>
      <w:r>
        <w:rPr>
          <w:bCs/>
          <w:sz w:val="18"/>
          <w:szCs w:val="18"/>
        </w:rPr>
        <w:t>“Contratista”</w:t>
      </w:r>
      <w:r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Pr>
          <w:bCs/>
          <w:sz w:val="18"/>
          <w:szCs w:val="18"/>
        </w:rPr>
        <w:t>“Contratista”</w:t>
      </w:r>
      <w:r w:rsidRPr="00DE7FA7">
        <w:rPr>
          <w:bCs/>
          <w:sz w:val="18"/>
          <w:szCs w:val="18"/>
        </w:rPr>
        <w:t xml:space="preserve"> en su domicilio señalado en la declaración II.5 de este instrumento. Serán causas de rescisión del </w:t>
      </w:r>
      <w:r w:rsidRPr="00DE7FA7">
        <w:rPr>
          <w:bCs/>
          <w:sz w:val="18"/>
          <w:szCs w:val="18"/>
        </w:rPr>
        <w:lastRenderedPageBreak/>
        <w:t xml:space="preserve">presente instrumento contractual las siguientes: 1) Si el </w:t>
      </w:r>
      <w:r>
        <w:rPr>
          <w:bCs/>
          <w:sz w:val="18"/>
          <w:szCs w:val="18"/>
        </w:rPr>
        <w:t>“Contratista”</w:t>
      </w:r>
      <w:r w:rsidRPr="00DE7FA7">
        <w:rPr>
          <w:b/>
          <w:bCs/>
          <w:sz w:val="18"/>
          <w:szCs w:val="18"/>
        </w:rPr>
        <w:t xml:space="preserve"> </w:t>
      </w:r>
      <w:r w:rsidRPr="00DE7FA7">
        <w:rPr>
          <w:bCs/>
          <w:sz w:val="18"/>
          <w:szCs w:val="18"/>
        </w:rPr>
        <w:t xml:space="preserve">suspende </w:t>
      </w:r>
      <w:r>
        <w:rPr>
          <w:bCs/>
          <w:sz w:val="18"/>
          <w:szCs w:val="18"/>
        </w:rPr>
        <w:t>la ejecución de la obra</w:t>
      </w:r>
      <w:r w:rsidRPr="00DE7FA7">
        <w:rPr>
          <w:bCs/>
          <w:sz w:val="18"/>
          <w:szCs w:val="18"/>
        </w:rPr>
        <w:t xml:space="preserve"> señalad</w:t>
      </w:r>
      <w:r>
        <w:rPr>
          <w:bCs/>
          <w:sz w:val="18"/>
          <w:szCs w:val="18"/>
        </w:rPr>
        <w:t>a</w:t>
      </w:r>
      <w:r w:rsidRPr="00DE7FA7">
        <w:rPr>
          <w:bCs/>
          <w:sz w:val="18"/>
          <w:szCs w:val="18"/>
        </w:rPr>
        <w:t xml:space="preserve"> en la </w:t>
      </w:r>
      <w:r>
        <w:rPr>
          <w:bCs/>
          <w:sz w:val="18"/>
          <w:szCs w:val="18"/>
        </w:rPr>
        <w:t>C</w:t>
      </w:r>
      <w:r w:rsidRPr="00DE7FA7">
        <w:rPr>
          <w:bCs/>
          <w:sz w:val="18"/>
          <w:szCs w:val="18"/>
        </w:rPr>
        <w:t xml:space="preserve">láusula </w:t>
      </w:r>
      <w:r>
        <w:rPr>
          <w:bCs/>
          <w:sz w:val="18"/>
          <w:szCs w:val="18"/>
        </w:rPr>
        <w:t>P</w:t>
      </w:r>
      <w:r w:rsidRPr="00DE7FA7">
        <w:rPr>
          <w:bCs/>
          <w:sz w:val="18"/>
          <w:szCs w:val="18"/>
        </w:rPr>
        <w:t xml:space="preserve">rimera del presente contrato. 2) Si el </w:t>
      </w:r>
      <w:r>
        <w:rPr>
          <w:bCs/>
          <w:sz w:val="18"/>
          <w:szCs w:val="18"/>
        </w:rPr>
        <w:t>“Contratista”</w:t>
      </w:r>
      <w:r w:rsidRPr="00DE7FA7">
        <w:rPr>
          <w:bCs/>
          <w:sz w:val="18"/>
          <w:szCs w:val="18"/>
        </w:rPr>
        <w:t xml:space="preserve"> incurre en falsedad total o parcial respecto de la información proporcionada para la celebración del presente contrato. 3) En general, por el incumplimiento por parte del </w:t>
      </w:r>
      <w:r>
        <w:rPr>
          <w:bCs/>
          <w:sz w:val="18"/>
          <w:szCs w:val="18"/>
        </w:rPr>
        <w:t>“Contratista”</w:t>
      </w:r>
      <w:r w:rsidRPr="00DE7FA7">
        <w:rPr>
          <w:bCs/>
          <w:sz w:val="18"/>
          <w:szCs w:val="18"/>
        </w:rPr>
        <w:t xml:space="preserve"> a cualesquiera de las obligaciones derivadas del presente contrato.</w:t>
      </w:r>
      <w:r w:rsidRPr="00DE7FA7">
        <w:rPr>
          <w:bCs/>
          <w:sz w:val="18"/>
          <w:szCs w:val="18"/>
          <w:lang w:val="es-ES"/>
        </w:rPr>
        <w:t xml:space="preserve"> </w:t>
      </w:r>
      <w:r w:rsidRPr="009F429C">
        <w:rPr>
          <w:bCs/>
          <w:sz w:val="18"/>
          <w:szCs w:val="18"/>
          <w:lang w:val="es-ES"/>
        </w:rPr>
        <w:t xml:space="preserve">4) Si el </w:t>
      </w:r>
      <w:r>
        <w:rPr>
          <w:bCs/>
          <w:sz w:val="18"/>
          <w:szCs w:val="18"/>
          <w:lang w:val="es-ES"/>
        </w:rPr>
        <w:t>“Contratista”</w:t>
      </w:r>
      <w:r w:rsidRPr="009F429C">
        <w:rPr>
          <w:bCs/>
          <w:sz w:val="18"/>
          <w:szCs w:val="18"/>
          <w:lang w:val="es-ES"/>
        </w:rPr>
        <w:t xml:space="preserve"> no exhibe las garantías en los términos y condiciones indicados en este contrato.</w:t>
      </w:r>
    </w:p>
    <w:p w14:paraId="69F59974" w14:textId="77777777" w:rsidR="00FA367C" w:rsidRPr="00DE7FA7" w:rsidRDefault="00FA367C" w:rsidP="00FA367C">
      <w:pPr>
        <w:spacing w:before="2"/>
        <w:ind w:left="103" w:right="104"/>
        <w:jc w:val="both"/>
        <w:rPr>
          <w:bCs/>
          <w:sz w:val="18"/>
          <w:szCs w:val="18"/>
        </w:rPr>
      </w:pPr>
      <w:r>
        <w:rPr>
          <w:b/>
          <w:sz w:val="18"/>
          <w:szCs w:val="18"/>
        </w:rPr>
        <w:t>Décima Octava</w:t>
      </w:r>
      <w:r w:rsidRPr="00DE7FA7">
        <w:rPr>
          <w:b/>
          <w:sz w:val="18"/>
          <w:szCs w:val="18"/>
        </w:rPr>
        <w:t>.</w:t>
      </w:r>
      <w:r w:rsidRPr="00DE7FA7">
        <w:rPr>
          <w:rFonts w:eastAsia="Times New Roman"/>
          <w:b/>
          <w:sz w:val="18"/>
          <w:szCs w:val="18"/>
          <w:lang w:val="es-ES" w:eastAsia="es-ES"/>
        </w:rPr>
        <w:t xml:space="preserve"> </w:t>
      </w:r>
      <w:r w:rsidRPr="00DE7FA7">
        <w:rPr>
          <w:b/>
          <w:sz w:val="18"/>
          <w:szCs w:val="18"/>
          <w:lang w:val="es-ES"/>
        </w:rPr>
        <w:t>Supuesto</w:t>
      </w:r>
      <w:r>
        <w:rPr>
          <w:b/>
          <w:sz w:val="18"/>
          <w:szCs w:val="18"/>
          <w:lang w:val="es-ES"/>
        </w:rPr>
        <w:t>s</w:t>
      </w:r>
      <w:r w:rsidRPr="00DE7FA7">
        <w:rPr>
          <w:b/>
          <w:sz w:val="18"/>
          <w:szCs w:val="18"/>
          <w:lang w:val="es-ES"/>
        </w:rPr>
        <w:t xml:space="preserve"> de terminación del contrato diversos a la re</w:t>
      </w:r>
      <w:r>
        <w:rPr>
          <w:b/>
          <w:sz w:val="18"/>
          <w:szCs w:val="18"/>
          <w:lang w:val="es-ES"/>
        </w:rPr>
        <w:t>s</w:t>
      </w:r>
      <w:r w:rsidRPr="00DE7FA7">
        <w:rPr>
          <w:b/>
          <w:sz w:val="18"/>
          <w:szCs w:val="18"/>
          <w:lang w:val="es-ES"/>
        </w:rPr>
        <w:t xml:space="preserve">cisión. </w:t>
      </w:r>
      <w:r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E0CDE65" w14:textId="77777777" w:rsidR="00FA367C" w:rsidRPr="00DE7FA7" w:rsidRDefault="00FA367C" w:rsidP="00FA367C">
      <w:pPr>
        <w:spacing w:before="2"/>
        <w:ind w:left="103" w:right="104"/>
        <w:jc w:val="both"/>
        <w:rPr>
          <w:sz w:val="18"/>
          <w:szCs w:val="18"/>
        </w:rPr>
      </w:pPr>
      <w:r>
        <w:rPr>
          <w:b/>
          <w:sz w:val="18"/>
          <w:szCs w:val="18"/>
          <w:lang w:val="es-ES"/>
        </w:rPr>
        <w:t>Vigésima Novena</w:t>
      </w:r>
      <w:r>
        <w:rPr>
          <w:b/>
          <w:sz w:val="18"/>
          <w:szCs w:val="18"/>
        </w:rPr>
        <w:t>.</w:t>
      </w:r>
      <w:r w:rsidRPr="00DE7FA7">
        <w:rPr>
          <w:b/>
          <w:sz w:val="18"/>
          <w:szCs w:val="18"/>
          <w:lang w:val="es-ES"/>
        </w:rPr>
        <w:t xml:space="preserve"> </w:t>
      </w:r>
      <w:r w:rsidRPr="00DE7FA7">
        <w:rPr>
          <w:b/>
          <w:bCs/>
          <w:sz w:val="18"/>
          <w:szCs w:val="18"/>
          <w:lang w:val="es-ES"/>
        </w:rPr>
        <w:t>Suspensión temporal del contrato</w:t>
      </w:r>
      <w:r w:rsidRPr="00DE7FA7">
        <w:rPr>
          <w:sz w:val="18"/>
          <w:szCs w:val="18"/>
          <w:lang w:val="es-ES"/>
        </w:rPr>
        <w:t xml:space="preserve">. </w:t>
      </w:r>
      <w:r w:rsidRPr="00DE7FA7">
        <w:rPr>
          <w:sz w:val="18"/>
          <w:szCs w:val="18"/>
        </w:rPr>
        <w:t>Las</w:t>
      </w:r>
      <w:r w:rsidRPr="00DE7FA7">
        <w:rPr>
          <w:b/>
          <w:bCs/>
          <w:sz w:val="18"/>
          <w:szCs w:val="18"/>
        </w:rPr>
        <w:t xml:space="preserve"> </w:t>
      </w:r>
      <w:r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EBC87B5" w14:textId="77777777" w:rsidR="00FA367C" w:rsidRPr="00DE7FA7" w:rsidRDefault="00FA367C" w:rsidP="00FA367C">
      <w:pPr>
        <w:spacing w:before="2"/>
        <w:ind w:left="103" w:right="104"/>
        <w:jc w:val="both"/>
        <w:rPr>
          <w:bCs/>
          <w:sz w:val="18"/>
          <w:szCs w:val="18"/>
          <w:lang w:val="es-ES"/>
        </w:rPr>
      </w:pPr>
      <w:r>
        <w:rPr>
          <w:b/>
          <w:sz w:val="18"/>
          <w:szCs w:val="18"/>
          <w:lang w:val="es-ES"/>
        </w:rPr>
        <w:t xml:space="preserve">Vigésima. </w:t>
      </w:r>
      <w:r w:rsidRPr="00DE7FA7">
        <w:rPr>
          <w:b/>
          <w:sz w:val="18"/>
          <w:szCs w:val="18"/>
          <w:lang w:val="es-ES"/>
        </w:rPr>
        <w:t xml:space="preserve">Modificación del contrato. </w:t>
      </w:r>
      <w:r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41AEFB61" w14:textId="77777777" w:rsidR="00FA367C" w:rsidRDefault="00FA367C" w:rsidP="00FA367C">
      <w:pPr>
        <w:spacing w:before="2"/>
        <w:ind w:left="103" w:right="104"/>
        <w:jc w:val="both"/>
        <w:rPr>
          <w:bCs/>
          <w:sz w:val="18"/>
          <w:szCs w:val="18"/>
          <w:lang w:val="es-ES"/>
        </w:rPr>
      </w:pPr>
      <w:r>
        <w:rPr>
          <w:b/>
          <w:sz w:val="18"/>
          <w:szCs w:val="18"/>
          <w:lang w:val="es-ES"/>
        </w:rPr>
        <w:t xml:space="preserve">Vigésima Primera. </w:t>
      </w:r>
      <w:r w:rsidRPr="00DE7FA7">
        <w:rPr>
          <w:b/>
          <w:sz w:val="18"/>
          <w:szCs w:val="18"/>
          <w:lang w:val="es-ES"/>
        </w:rPr>
        <w:t xml:space="preserve">Administrador del contrato. </w:t>
      </w:r>
      <w:r w:rsidRPr="007E0F3C">
        <w:rPr>
          <w:bCs/>
          <w:sz w:val="18"/>
          <w:szCs w:val="18"/>
          <w:lang w:val="es-ES"/>
        </w:rPr>
        <w:t>La “Suprema Corte”</w:t>
      </w:r>
      <w:r>
        <w:rPr>
          <w:bCs/>
          <w:sz w:val="18"/>
          <w:szCs w:val="18"/>
          <w:lang w:val="es-ES"/>
        </w:rPr>
        <w:t xml:space="preserve"> </w:t>
      </w:r>
      <w:r w:rsidRPr="007E0F3C">
        <w:rPr>
          <w:bCs/>
          <w:sz w:val="18"/>
          <w:szCs w:val="18"/>
          <w:lang w:val="es-ES"/>
        </w:rPr>
        <w:t>designa a la persona titular de la</w:t>
      </w:r>
      <w:r>
        <w:rPr>
          <w:bCs/>
          <w:sz w:val="18"/>
          <w:szCs w:val="18"/>
          <w:lang w:val="es-ES"/>
        </w:rPr>
        <w:t xml:space="preserve"> Dirección de Obras</w:t>
      </w:r>
      <w:r w:rsidRPr="001C1BCE">
        <w:rPr>
          <w:bCs/>
          <w:sz w:val="18"/>
          <w:szCs w:val="18"/>
        </w:rPr>
        <w:t xml:space="preserve"> </w:t>
      </w:r>
      <w:r w:rsidRPr="007E0F3C">
        <w:rPr>
          <w:bCs/>
          <w:sz w:val="18"/>
          <w:szCs w:val="18"/>
          <w:lang w:val="es-ES"/>
        </w:rPr>
        <w:t>adscrita a la</w:t>
      </w:r>
      <w:r>
        <w:rPr>
          <w:bCs/>
          <w:sz w:val="18"/>
          <w:szCs w:val="18"/>
          <w:lang w:val="es-ES"/>
        </w:rPr>
        <w:t xml:space="preserve"> </w:t>
      </w:r>
      <w:r w:rsidRPr="007E0F3C">
        <w:rPr>
          <w:bCs/>
          <w:sz w:val="18"/>
          <w:szCs w:val="18"/>
          <w:lang w:val="es-ES"/>
        </w:rPr>
        <w:t xml:space="preserve">Subdirección General </w:t>
      </w:r>
      <w:r>
        <w:rPr>
          <w:bCs/>
          <w:sz w:val="18"/>
          <w:szCs w:val="18"/>
          <w:lang w:val="es-ES"/>
        </w:rPr>
        <w:t xml:space="preserve">Técnica </w:t>
      </w:r>
      <w:r w:rsidRPr="007E0F3C">
        <w:rPr>
          <w:bCs/>
          <w:sz w:val="18"/>
          <w:szCs w:val="18"/>
          <w:lang w:val="es-ES"/>
        </w:rPr>
        <w:t>de la Dirección General de</w:t>
      </w:r>
      <w:r>
        <w:rPr>
          <w:bCs/>
          <w:sz w:val="18"/>
          <w:szCs w:val="18"/>
          <w:lang w:val="es-ES"/>
        </w:rPr>
        <w:t xml:space="preserve"> </w:t>
      </w:r>
      <w:r w:rsidRPr="007E0F3C">
        <w:rPr>
          <w:bCs/>
          <w:sz w:val="18"/>
          <w:szCs w:val="18"/>
          <w:lang w:val="es-ES"/>
        </w:rPr>
        <w:t>Infraestructura Física de la</w:t>
      </w:r>
      <w:r>
        <w:rPr>
          <w:bCs/>
          <w:sz w:val="18"/>
          <w:szCs w:val="18"/>
          <w:lang w:val="es-ES"/>
        </w:rPr>
        <w:t xml:space="preserve"> </w:t>
      </w:r>
      <w:r w:rsidRPr="007E0F3C">
        <w:rPr>
          <w:bCs/>
          <w:sz w:val="18"/>
          <w:szCs w:val="18"/>
          <w:lang w:val="es-ES"/>
        </w:rPr>
        <w:t>“Suprema Corte”, como</w:t>
      </w:r>
      <w:r>
        <w:rPr>
          <w:bCs/>
          <w:sz w:val="18"/>
          <w:szCs w:val="18"/>
          <w:lang w:val="es-ES"/>
        </w:rPr>
        <w:t xml:space="preserve"> </w:t>
      </w:r>
      <w:r w:rsidRPr="007E0F3C">
        <w:rPr>
          <w:bCs/>
          <w:sz w:val="18"/>
          <w:szCs w:val="18"/>
          <w:lang w:val="es-ES"/>
        </w:rPr>
        <w:t>“Administrador” del presente</w:t>
      </w:r>
      <w:r>
        <w:rPr>
          <w:bCs/>
          <w:sz w:val="18"/>
          <w:szCs w:val="18"/>
          <w:lang w:val="es-ES"/>
        </w:rPr>
        <w:t xml:space="preserve"> </w:t>
      </w:r>
      <w:r w:rsidRPr="007E0F3C">
        <w:rPr>
          <w:bCs/>
          <w:sz w:val="18"/>
          <w:szCs w:val="18"/>
          <w:lang w:val="es-ES"/>
        </w:rPr>
        <w:t>contrato, quien supervisará su</w:t>
      </w:r>
      <w:r>
        <w:rPr>
          <w:bCs/>
          <w:sz w:val="18"/>
          <w:szCs w:val="18"/>
          <w:lang w:val="es-ES"/>
        </w:rPr>
        <w:t xml:space="preserve"> </w:t>
      </w:r>
      <w:r w:rsidRPr="007E0F3C">
        <w:rPr>
          <w:bCs/>
          <w:sz w:val="18"/>
          <w:szCs w:val="18"/>
          <w:lang w:val="es-ES"/>
        </w:rPr>
        <w:t>estricto cumplimiento; en</w:t>
      </w:r>
      <w:r>
        <w:rPr>
          <w:bCs/>
          <w:sz w:val="18"/>
          <w:szCs w:val="18"/>
          <w:lang w:val="es-ES"/>
        </w:rPr>
        <w:t xml:space="preserve"> </w:t>
      </w:r>
      <w:r w:rsidRPr="007E0F3C">
        <w:rPr>
          <w:bCs/>
          <w:sz w:val="18"/>
          <w:szCs w:val="18"/>
          <w:lang w:val="es-ES"/>
        </w:rPr>
        <w:t>consecuencia, deberá revisar e</w:t>
      </w:r>
      <w:r>
        <w:rPr>
          <w:bCs/>
          <w:sz w:val="18"/>
          <w:szCs w:val="18"/>
          <w:lang w:val="es-ES"/>
        </w:rPr>
        <w:t xml:space="preserve"> </w:t>
      </w:r>
      <w:r w:rsidRPr="007E0F3C">
        <w:rPr>
          <w:bCs/>
          <w:sz w:val="18"/>
          <w:szCs w:val="18"/>
          <w:lang w:val="es-ES"/>
        </w:rPr>
        <w:t>inspeccionar las actividades que</w:t>
      </w:r>
      <w:r>
        <w:rPr>
          <w:bCs/>
          <w:sz w:val="18"/>
          <w:szCs w:val="18"/>
          <w:lang w:val="es-ES"/>
        </w:rPr>
        <w:t xml:space="preserve"> </w:t>
      </w:r>
      <w:r w:rsidRPr="007E0F3C">
        <w:rPr>
          <w:bCs/>
          <w:sz w:val="18"/>
          <w:szCs w:val="18"/>
          <w:lang w:val="es-ES"/>
        </w:rPr>
        <w:t xml:space="preserve">desempeñe el </w:t>
      </w:r>
      <w:r>
        <w:rPr>
          <w:bCs/>
          <w:sz w:val="18"/>
          <w:szCs w:val="18"/>
          <w:lang w:val="es-ES"/>
        </w:rPr>
        <w:t>“Contratista”</w:t>
      </w:r>
      <w:r w:rsidRPr="007E0F3C">
        <w:rPr>
          <w:bCs/>
          <w:sz w:val="18"/>
          <w:szCs w:val="18"/>
          <w:lang w:val="es-ES"/>
        </w:rPr>
        <w:t>, así como girar las</w:t>
      </w:r>
      <w:r>
        <w:rPr>
          <w:bCs/>
          <w:sz w:val="18"/>
          <w:szCs w:val="18"/>
          <w:lang w:val="es-ES"/>
        </w:rPr>
        <w:t xml:space="preserve"> </w:t>
      </w:r>
      <w:r w:rsidRPr="007E0F3C">
        <w:rPr>
          <w:bCs/>
          <w:sz w:val="18"/>
          <w:szCs w:val="18"/>
          <w:lang w:val="es-ES"/>
        </w:rPr>
        <w:t>instrucciones que considere</w:t>
      </w:r>
      <w:r>
        <w:rPr>
          <w:bCs/>
          <w:sz w:val="18"/>
          <w:szCs w:val="18"/>
          <w:lang w:val="es-ES"/>
        </w:rPr>
        <w:t xml:space="preserve"> </w:t>
      </w:r>
      <w:r w:rsidRPr="007E0F3C">
        <w:rPr>
          <w:bCs/>
          <w:sz w:val="18"/>
          <w:szCs w:val="18"/>
          <w:lang w:val="es-ES"/>
        </w:rPr>
        <w:t xml:space="preserve">oportunas y verificar que </w:t>
      </w:r>
      <w:r>
        <w:rPr>
          <w:bCs/>
          <w:sz w:val="18"/>
          <w:szCs w:val="18"/>
          <w:lang w:val="es-ES"/>
        </w:rPr>
        <w:t>la obra pública</w:t>
      </w:r>
      <w:r w:rsidRPr="007E0F3C">
        <w:rPr>
          <w:bCs/>
          <w:sz w:val="18"/>
          <w:szCs w:val="18"/>
          <w:lang w:val="es-ES"/>
        </w:rPr>
        <w:t>, objeto de este contrato,</w:t>
      </w:r>
      <w:r>
        <w:rPr>
          <w:bCs/>
          <w:sz w:val="18"/>
          <w:szCs w:val="18"/>
          <w:lang w:val="es-ES"/>
        </w:rPr>
        <w:t xml:space="preserve"> </w:t>
      </w:r>
      <w:r w:rsidRPr="007E0F3C">
        <w:rPr>
          <w:bCs/>
          <w:sz w:val="18"/>
          <w:szCs w:val="18"/>
          <w:lang w:val="es-ES"/>
        </w:rPr>
        <w:t>cumpla con las especificaciones</w:t>
      </w:r>
      <w:r>
        <w:rPr>
          <w:bCs/>
          <w:sz w:val="18"/>
          <w:szCs w:val="18"/>
          <w:lang w:val="es-ES"/>
        </w:rPr>
        <w:t xml:space="preserve"> </w:t>
      </w:r>
      <w:r w:rsidRPr="007E0F3C">
        <w:rPr>
          <w:bCs/>
          <w:sz w:val="18"/>
          <w:szCs w:val="18"/>
          <w:lang w:val="es-ES"/>
        </w:rPr>
        <w:t>señaladas en el presente</w:t>
      </w:r>
      <w:r>
        <w:rPr>
          <w:bCs/>
          <w:sz w:val="18"/>
          <w:szCs w:val="18"/>
          <w:lang w:val="es-ES"/>
        </w:rPr>
        <w:t xml:space="preserve"> </w:t>
      </w:r>
      <w:r w:rsidRPr="007E0F3C">
        <w:rPr>
          <w:bCs/>
          <w:sz w:val="18"/>
          <w:szCs w:val="18"/>
          <w:lang w:val="es-ES"/>
        </w:rPr>
        <w:t>instrumento. Asimismo, la Directora</w:t>
      </w:r>
      <w:r>
        <w:rPr>
          <w:bCs/>
          <w:sz w:val="18"/>
          <w:szCs w:val="18"/>
          <w:lang w:val="es-ES"/>
        </w:rPr>
        <w:t xml:space="preserve"> </w:t>
      </w:r>
      <w:r w:rsidRPr="007E0F3C">
        <w:rPr>
          <w:bCs/>
          <w:sz w:val="18"/>
          <w:szCs w:val="18"/>
          <w:lang w:val="es-ES"/>
        </w:rPr>
        <w:t>General de Infraestructura Física de</w:t>
      </w:r>
      <w:r>
        <w:rPr>
          <w:bCs/>
          <w:sz w:val="18"/>
          <w:szCs w:val="18"/>
          <w:lang w:val="es-ES"/>
        </w:rPr>
        <w:t xml:space="preserve"> </w:t>
      </w:r>
      <w:r w:rsidRPr="007E0F3C">
        <w:rPr>
          <w:bCs/>
          <w:sz w:val="18"/>
          <w:szCs w:val="18"/>
          <w:lang w:val="es-ES"/>
        </w:rPr>
        <w:t>la “Suprema Corte” podrá sustituir al</w:t>
      </w:r>
      <w:r>
        <w:rPr>
          <w:bCs/>
          <w:sz w:val="18"/>
          <w:szCs w:val="18"/>
          <w:lang w:val="es-ES"/>
        </w:rPr>
        <w:t xml:space="preserve"> </w:t>
      </w:r>
      <w:r w:rsidRPr="007E0F3C">
        <w:rPr>
          <w:bCs/>
          <w:sz w:val="18"/>
          <w:szCs w:val="18"/>
          <w:lang w:val="es-ES"/>
        </w:rPr>
        <w:t>“Administrador”, lo que informará por</w:t>
      </w:r>
      <w:r>
        <w:rPr>
          <w:bCs/>
          <w:sz w:val="18"/>
          <w:szCs w:val="18"/>
          <w:lang w:val="es-ES"/>
        </w:rPr>
        <w:t xml:space="preserve"> </w:t>
      </w:r>
      <w:r w:rsidRPr="007E0F3C">
        <w:rPr>
          <w:bCs/>
          <w:sz w:val="18"/>
          <w:szCs w:val="18"/>
          <w:lang w:val="es-ES"/>
        </w:rPr>
        <w:t xml:space="preserve">escrito al </w:t>
      </w:r>
      <w:r>
        <w:rPr>
          <w:bCs/>
          <w:sz w:val="18"/>
          <w:szCs w:val="18"/>
          <w:lang w:val="es-ES"/>
        </w:rPr>
        <w:t>“Contratista”</w:t>
      </w:r>
      <w:r w:rsidRPr="007E0F3C">
        <w:rPr>
          <w:bCs/>
          <w:sz w:val="18"/>
          <w:szCs w:val="18"/>
          <w:lang w:val="es-ES"/>
        </w:rPr>
        <w:t>.</w:t>
      </w:r>
    </w:p>
    <w:p w14:paraId="70EE7CCC" w14:textId="77777777" w:rsidR="00FA367C" w:rsidRDefault="00FA367C" w:rsidP="00FA367C">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Segunda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w:t>
      </w:r>
      <w:r w:rsidRPr="003E4323">
        <w:rPr>
          <w:bCs/>
          <w:sz w:val="18"/>
          <w:szCs w:val="18"/>
          <w:lang w:val="es-ES"/>
        </w:rPr>
        <w:t>XXII</w:t>
      </w:r>
      <w:r>
        <w:rPr>
          <w:bCs/>
          <w:sz w:val="18"/>
          <w:szCs w:val="18"/>
          <w:lang w:val="es-ES"/>
        </w:rPr>
        <w:t xml:space="preserve"> de</w:t>
      </w:r>
      <w:r w:rsidRPr="00DE7FA7">
        <w:rPr>
          <w:bCs/>
          <w:sz w:val="18"/>
          <w:szCs w:val="18"/>
          <w:lang w:val="es-ES"/>
        </w:rPr>
        <w:t xml:space="preserve"> la Ley Orgánica del Poder Judicial de la Federación.</w:t>
      </w:r>
    </w:p>
    <w:p w14:paraId="08367FAB" w14:textId="77777777" w:rsidR="00FA367C" w:rsidRDefault="00FA367C" w:rsidP="00FA367C">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Pr>
          <w:bCs/>
          <w:sz w:val="18"/>
          <w:szCs w:val="18"/>
          <w:lang w:val="es-ES"/>
        </w:rPr>
        <w:t>los</w:t>
      </w:r>
      <w:r w:rsidRPr="00DE7FA7">
        <w:rPr>
          <w:bCs/>
          <w:sz w:val="18"/>
          <w:szCs w:val="18"/>
          <w:lang w:val="es-ES"/>
        </w:rPr>
        <w:t xml:space="preserve"> domicilio</w:t>
      </w:r>
      <w:r>
        <w:rPr>
          <w:bCs/>
          <w:sz w:val="18"/>
          <w:szCs w:val="18"/>
          <w:lang w:val="es-ES"/>
        </w:rPr>
        <w:t>s</w:t>
      </w:r>
      <w:r w:rsidRPr="00DE7FA7">
        <w:rPr>
          <w:bCs/>
          <w:sz w:val="18"/>
          <w:szCs w:val="18"/>
          <w:lang w:val="es-ES"/>
        </w:rPr>
        <w:t xml:space="preserve"> que ha</w:t>
      </w:r>
      <w:r>
        <w:rPr>
          <w:bCs/>
          <w:sz w:val="18"/>
          <w:szCs w:val="18"/>
          <w:lang w:val="es-ES"/>
        </w:rPr>
        <w:t>n</w:t>
      </w:r>
      <w:r w:rsidRPr="00DE7FA7">
        <w:rPr>
          <w:bCs/>
          <w:sz w:val="18"/>
          <w:szCs w:val="18"/>
          <w:lang w:val="es-ES"/>
        </w:rPr>
        <w:t xml:space="preserve"> señalado en las declaraciones I.4 y II.5 de este instrumento.</w:t>
      </w:r>
    </w:p>
    <w:p w14:paraId="2DCC89C8" w14:textId="77777777" w:rsidR="00FA367C" w:rsidRDefault="00FA367C" w:rsidP="00FA367C">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Tercera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w:t>
      </w:r>
    </w:p>
    <w:p w14:paraId="64595209" w14:textId="77777777" w:rsidR="00B8279A" w:rsidRDefault="00B8279A" w:rsidP="00B8279A">
      <w:pPr>
        <w:spacing w:before="2"/>
        <w:ind w:left="103" w:right="104"/>
        <w:jc w:val="both"/>
        <w:rPr>
          <w:bCs/>
          <w:sz w:val="18"/>
          <w:szCs w:val="18"/>
          <w:lang w:val="es-ES"/>
        </w:rPr>
      </w:pPr>
    </w:p>
    <w:p w14:paraId="51AD0EF1" w14:textId="77777777" w:rsidR="00B8279A" w:rsidRPr="00FF284D" w:rsidRDefault="00B8279A" w:rsidP="00B8279A">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B8279A" w:rsidRPr="00FF284D" w14:paraId="48702FC5" w14:textId="77777777" w:rsidTr="00545798">
        <w:trPr>
          <w:trHeight w:val="625"/>
          <w:jc w:val="center"/>
        </w:trPr>
        <w:tc>
          <w:tcPr>
            <w:tcW w:w="4395" w:type="dxa"/>
          </w:tcPr>
          <w:p w14:paraId="77230E10" w14:textId="77777777" w:rsidR="00B8279A" w:rsidRPr="00FF284D" w:rsidRDefault="00B8279A" w:rsidP="00545798">
            <w:pPr>
              <w:pStyle w:val="TableParagraph"/>
              <w:tabs>
                <w:tab w:val="left" w:pos="11057"/>
              </w:tabs>
              <w:spacing w:before="1"/>
              <w:ind w:left="284" w:right="216"/>
              <w:rPr>
                <w:b/>
                <w:sz w:val="17"/>
                <w:szCs w:val="17"/>
              </w:rPr>
            </w:pPr>
            <w:r w:rsidRPr="00FF284D">
              <w:rPr>
                <w:b/>
                <w:sz w:val="17"/>
                <w:szCs w:val="17"/>
              </w:rPr>
              <w:t>Nombre</w:t>
            </w:r>
          </w:p>
          <w:p w14:paraId="16DF65D7" w14:textId="77777777" w:rsidR="00B8279A" w:rsidRPr="00FF284D" w:rsidRDefault="00B8279A" w:rsidP="00545798">
            <w:pPr>
              <w:pStyle w:val="TableParagraph"/>
              <w:tabs>
                <w:tab w:val="left" w:pos="11057"/>
              </w:tabs>
              <w:spacing w:before="1"/>
              <w:ind w:left="284" w:right="216"/>
              <w:rPr>
                <w:b/>
                <w:sz w:val="17"/>
                <w:szCs w:val="17"/>
              </w:rPr>
            </w:pPr>
          </w:p>
        </w:tc>
        <w:tc>
          <w:tcPr>
            <w:tcW w:w="3260" w:type="dxa"/>
          </w:tcPr>
          <w:p w14:paraId="13529D7C" w14:textId="77777777" w:rsidR="00B8279A" w:rsidRPr="00FF284D" w:rsidRDefault="00B8279A" w:rsidP="00545798">
            <w:pPr>
              <w:pStyle w:val="TableParagraph"/>
              <w:tabs>
                <w:tab w:val="left" w:pos="11057"/>
              </w:tabs>
              <w:spacing w:before="1"/>
              <w:ind w:left="284" w:right="216"/>
              <w:rPr>
                <w:b/>
                <w:sz w:val="17"/>
                <w:szCs w:val="17"/>
              </w:rPr>
            </w:pPr>
            <w:r w:rsidRPr="00FF284D">
              <w:rPr>
                <w:b/>
                <w:sz w:val="17"/>
                <w:szCs w:val="17"/>
              </w:rPr>
              <w:t>Firma</w:t>
            </w:r>
          </w:p>
        </w:tc>
        <w:tc>
          <w:tcPr>
            <w:tcW w:w="3260" w:type="dxa"/>
          </w:tcPr>
          <w:p w14:paraId="6370503F" w14:textId="77777777" w:rsidR="00B8279A" w:rsidRPr="00FF284D" w:rsidRDefault="00B8279A" w:rsidP="00545798">
            <w:pPr>
              <w:pStyle w:val="TableParagraph"/>
              <w:tabs>
                <w:tab w:val="left" w:pos="11057"/>
              </w:tabs>
              <w:spacing w:before="1"/>
              <w:ind w:left="284" w:right="216"/>
              <w:rPr>
                <w:b/>
                <w:sz w:val="17"/>
                <w:szCs w:val="17"/>
              </w:rPr>
            </w:pPr>
            <w:r w:rsidRPr="00FF284D">
              <w:rPr>
                <w:b/>
                <w:sz w:val="17"/>
                <w:szCs w:val="17"/>
              </w:rPr>
              <w:t>Fecha de formalización</w:t>
            </w:r>
          </w:p>
          <w:p w14:paraId="66C3758C" w14:textId="77777777" w:rsidR="00B8279A" w:rsidRPr="00FF284D" w:rsidRDefault="00B8279A" w:rsidP="00545798">
            <w:pPr>
              <w:tabs>
                <w:tab w:val="left" w:pos="2472"/>
                <w:tab w:val="left" w:pos="11057"/>
              </w:tabs>
              <w:ind w:left="284" w:right="216"/>
              <w:rPr>
                <w:sz w:val="17"/>
                <w:szCs w:val="17"/>
              </w:rPr>
            </w:pPr>
          </w:p>
          <w:p w14:paraId="738174F1" w14:textId="77777777" w:rsidR="00B8279A" w:rsidRPr="00FF284D" w:rsidRDefault="00B8279A" w:rsidP="00545798">
            <w:pPr>
              <w:tabs>
                <w:tab w:val="left" w:pos="2472"/>
                <w:tab w:val="left" w:pos="11057"/>
              </w:tabs>
              <w:ind w:left="284" w:right="216"/>
              <w:rPr>
                <w:sz w:val="17"/>
                <w:szCs w:val="17"/>
              </w:rPr>
            </w:pPr>
          </w:p>
        </w:tc>
      </w:tr>
    </w:tbl>
    <w:p w14:paraId="12E579E7" w14:textId="77777777" w:rsidR="00B8279A" w:rsidRDefault="00B8279A" w:rsidP="00B8279A">
      <w:pPr>
        <w:tabs>
          <w:tab w:val="left" w:pos="11057"/>
        </w:tabs>
        <w:ind w:left="284" w:right="216"/>
        <w:jc w:val="both"/>
        <w:rPr>
          <w:sz w:val="17"/>
          <w:szCs w:val="17"/>
        </w:rPr>
      </w:pPr>
    </w:p>
    <w:p w14:paraId="6C56F6AE" w14:textId="77777777" w:rsidR="004311CA" w:rsidRPr="003E4323" w:rsidRDefault="004311CA" w:rsidP="00725B63">
      <w:pPr>
        <w:pStyle w:val="Ttulo1"/>
        <w:spacing w:before="40" w:after="40"/>
        <w:ind w:left="2716" w:right="2722"/>
        <w:rPr>
          <w:noProof/>
          <w:sz w:val="17"/>
          <w:szCs w:val="17"/>
        </w:rPr>
      </w:pPr>
    </w:p>
    <w:sectPr w:rsidR="004311CA" w:rsidRPr="003E4323" w:rsidSect="00FD50A9">
      <w:headerReference w:type="even" r:id="rId8"/>
      <w:headerReference w:type="default" r:id="rId9"/>
      <w:footerReference w:type="even" r:id="rId10"/>
      <w:footerReference w:type="default" r:id="rId11"/>
      <w:headerReference w:type="first" r:id="rId12"/>
      <w:footerReference w:type="first" r:id="rId13"/>
      <w:pgSz w:w="12240" w:h="15840"/>
      <w:pgMar w:top="471" w:right="474" w:bottom="403" w:left="567" w:header="0" w:footer="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AFBAD" w14:textId="77777777" w:rsidR="000A12C1" w:rsidRDefault="000A12C1">
      <w:r>
        <w:separator/>
      </w:r>
    </w:p>
  </w:endnote>
  <w:endnote w:type="continuationSeparator" w:id="0">
    <w:p w14:paraId="220ED130" w14:textId="77777777" w:rsidR="000A12C1" w:rsidRDefault="000A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B1DC1" w14:textId="77777777" w:rsidR="004E13E6" w:rsidRDefault="004E13E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C05" w14:textId="395EFECC" w:rsidR="005A7DE0" w:rsidRPr="00B30D36" w:rsidRDefault="005A7DE0" w:rsidP="005A7DE0">
    <w:pPr>
      <w:pStyle w:val="Piedepgina"/>
      <w:spacing w:before="120"/>
      <w:jc w:val="right"/>
    </w:pPr>
    <w:r>
      <w:rPr>
        <w:sz w:val="10"/>
        <w:szCs w:val="10"/>
        <w:lang w:val="en-US"/>
      </w:rPr>
      <w:t>SCJN/CPS/DGIF-DACC/00</w:t>
    </w:r>
    <w:r w:rsidR="00B8279A">
      <w:rPr>
        <w:sz w:val="10"/>
        <w:szCs w:val="10"/>
        <w:lang w:val="en-US"/>
      </w:rPr>
      <w:t>4</w:t>
    </w:r>
    <w:r>
      <w:rPr>
        <w:sz w:val="10"/>
        <w:szCs w:val="10"/>
        <w:lang w:val="en-US"/>
      </w:rPr>
      <w:t>/2021-ANEXO 2</w:t>
    </w:r>
    <w:r w:rsidR="004E13E6">
      <w:rPr>
        <w:sz w:val="10"/>
        <w:szCs w:val="10"/>
        <w:lang w:val="en-US"/>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4E12" w14:textId="77777777" w:rsidR="004E13E6" w:rsidRDefault="004E13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37AEF" w14:textId="77777777" w:rsidR="000A12C1" w:rsidRDefault="000A12C1">
      <w:r>
        <w:separator/>
      </w:r>
    </w:p>
  </w:footnote>
  <w:footnote w:type="continuationSeparator" w:id="0">
    <w:p w14:paraId="4F9F1590" w14:textId="77777777" w:rsidR="000A12C1" w:rsidRDefault="000A1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EEE8A" w14:textId="77777777" w:rsidR="004E13E6" w:rsidRDefault="004E13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73D7" w14:textId="77777777" w:rsidR="003B72CA" w:rsidRPr="003B72CA" w:rsidRDefault="003B72CA" w:rsidP="003B72CA">
    <w:pPr>
      <w:pStyle w:val="Encabezado"/>
      <w:jc w:val="center"/>
      <w:rPr>
        <w:rFonts w:ascii="Arial Unicode MS" w:eastAsia="Arial Unicode MS" w:hAnsi="Arial Unicode MS" w:cs="Arial Unicode MS"/>
        <w:b/>
        <w:color w:val="7F7F7F" w:themeColor="text1" w:themeTint="80"/>
        <w:sz w:val="20"/>
        <w:szCs w:val="20"/>
      </w:rPr>
    </w:pPr>
    <w:r w:rsidRPr="003B72CA">
      <w:rPr>
        <w:rFonts w:ascii="Arial Unicode MS" w:eastAsia="Arial Unicode MS" w:hAnsi="Arial Unicode MS" w:cs="Arial Unicode MS"/>
        <w:b/>
        <w:color w:val="7F7F7F" w:themeColor="text1" w:themeTint="80"/>
        <w:sz w:val="20"/>
        <w:szCs w:val="20"/>
      </w:rPr>
      <w:t>CONCURSO PÚBLICO SUMARIO SCJN/CPS/DGIF-DACC/004/2021</w:t>
    </w:r>
  </w:p>
  <w:p w14:paraId="77D5D126" w14:textId="77777777" w:rsidR="003B72CA" w:rsidRPr="003B72CA" w:rsidRDefault="003B72CA" w:rsidP="003B72CA">
    <w:pPr>
      <w:pStyle w:val="Encabezado"/>
      <w:jc w:val="center"/>
      <w:rPr>
        <w:rFonts w:ascii="Arial Unicode MS" w:eastAsia="Arial Unicode MS" w:hAnsi="Arial Unicode MS" w:cs="Arial Unicode MS"/>
        <w:b/>
        <w:color w:val="7F7F7F" w:themeColor="text1" w:themeTint="80"/>
        <w:sz w:val="20"/>
        <w:szCs w:val="20"/>
      </w:rPr>
    </w:pPr>
  </w:p>
  <w:p w14:paraId="60C59B09" w14:textId="0F52B2FC" w:rsidR="003B72CA" w:rsidRPr="003B72CA" w:rsidRDefault="003B72CA" w:rsidP="003B72CA">
    <w:pPr>
      <w:pStyle w:val="Encabezado"/>
      <w:jc w:val="center"/>
      <w:rPr>
        <w:rFonts w:ascii="Arial Unicode MS" w:eastAsia="Arial Unicode MS" w:hAnsi="Arial Unicode MS" w:cs="Arial Unicode MS"/>
        <w:b/>
        <w:color w:val="7F7F7F" w:themeColor="text1" w:themeTint="80"/>
        <w:sz w:val="20"/>
        <w:szCs w:val="20"/>
      </w:rPr>
    </w:pPr>
    <w:r w:rsidRPr="003B72CA">
      <w:rPr>
        <w:rFonts w:ascii="Arial Unicode MS" w:eastAsia="Arial Unicode MS" w:hAnsi="Arial Unicode MS" w:cs="Arial Unicode MS"/>
        <w:b/>
        <w:color w:val="7F7F7F" w:themeColor="text1" w:themeTint="80"/>
        <w:sz w:val="20"/>
        <w:szCs w:val="20"/>
      </w:rPr>
      <w:t>"REPARACIÓN DEL PISO DE CONCRETO DE LA</w:t>
    </w:r>
  </w:p>
  <w:p w14:paraId="0E498E79" w14:textId="17D98868" w:rsidR="003E4323" w:rsidRPr="003B72CA" w:rsidRDefault="003B72CA" w:rsidP="003B72CA">
    <w:pPr>
      <w:pStyle w:val="Encabezado"/>
      <w:jc w:val="center"/>
    </w:pPr>
    <w:r w:rsidRPr="003B72CA">
      <w:rPr>
        <w:rFonts w:ascii="Arial Unicode MS" w:eastAsia="Arial Unicode MS" w:hAnsi="Arial Unicode MS" w:cs="Arial Unicode MS"/>
        <w:b/>
        <w:color w:val="7F7F7F" w:themeColor="text1" w:themeTint="80"/>
        <w:sz w:val="20"/>
        <w:szCs w:val="20"/>
      </w:rPr>
      <w:t>CASA DE LA CULTURA JURÍDICA DE PUEBLA, PUEBLA”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9C43" w14:textId="77777777" w:rsidR="004E13E6" w:rsidRDefault="004E13E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44EB9"/>
    <w:multiLevelType w:val="multilevel"/>
    <w:tmpl w:val="69320710"/>
    <w:lvl w:ilvl="0">
      <w:start w:val="1"/>
      <w:numFmt w:val="upperRoman"/>
      <w:lvlText w:val="%1."/>
      <w:lvlJc w:val="left"/>
      <w:pPr>
        <w:ind w:left="103" w:hanging="139"/>
      </w:pPr>
      <w:rPr>
        <w:rFonts w:ascii="Arial" w:eastAsia="Arial" w:hAnsi="Arial" w:cs="Arial" w:hint="default"/>
        <w:b/>
        <w:bCs/>
        <w:w w:val="100"/>
        <w:sz w:val="20"/>
        <w:szCs w:val="20"/>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2" w15:restartNumberingAfterBreak="0">
    <w:nsid w:val="3B3936C2"/>
    <w:multiLevelType w:val="hybridMultilevel"/>
    <w:tmpl w:val="D25CA6C4"/>
    <w:lvl w:ilvl="0" w:tplc="080A0019">
      <w:start w:val="1"/>
      <w:numFmt w:val="lowerLetter"/>
      <w:lvlText w:val="%1."/>
      <w:lvlJc w:val="left"/>
      <w:pPr>
        <w:ind w:left="823" w:hanging="360"/>
      </w:pPr>
    </w:lvl>
    <w:lvl w:ilvl="1" w:tplc="080A0019" w:tentative="1">
      <w:start w:val="1"/>
      <w:numFmt w:val="lowerLetter"/>
      <w:lvlText w:val="%2."/>
      <w:lvlJc w:val="left"/>
      <w:pPr>
        <w:ind w:left="1543" w:hanging="360"/>
      </w:pPr>
    </w:lvl>
    <w:lvl w:ilvl="2" w:tplc="080A001B" w:tentative="1">
      <w:start w:val="1"/>
      <w:numFmt w:val="lowerRoman"/>
      <w:lvlText w:val="%3."/>
      <w:lvlJc w:val="right"/>
      <w:pPr>
        <w:ind w:left="2263" w:hanging="180"/>
      </w:pPr>
    </w:lvl>
    <w:lvl w:ilvl="3" w:tplc="080A000F" w:tentative="1">
      <w:start w:val="1"/>
      <w:numFmt w:val="decimal"/>
      <w:lvlText w:val="%4."/>
      <w:lvlJc w:val="left"/>
      <w:pPr>
        <w:ind w:left="2983" w:hanging="360"/>
      </w:pPr>
    </w:lvl>
    <w:lvl w:ilvl="4" w:tplc="080A0019" w:tentative="1">
      <w:start w:val="1"/>
      <w:numFmt w:val="lowerLetter"/>
      <w:lvlText w:val="%5."/>
      <w:lvlJc w:val="left"/>
      <w:pPr>
        <w:ind w:left="3703" w:hanging="360"/>
      </w:pPr>
    </w:lvl>
    <w:lvl w:ilvl="5" w:tplc="080A001B" w:tentative="1">
      <w:start w:val="1"/>
      <w:numFmt w:val="lowerRoman"/>
      <w:lvlText w:val="%6."/>
      <w:lvlJc w:val="right"/>
      <w:pPr>
        <w:ind w:left="4423" w:hanging="180"/>
      </w:pPr>
    </w:lvl>
    <w:lvl w:ilvl="6" w:tplc="080A000F" w:tentative="1">
      <w:start w:val="1"/>
      <w:numFmt w:val="decimal"/>
      <w:lvlText w:val="%7."/>
      <w:lvlJc w:val="left"/>
      <w:pPr>
        <w:ind w:left="5143" w:hanging="360"/>
      </w:pPr>
    </w:lvl>
    <w:lvl w:ilvl="7" w:tplc="080A0019" w:tentative="1">
      <w:start w:val="1"/>
      <w:numFmt w:val="lowerLetter"/>
      <w:lvlText w:val="%8."/>
      <w:lvlJc w:val="left"/>
      <w:pPr>
        <w:ind w:left="5863" w:hanging="360"/>
      </w:pPr>
    </w:lvl>
    <w:lvl w:ilvl="8" w:tplc="080A001B" w:tentative="1">
      <w:start w:val="1"/>
      <w:numFmt w:val="lowerRoman"/>
      <w:lvlText w:val="%9."/>
      <w:lvlJc w:val="right"/>
      <w:pPr>
        <w:ind w:left="6583" w:hanging="180"/>
      </w:pPr>
    </w:lvl>
  </w:abstractNum>
  <w:abstractNum w:abstractNumId="3" w15:restartNumberingAfterBreak="0">
    <w:nsid w:val="4DC00DAF"/>
    <w:multiLevelType w:val="hybridMultilevel"/>
    <w:tmpl w:val="98F20058"/>
    <w:lvl w:ilvl="0" w:tplc="7EE471C2">
      <w:start w:val="1"/>
      <w:numFmt w:val="lowerLetter"/>
      <w:lvlText w:val="%1)"/>
      <w:lvlJc w:val="left"/>
      <w:pPr>
        <w:ind w:left="463" w:hanging="360"/>
      </w:pPr>
      <w:rPr>
        <w:rFonts w:ascii="Arial" w:eastAsia="Arial" w:hAnsi="Arial" w:cs="Arial"/>
        <w:b/>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55154568"/>
    <w:multiLevelType w:val="hybridMultilevel"/>
    <w:tmpl w:val="FF643EAC"/>
    <w:lvl w:ilvl="0" w:tplc="D77EAB54">
      <w:start w:val="1"/>
      <w:numFmt w:val="lowerLetter"/>
      <w:lvlText w:val="%1."/>
      <w:lvlJc w:val="left"/>
      <w:pPr>
        <w:ind w:left="463" w:hanging="360"/>
      </w:pPr>
      <w:rPr>
        <w:rFonts w:hint="default"/>
        <w:b w:val="0"/>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7"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784C5D54"/>
    <w:multiLevelType w:val="hybridMultilevel"/>
    <w:tmpl w:val="7E980518"/>
    <w:lvl w:ilvl="0" w:tplc="3B801470">
      <w:start w:val="2"/>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9"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9"/>
  </w:num>
  <w:num w:numId="2">
    <w:abstractNumId w:val="1"/>
  </w:num>
  <w:num w:numId="3">
    <w:abstractNumId w:val="0"/>
  </w:num>
  <w:num w:numId="4">
    <w:abstractNumId w:val="7"/>
  </w:num>
  <w:num w:numId="5">
    <w:abstractNumId w:val="6"/>
  </w:num>
  <w:num w:numId="6">
    <w:abstractNumId w:val="4"/>
  </w:num>
  <w:num w:numId="7">
    <w:abstractNumId w:val="2"/>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03764"/>
    <w:rsid w:val="0000731B"/>
    <w:rsid w:val="000113A3"/>
    <w:rsid w:val="00014C8D"/>
    <w:rsid w:val="00047CF6"/>
    <w:rsid w:val="0005100A"/>
    <w:rsid w:val="00061190"/>
    <w:rsid w:val="00061D53"/>
    <w:rsid w:val="00063684"/>
    <w:rsid w:val="00070F68"/>
    <w:rsid w:val="00074B29"/>
    <w:rsid w:val="00083D73"/>
    <w:rsid w:val="000A12C1"/>
    <w:rsid w:val="000A5256"/>
    <w:rsid w:val="000B3D99"/>
    <w:rsid w:val="000C2846"/>
    <w:rsid w:val="000C4E8C"/>
    <w:rsid w:val="000C5749"/>
    <w:rsid w:val="000F10C0"/>
    <w:rsid w:val="000F15EA"/>
    <w:rsid w:val="000F4524"/>
    <w:rsid w:val="0010655F"/>
    <w:rsid w:val="00123AF2"/>
    <w:rsid w:val="001253CD"/>
    <w:rsid w:val="001256EC"/>
    <w:rsid w:val="00137CB9"/>
    <w:rsid w:val="0014039C"/>
    <w:rsid w:val="001470F8"/>
    <w:rsid w:val="001517D9"/>
    <w:rsid w:val="00166E59"/>
    <w:rsid w:val="00181CB3"/>
    <w:rsid w:val="001952B0"/>
    <w:rsid w:val="001A1678"/>
    <w:rsid w:val="001B1377"/>
    <w:rsid w:val="001B6784"/>
    <w:rsid w:val="001C1BCE"/>
    <w:rsid w:val="001C289F"/>
    <w:rsid w:val="001C528E"/>
    <w:rsid w:val="001D2362"/>
    <w:rsid w:val="00205AF3"/>
    <w:rsid w:val="00206D70"/>
    <w:rsid w:val="002170E2"/>
    <w:rsid w:val="00224459"/>
    <w:rsid w:val="0023075F"/>
    <w:rsid w:val="00237624"/>
    <w:rsid w:val="00237D48"/>
    <w:rsid w:val="002439F4"/>
    <w:rsid w:val="0024495B"/>
    <w:rsid w:val="00251FA7"/>
    <w:rsid w:val="0025592B"/>
    <w:rsid w:val="00275AA3"/>
    <w:rsid w:val="002842BC"/>
    <w:rsid w:val="002911AE"/>
    <w:rsid w:val="002961B9"/>
    <w:rsid w:val="002A05A0"/>
    <w:rsid w:val="002A278E"/>
    <w:rsid w:val="002B4DDA"/>
    <w:rsid w:val="002B563E"/>
    <w:rsid w:val="002B69C4"/>
    <w:rsid w:val="002B7412"/>
    <w:rsid w:val="002D0B03"/>
    <w:rsid w:val="002E34D1"/>
    <w:rsid w:val="002F4AD2"/>
    <w:rsid w:val="002F4F99"/>
    <w:rsid w:val="00315D49"/>
    <w:rsid w:val="003333ED"/>
    <w:rsid w:val="0034740F"/>
    <w:rsid w:val="0036264E"/>
    <w:rsid w:val="00363EFB"/>
    <w:rsid w:val="00384F5F"/>
    <w:rsid w:val="003856C5"/>
    <w:rsid w:val="00386616"/>
    <w:rsid w:val="003A21B8"/>
    <w:rsid w:val="003B126E"/>
    <w:rsid w:val="003B401E"/>
    <w:rsid w:val="003B72CA"/>
    <w:rsid w:val="003C6F54"/>
    <w:rsid w:val="003D5297"/>
    <w:rsid w:val="003E097B"/>
    <w:rsid w:val="003E4323"/>
    <w:rsid w:val="003F18F4"/>
    <w:rsid w:val="003F5D41"/>
    <w:rsid w:val="003F74DB"/>
    <w:rsid w:val="0041108A"/>
    <w:rsid w:val="00415CCB"/>
    <w:rsid w:val="004168D7"/>
    <w:rsid w:val="0042115D"/>
    <w:rsid w:val="00423970"/>
    <w:rsid w:val="00427F44"/>
    <w:rsid w:val="004311CA"/>
    <w:rsid w:val="00432919"/>
    <w:rsid w:val="00432BAB"/>
    <w:rsid w:val="00433E5C"/>
    <w:rsid w:val="0044478D"/>
    <w:rsid w:val="004456A4"/>
    <w:rsid w:val="00445E80"/>
    <w:rsid w:val="004473C4"/>
    <w:rsid w:val="0048113D"/>
    <w:rsid w:val="004827BE"/>
    <w:rsid w:val="00482F0C"/>
    <w:rsid w:val="00491350"/>
    <w:rsid w:val="00495462"/>
    <w:rsid w:val="004956F3"/>
    <w:rsid w:val="004A13F5"/>
    <w:rsid w:val="004A2955"/>
    <w:rsid w:val="004A3199"/>
    <w:rsid w:val="004B758A"/>
    <w:rsid w:val="004E13E6"/>
    <w:rsid w:val="004E28F2"/>
    <w:rsid w:val="004F3014"/>
    <w:rsid w:val="004F5FFA"/>
    <w:rsid w:val="005153B6"/>
    <w:rsid w:val="005229EF"/>
    <w:rsid w:val="00525863"/>
    <w:rsid w:val="0053721A"/>
    <w:rsid w:val="00570DC2"/>
    <w:rsid w:val="00574EFC"/>
    <w:rsid w:val="00581E5F"/>
    <w:rsid w:val="0059041A"/>
    <w:rsid w:val="00597432"/>
    <w:rsid w:val="005A7DE0"/>
    <w:rsid w:val="005C6B8D"/>
    <w:rsid w:val="005E0792"/>
    <w:rsid w:val="005E0E10"/>
    <w:rsid w:val="005E7909"/>
    <w:rsid w:val="005F2F04"/>
    <w:rsid w:val="006116B8"/>
    <w:rsid w:val="00626517"/>
    <w:rsid w:val="00640C75"/>
    <w:rsid w:val="00640CE9"/>
    <w:rsid w:val="006651F7"/>
    <w:rsid w:val="00687CB2"/>
    <w:rsid w:val="0069309E"/>
    <w:rsid w:val="006A0532"/>
    <w:rsid w:val="006A2941"/>
    <w:rsid w:val="006B725A"/>
    <w:rsid w:val="006B7FE1"/>
    <w:rsid w:val="006C7981"/>
    <w:rsid w:val="006E4D07"/>
    <w:rsid w:val="006F477B"/>
    <w:rsid w:val="007071AC"/>
    <w:rsid w:val="007118C7"/>
    <w:rsid w:val="00723BEB"/>
    <w:rsid w:val="00725B63"/>
    <w:rsid w:val="00730A1C"/>
    <w:rsid w:val="0073392B"/>
    <w:rsid w:val="00733AAD"/>
    <w:rsid w:val="007440EA"/>
    <w:rsid w:val="00746418"/>
    <w:rsid w:val="00762247"/>
    <w:rsid w:val="0077452C"/>
    <w:rsid w:val="00774C17"/>
    <w:rsid w:val="007A33B3"/>
    <w:rsid w:val="007A42E1"/>
    <w:rsid w:val="007A5549"/>
    <w:rsid w:val="007B4E96"/>
    <w:rsid w:val="007B5EC8"/>
    <w:rsid w:val="007C7C50"/>
    <w:rsid w:val="007D546D"/>
    <w:rsid w:val="007E0F3C"/>
    <w:rsid w:val="007E3F15"/>
    <w:rsid w:val="007F0768"/>
    <w:rsid w:val="007F3AB6"/>
    <w:rsid w:val="007F436F"/>
    <w:rsid w:val="007F5F7D"/>
    <w:rsid w:val="007F7F60"/>
    <w:rsid w:val="00824131"/>
    <w:rsid w:val="00862C65"/>
    <w:rsid w:val="00865160"/>
    <w:rsid w:val="008937D0"/>
    <w:rsid w:val="008A092B"/>
    <w:rsid w:val="008E071D"/>
    <w:rsid w:val="008E2A67"/>
    <w:rsid w:val="008F1A5F"/>
    <w:rsid w:val="008F1D96"/>
    <w:rsid w:val="008F39E1"/>
    <w:rsid w:val="008F7EF8"/>
    <w:rsid w:val="00901017"/>
    <w:rsid w:val="00902686"/>
    <w:rsid w:val="00907C99"/>
    <w:rsid w:val="00912631"/>
    <w:rsid w:val="00937C4D"/>
    <w:rsid w:val="00944543"/>
    <w:rsid w:val="00965B9F"/>
    <w:rsid w:val="00966757"/>
    <w:rsid w:val="009715FE"/>
    <w:rsid w:val="00974037"/>
    <w:rsid w:val="00983DF8"/>
    <w:rsid w:val="009861A9"/>
    <w:rsid w:val="009871DC"/>
    <w:rsid w:val="009943B9"/>
    <w:rsid w:val="009949E9"/>
    <w:rsid w:val="00994C82"/>
    <w:rsid w:val="009A3FE5"/>
    <w:rsid w:val="009A4A8A"/>
    <w:rsid w:val="009A52CA"/>
    <w:rsid w:val="009B1220"/>
    <w:rsid w:val="009B6FA3"/>
    <w:rsid w:val="009C41F6"/>
    <w:rsid w:val="009C6676"/>
    <w:rsid w:val="009C77D8"/>
    <w:rsid w:val="009D27CF"/>
    <w:rsid w:val="009D7C7D"/>
    <w:rsid w:val="009E13C5"/>
    <w:rsid w:val="009E630A"/>
    <w:rsid w:val="009F2963"/>
    <w:rsid w:val="009F3833"/>
    <w:rsid w:val="009F429C"/>
    <w:rsid w:val="009F625D"/>
    <w:rsid w:val="009F6BA6"/>
    <w:rsid w:val="00A10BBA"/>
    <w:rsid w:val="00A10D7A"/>
    <w:rsid w:val="00A12E23"/>
    <w:rsid w:val="00A2658E"/>
    <w:rsid w:val="00A34C47"/>
    <w:rsid w:val="00A51162"/>
    <w:rsid w:val="00A52C4F"/>
    <w:rsid w:val="00A5420B"/>
    <w:rsid w:val="00A54433"/>
    <w:rsid w:val="00A5662D"/>
    <w:rsid w:val="00A62E8C"/>
    <w:rsid w:val="00A774BA"/>
    <w:rsid w:val="00A83C8E"/>
    <w:rsid w:val="00A90686"/>
    <w:rsid w:val="00A932F0"/>
    <w:rsid w:val="00AA36FE"/>
    <w:rsid w:val="00AA6DA1"/>
    <w:rsid w:val="00AB0E20"/>
    <w:rsid w:val="00AB1071"/>
    <w:rsid w:val="00AB1B70"/>
    <w:rsid w:val="00AB1E89"/>
    <w:rsid w:val="00AB2FDA"/>
    <w:rsid w:val="00AC65FD"/>
    <w:rsid w:val="00AC7E92"/>
    <w:rsid w:val="00AD3A50"/>
    <w:rsid w:val="00AD6BFE"/>
    <w:rsid w:val="00AF221C"/>
    <w:rsid w:val="00B06819"/>
    <w:rsid w:val="00B15280"/>
    <w:rsid w:val="00B263FD"/>
    <w:rsid w:val="00B40D81"/>
    <w:rsid w:val="00B43A1D"/>
    <w:rsid w:val="00B45FAE"/>
    <w:rsid w:val="00B511DC"/>
    <w:rsid w:val="00B654F3"/>
    <w:rsid w:val="00B6557A"/>
    <w:rsid w:val="00B73284"/>
    <w:rsid w:val="00B7689F"/>
    <w:rsid w:val="00B76E02"/>
    <w:rsid w:val="00B81A2E"/>
    <w:rsid w:val="00B8279A"/>
    <w:rsid w:val="00B839F9"/>
    <w:rsid w:val="00B9103C"/>
    <w:rsid w:val="00B91A81"/>
    <w:rsid w:val="00B9323D"/>
    <w:rsid w:val="00B93550"/>
    <w:rsid w:val="00B940F3"/>
    <w:rsid w:val="00BA63DE"/>
    <w:rsid w:val="00BB34A4"/>
    <w:rsid w:val="00BB6071"/>
    <w:rsid w:val="00BD1535"/>
    <w:rsid w:val="00BD7B8F"/>
    <w:rsid w:val="00BE28AC"/>
    <w:rsid w:val="00BF15E9"/>
    <w:rsid w:val="00BF36BD"/>
    <w:rsid w:val="00BF4AC1"/>
    <w:rsid w:val="00BF4B7D"/>
    <w:rsid w:val="00C0279D"/>
    <w:rsid w:val="00C14B40"/>
    <w:rsid w:val="00C25AFA"/>
    <w:rsid w:val="00C418DC"/>
    <w:rsid w:val="00C50143"/>
    <w:rsid w:val="00C53F7B"/>
    <w:rsid w:val="00C60640"/>
    <w:rsid w:val="00C61636"/>
    <w:rsid w:val="00C6258D"/>
    <w:rsid w:val="00C634FB"/>
    <w:rsid w:val="00C64514"/>
    <w:rsid w:val="00C7029A"/>
    <w:rsid w:val="00C81800"/>
    <w:rsid w:val="00C956FC"/>
    <w:rsid w:val="00CB1EF6"/>
    <w:rsid w:val="00CC65E8"/>
    <w:rsid w:val="00CD2A58"/>
    <w:rsid w:val="00CD409D"/>
    <w:rsid w:val="00CF53B4"/>
    <w:rsid w:val="00CF71BA"/>
    <w:rsid w:val="00D068E4"/>
    <w:rsid w:val="00D10670"/>
    <w:rsid w:val="00D10FDE"/>
    <w:rsid w:val="00D14D43"/>
    <w:rsid w:val="00D151CE"/>
    <w:rsid w:val="00D17305"/>
    <w:rsid w:val="00D17F40"/>
    <w:rsid w:val="00D20798"/>
    <w:rsid w:val="00D25988"/>
    <w:rsid w:val="00D354A8"/>
    <w:rsid w:val="00D4120E"/>
    <w:rsid w:val="00D5719E"/>
    <w:rsid w:val="00D72AC0"/>
    <w:rsid w:val="00D8478A"/>
    <w:rsid w:val="00D9426B"/>
    <w:rsid w:val="00DA41A6"/>
    <w:rsid w:val="00DA4463"/>
    <w:rsid w:val="00DA5C0B"/>
    <w:rsid w:val="00DC7A92"/>
    <w:rsid w:val="00DD03FD"/>
    <w:rsid w:val="00DD0F17"/>
    <w:rsid w:val="00DD54AB"/>
    <w:rsid w:val="00DD550D"/>
    <w:rsid w:val="00DD7F15"/>
    <w:rsid w:val="00DE7F23"/>
    <w:rsid w:val="00DE7FA7"/>
    <w:rsid w:val="00DF17CD"/>
    <w:rsid w:val="00E0109C"/>
    <w:rsid w:val="00E2378A"/>
    <w:rsid w:val="00E26D1C"/>
    <w:rsid w:val="00E367CC"/>
    <w:rsid w:val="00E50A43"/>
    <w:rsid w:val="00E546C6"/>
    <w:rsid w:val="00E571BD"/>
    <w:rsid w:val="00E64F6C"/>
    <w:rsid w:val="00E67A68"/>
    <w:rsid w:val="00E71E47"/>
    <w:rsid w:val="00E93B08"/>
    <w:rsid w:val="00EA7E01"/>
    <w:rsid w:val="00EB6CED"/>
    <w:rsid w:val="00EC05B7"/>
    <w:rsid w:val="00EC34F4"/>
    <w:rsid w:val="00EC70E1"/>
    <w:rsid w:val="00ED6380"/>
    <w:rsid w:val="00EE12B9"/>
    <w:rsid w:val="00EE6120"/>
    <w:rsid w:val="00EE6CAE"/>
    <w:rsid w:val="00F02C67"/>
    <w:rsid w:val="00F04848"/>
    <w:rsid w:val="00F06C1E"/>
    <w:rsid w:val="00F11700"/>
    <w:rsid w:val="00F23D7B"/>
    <w:rsid w:val="00F25271"/>
    <w:rsid w:val="00F3081C"/>
    <w:rsid w:val="00F31A84"/>
    <w:rsid w:val="00F361BC"/>
    <w:rsid w:val="00F56882"/>
    <w:rsid w:val="00F86389"/>
    <w:rsid w:val="00F925C7"/>
    <w:rsid w:val="00FA367C"/>
    <w:rsid w:val="00FA3973"/>
    <w:rsid w:val="00FB53BD"/>
    <w:rsid w:val="00FC3ACB"/>
    <w:rsid w:val="00FD3583"/>
    <w:rsid w:val="00FD50A9"/>
    <w:rsid w:val="00FE1085"/>
    <w:rsid w:val="00FE1EC0"/>
    <w:rsid w:val="00FE66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67C"/>
    <w:rPr>
      <w:rFonts w:ascii="Arial" w:eastAsia="Arial" w:hAnsi="Arial" w:cs="Arial"/>
      <w:lang w:val="es-MX"/>
    </w:rPr>
  </w:style>
  <w:style w:type="paragraph" w:styleId="Ttulo1">
    <w:name w:val="heading 1"/>
    <w:basedOn w:val="Normal"/>
    <w:link w:val="Ttulo1Car"/>
    <w:uiPriority w:val="9"/>
    <w:qFormat/>
    <w:pPr>
      <w:ind w:left="1491"/>
      <w:jc w:val="center"/>
      <w:outlineLvl w:val="0"/>
    </w:pPr>
    <w:rPr>
      <w:b/>
      <w:bCs/>
      <w:sz w:val="16"/>
      <w:szCs w:val="16"/>
    </w:rPr>
  </w:style>
  <w:style w:type="paragraph" w:styleId="Ttulo2">
    <w:name w:val="heading 2"/>
    <w:basedOn w:val="Normal"/>
    <w:next w:val="Normal"/>
    <w:link w:val="Ttulo2Car"/>
    <w:uiPriority w:val="9"/>
    <w:semiHidden/>
    <w:unhideWhenUsed/>
    <w:qFormat/>
    <w:rsid w:val="004311C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table" w:styleId="Tablaconcuadrcula">
    <w:name w:val="Table Grid"/>
    <w:basedOn w:val="Tablanormal"/>
    <w:uiPriority w:val="59"/>
    <w:rsid w:val="00DF17CD"/>
    <w:pPr>
      <w:widowControl/>
      <w:autoSpaceDE/>
      <w:autoSpaceDN/>
    </w:pPr>
    <w:rPr>
      <w:rFonts w:ascii="Times New Roman" w:eastAsia="Times New Roman" w:hAnsi="Times New Roman"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
    <w:rsid w:val="007118C7"/>
    <w:rPr>
      <w:rFonts w:ascii="Arial" w:eastAsia="Arial" w:hAnsi="Arial" w:cs="Arial"/>
      <w:b/>
      <w:bCs/>
      <w:sz w:val="16"/>
      <w:szCs w:val="16"/>
      <w:lang w:val="es-MX"/>
    </w:rPr>
  </w:style>
  <w:style w:type="character" w:customStyle="1" w:styleId="TextoindependienteCar">
    <w:name w:val="Texto independiente Car"/>
    <w:basedOn w:val="Fuentedeprrafopredeter"/>
    <w:link w:val="Textoindependiente"/>
    <w:uiPriority w:val="1"/>
    <w:rsid w:val="001470F8"/>
    <w:rPr>
      <w:rFonts w:ascii="Arial" w:eastAsia="Arial" w:hAnsi="Arial" w:cs="Arial"/>
      <w:sz w:val="16"/>
      <w:szCs w:val="16"/>
      <w:lang w:val="es-MX"/>
    </w:rPr>
  </w:style>
  <w:style w:type="paragraph" w:styleId="Textosinformato">
    <w:name w:val="Plain Text"/>
    <w:basedOn w:val="Normal"/>
    <w:link w:val="TextosinformatoCar"/>
    <w:unhideWhenUsed/>
    <w:rsid w:val="0073392B"/>
    <w:pPr>
      <w:widowControl/>
      <w:autoSpaceDE/>
      <w:autoSpaceDN/>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3392B"/>
    <w:rPr>
      <w:rFonts w:ascii="Courier New" w:eastAsia="Times New Roman" w:hAnsi="Courier New" w:cs="Times New Roman"/>
      <w:sz w:val="20"/>
      <w:szCs w:val="20"/>
      <w:lang w:val="x-none" w:eastAsia="es-ES"/>
    </w:rPr>
  </w:style>
  <w:style w:type="character" w:styleId="Nmerodepgina">
    <w:name w:val="page number"/>
    <w:basedOn w:val="Fuentedeprrafopredeter"/>
    <w:rsid w:val="00DD03FD"/>
  </w:style>
  <w:style w:type="character" w:customStyle="1" w:styleId="Ttulo2Car">
    <w:name w:val="Título 2 Car"/>
    <w:basedOn w:val="Fuentedeprrafopredeter"/>
    <w:link w:val="Ttulo2"/>
    <w:uiPriority w:val="9"/>
    <w:semiHidden/>
    <w:rsid w:val="004311CA"/>
    <w:rPr>
      <w:rFonts w:asciiTheme="majorHAnsi" w:eastAsiaTheme="majorEastAsia" w:hAnsiTheme="majorHAnsi" w:cstheme="majorBidi"/>
      <w:color w:val="365F91" w:themeColor="accent1" w:themeShade="BF"/>
      <w:sz w:val="26"/>
      <w:szCs w:val="26"/>
      <w:lang w:val="es-MX"/>
    </w:rPr>
  </w:style>
  <w:style w:type="character" w:styleId="Refdecomentario">
    <w:name w:val="annotation reference"/>
    <w:basedOn w:val="Fuentedeprrafopredeter"/>
    <w:uiPriority w:val="99"/>
    <w:semiHidden/>
    <w:unhideWhenUsed/>
    <w:rsid w:val="00A54433"/>
    <w:rPr>
      <w:sz w:val="16"/>
      <w:szCs w:val="16"/>
    </w:rPr>
  </w:style>
  <w:style w:type="paragraph" w:styleId="Textocomentario">
    <w:name w:val="annotation text"/>
    <w:basedOn w:val="Normal"/>
    <w:link w:val="TextocomentarioCar"/>
    <w:uiPriority w:val="99"/>
    <w:semiHidden/>
    <w:unhideWhenUsed/>
    <w:rsid w:val="00A54433"/>
    <w:rPr>
      <w:sz w:val="20"/>
      <w:szCs w:val="20"/>
    </w:rPr>
  </w:style>
  <w:style w:type="character" w:customStyle="1" w:styleId="TextocomentarioCar">
    <w:name w:val="Texto comentario Car"/>
    <w:basedOn w:val="Fuentedeprrafopredeter"/>
    <w:link w:val="Textocomentario"/>
    <w:uiPriority w:val="99"/>
    <w:semiHidden/>
    <w:rsid w:val="00A54433"/>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A54433"/>
    <w:rPr>
      <w:b/>
      <w:bCs/>
    </w:rPr>
  </w:style>
  <w:style w:type="character" w:customStyle="1" w:styleId="AsuntodelcomentarioCar">
    <w:name w:val="Asunto del comentario Car"/>
    <w:basedOn w:val="TextocomentarioCar"/>
    <w:link w:val="Asuntodelcomentario"/>
    <w:uiPriority w:val="99"/>
    <w:semiHidden/>
    <w:rsid w:val="00A54433"/>
    <w:rPr>
      <w:rFonts w:ascii="Arial" w:eastAsia="Arial" w:hAnsi="Arial" w:cs="Arial"/>
      <w:b/>
      <w:bCs/>
      <w:sz w:val="20"/>
      <w:szCs w:val="20"/>
      <w:lang w:val="es-MX"/>
    </w:rPr>
  </w:style>
  <w:style w:type="paragraph" w:styleId="Revisin">
    <w:name w:val="Revision"/>
    <w:hidden/>
    <w:uiPriority w:val="99"/>
    <w:semiHidden/>
    <w:rsid w:val="004E13E6"/>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76676">
      <w:bodyDiv w:val="1"/>
      <w:marLeft w:val="0"/>
      <w:marRight w:val="0"/>
      <w:marTop w:val="0"/>
      <w:marBottom w:val="0"/>
      <w:divBdr>
        <w:top w:val="none" w:sz="0" w:space="0" w:color="auto"/>
        <w:left w:val="none" w:sz="0" w:space="0" w:color="auto"/>
        <w:bottom w:val="none" w:sz="0" w:space="0" w:color="auto"/>
        <w:right w:val="none" w:sz="0" w:space="0" w:color="auto"/>
      </w:divBdr>
    </w:div>
    <w:div w:id="486361275">
      <w:bodyDiv w:val="1"/>
      <w:marLeft w:val="0"/>
      <w:marRight w:val="0"/>
      <w:marTop w:val="0"/>
      <w:marBottom w:val="0"/>
      <w:divBdr>
        <w:top w:val="none" w:sz="0" w:space="0" w:color="auto"/>
        <w:left w:val="none" w:sz="0" w:space="0" w:color="auto"/>
        <w:bottom w:val="none" w:sz="0" w:space="0" w:color="auto"/>
        <w:right w:val="none" w:sz="0" w:space="0" w:color="auto"/>
      </w:divBdr>
    </w:div>
    <w:div w:id="702250531">
      <w:bodyDiv w:val="1"/>
      <w:marLeft w:val="0"/>
      <w:marRight w:val="0"/>
      <w:marTop w:val="0"/>
      <w:marBottom w:val="0"/>
      <w:divBdr>
        <w:top w:val="none" w:sz="0" w:space="0" w:color="auto"/>
        <w:left w:val="none" w:sz="0" w:space="0" w:color="auto"/>
        <w:bottom w:val="none" w:sz="0" w:space="0" w:color="auto"/>
        <w:right w:val="none" w:sz="0" w:space="0" w:color="auto"/>
      </w:divBdr>
    </w:div>
    <w:div w:id="884293706">
      <w:bodyDiv w:val="1"/>
      <w:marLeft w:val="0"/>
      <w:marRight w:val="0"/>
      <w:marTop w:val="0"/>
      <w:marBottom w:val="0"/>
      <w:divBdr>
        <w:top w:val="none" w:sz="0" w:space="0" w:color="auto"/>
        <w:left w:val="none" w:sz="0" w:space="0" w:color="auto"/>
        <w:bottom w:val="none" w:sz="0" w:space="0" w:color="auto"/>
        <w:right w:val="none" w:sz="0" w:space="0" w:color="auto"/>
      </w:divBdr>
    </w:div>
    <w:div w:id="1092700914">
      <w:bodyDiv w:val="1"/>
      <w:marLeft w:val="0"/>
      <w:marRight w:val="0"/>
      <w:marTop w:val="0"/>
      <w:marBottom w:val="0"/>
      <w:divBdr>
        <w:top w:val="none" w:sz="0" w:space="0" w:color="auto"/>
        <w:left w:val="none" w:sz="0" w:space="0" w:color="auto"/>
        <w:bottom w:val="none" w:sz="0" w:space="0" w:color="auto"/>
        <w:right w:val="none" w:sz="0" w:space="0" w:color="auto"/>
      </w:divBdr>
    </w:div>
    <w:div w:id="1244292363">
      <w:bodyDiv w:val="1"/>
      <w:marLeft w:val="0"/>
      <w:marRight w:val="0"/>
      <w:marTop w:val="0"/>
      <w:marBottom w:val="0"/>
      <w:divBdr>
        <w:top w:val="none" w:sz="0" w:space="0" w:color="auto"/>
        <w:left w:val="none" w:sz="0" w:space="0" w:color="auto"/>
        <w:bottom w:val="none" w:sz="0" w:space="0" w:color="auto"/>
        <w:right w:val="none" w:sz="0" w:space="0" w:color="auto"/>
      </w:divBdr>
    </w:div>
    <w:div w:id="1896887210">
      <w:bodyDiv w:val="1"/>
      <w:marLeft w:val="0"/>
      <w:marRight w:val="0"/>
      <w:marTop w:val="0"/>
      <w:marBottom w:val="0"/>
      <w:divBdr>
        <w:top w:val="none" w:sz="0" w:space="0" w:color="auto"/>
        <w:left w:val="none" w:sz="0" w:space="0" w:color="auto"/>
        <w:bottom w:val="none" w:sz="0" w:space="0" w:color="auto"/>
        <w:right w:val="none" w:sz="0" w:space="0" w:color="auto"/>
      </w:divBdr>
    </w:div>
    <w:div w:id="2015184132">
      <w:bodyDiv w:val="1"/>
      <w:marLeft w:val="0"/>
      <w:marRight w:val="0"/>
      <w:marTop w:val="0"/>
      <w:marBottom w:val="0"/>
      <w:divBdr>
        <w:top w:val="none" w:sz="0" w:space="0" w:color="auto"/>
        <w:left w:val="none" w:sz="0" w:space="0" w:color="auto"/>
        <w:bottom w:val="none" w:sz="0" w:space="0" w:color="auto"/>
        <w:right w:val="none" w:sz="0" w:space="0" w:color="auto"/>
      </w:divBdr>
    </w:div>
    <w:div w:id="2036343269">
      <w:bodyDiv w:val="1"/>
      <w:marLeft w:val="0"/>
      <w:marRight w:val="0"/>
      <w:marTop w:val="0"/>
      <w:marBottom w:val="0"/>
      <w:divBdr>
        <w:top w:val="none" w:sz="0" w:space="0" w:color="auto"/>
        <w:left w:val="none" w:sz="0" w:space="0" w:color="auto"/>
        <w:bottom w:val="none" w:sz="0" w:space="0" w:color="auto"/>
        <w:right w:val="none" w:sz="0" w:space="0" w:color="auto"/>
      </w:divBdr>
    </w:div>
    <w:div w:id="2085487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A0B56-1AE0-4146-987C-66AB198B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7647</Words>
  <Characters>42061</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4</cp:revision>
  <cp:lastPrinted>2021-03-22T19:09:00Z</cp:lastPrinted>
  <dcterms:created xsi:type="dcterms:W3CDTF">2021-07-09T00:29:00Z</dcterms:created>
  <dcterms:modified xsi:type="dcterms:W3CDTF">2021-07-13T02:20:00Z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