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625FAEF0" w:rsidR="00053D0C" w:rsidRPr="00D50691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2C2867">
        <w:rPr>
          <w:rFonts w:ascii="Arial" w:hAnsi="Arial" w:cs="Arial"/>
          <w:sz w:val="20"/>
          <w:szCs w:val="20"/>
        </w:rPr>
        <w:t>4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 xml:space="preserve">Se reconocen mutuamente la personalidad y capacidad jurídica con la que comparecen para la celebración del presente instrumento contractual, sin mediar vicio del consentimiento y </w:t>
      </w:r>
      <w:r w:rsidRPr="00D50691">
        <w:rPr>
          <w:rFonts w:ascii="Arial" w:hAnsi="Arial" w:cs="Arial"/>
          <w:sz w:val="20"/>
          <w:szCs w:val="20"/>
        </w:rPr>
        <w:lastRenderedPageBreak/>
        <w:t>manifiestan que todas las comunicaciones que se realicen entre ellas se dirigirán a los domicilios indicados en las declaraciones antes indicadas de este instrumento contractual.</w:t>
      </w:r>
    </w:p>
    <w:p w14:paraId="2599AE11" w14:textId="073A17E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número</w:t>
      </w:r>
      <w:r w:rsidR="008434E9" w:rsidRPr="00D50691">
        <w:rPr>
          <w:rFonts w:ascii="Arial" w:hAnsi="Arial" w:cs="Arial"/>
          <w:sz w:val="20"/>
          <w:szCs w:val="20"/>
        </w:rPr>
        <w:t xml:space="preserve"> SCJN/CPS/DGIF-DACCI/00</w:t>
      </w:r>
      <w:r w:rsidR="00D50691" w:rsidRPr="00D50691">
        <w:rPr>
          <w:rFonts w:ascii="Arial" w:hAnsi="Arial" w:cs="Arial"/>
          <w:sz w:val="20"/>
          <w:szCs w:val="20"/>
        </w:rPr>
        <w:t>5</w:t>
      </w:r>
      <w:r w:rsidR="008434E9" w:rsidRPr="00D50691">
        <w:rPr>
          <w:rFonts w:ascii="Arial" w:hAnsi="Arial" w:cs="Arial"/>
          <w:sz w:val="20"/>
          <w:szCs w:val="20"/>
        </w:rPr>
        <w:t>/202</w:t>
      </w:r>
      <w:r w:rsidR="009C2D7B" w:rsidRPr="00D50691">
        <w:rPr>
          <w:rFonts w:ascii="Arial" w:hAnsi="Arial" w:cs="Arial"/>
          <w:sz w:val="20"/>
          <w:szCs w:val="20"/>
        </w:rPr>
        <w:t>2</w:t>
      </w:r>
      <w:r w:rsidR="008434E9" w:rsidRPr="00D50691">
        <w:rPr>
          <w:rFonts w:ascii="Arial" w:hAnsi="Arial" w:cs="Arial"/>
          <w:sz w:val="20"/>
          <w:szCs w:val="20"/>
        </w:rPr>
        <w:t xml:space="preserve">, 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en la modalidad de precios unitarios y tiempo determinado</w:t>
      </w:r>
      <w:r w:rsidR="002D24CE" w:rsidRPr="00D50691">
        <w:rPr>
          <w:rFonts w:ascii="Arial" w:hAnsi="Arial" w:cs="Arial"/>
          <w:sz w:val="20"/>
          <w:szCs w:val="20"/>
        </w:rPr>
        <w:t xml:space="preserve"> </w:t>
      </w:r>
      <w:r w:rsidR="008434E9" w:rsidRPr="00D50691">
        <w:rPr>
          <w:rFonts w:ascii="Arial" w:hAnsi="Arial" w:cs="Arial"/>
          <w:sz w:val="20"/>
          <w:szCs w:val="20"/>
        </w:rPr>
        <w:t>relativ</w:t>
      </w:r>
      <w:r w:rsidR="00D50691" w:rsidRPr="00D50691">
        <w:rPr>
          <w:rFonts w:ascii="Arial" w:hAnsi="Arial" w:cs="Arial"/>
          <w:sz w:val="20"/>
          <w:szCs w:val="20"/>
        </w:rPr>
        <w:t>a</w:t>
      </w:r>
      <w:r w:rsidR="008434E9" w:rsidRPr="00D50691">
        <w:rPr>
          <w:rFonts w:ascii="Arial" w:hAnsi="Arial" w:cs="Arial"/>
          <w:sz w:val="20"/>
          <w:szCs w:val="20"/>
        </w:rPr>
        <w:t xml:space="preserve"> a</w:t>
      </w:r>
      <w:r w:rsidR="00FD514C" w:rsidRPr="00D50691">
        <w:rPr>
          <w:rFonts w:ascii="Arial" w:hAnsi="Arial" w:cs="Arial"/>
          <w:sz w:val="20"/>
          <w:szCs w:val="20"/>
        </w:rPr>
        <w:t xml:space="preserve"> </w:t>
      </w:r>
      <w:r w:rsidR="008434E9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434E9" w:rsidRPr="00D50691">
        <w:rPr>
          <w:rFonts w:ascii="Arial" w:hAnsi="Arial" w:cs="Arial"/>
          <w:sz w:val="20"/>
          <w:szCs w:val="20"/>
        </w:rPr>
        <w:t xml:space="preserve"> “</w:t>
      </w:r>
      <w:r w:rsidR="006152F9" w:rsidRPr="00D50691">
        <w:rPr>
          <w:rFonts w:ascii="Arial" w:hAnsi="Arial" w:cs="Arial"/>
          <w:sz w:val="20"/>
          <w:szCs w:val="20"/>
        </w:rPr>
        <w:t>Adecuación de oficinas para el Centro de Documentación y Análisis, Archivos y Compilación de Leyes en un inmueble ubicado en la Ciudad de México propiedad de la Suprema Corte de Justicia de la Nación</w:t>
      </w:r>
      <w:r w:rsidR="008434E9" w:rsidRPr="00D50691">
        <w:rPr>
          <w:rFonts w:ascii="Arial" w:hAnsi="Arial" w:cs="Arial"/>
          <w:sz w:val="20"/>
          <w:szCs w:val="20"/>
        </w:rPr>
        <w:t>”</w:t>
      </w:r>
      <w:r w:rsidR="00BF258C" w:rsidRPr="00D50691">
        <w:rPr>
          <w:rFonts w:ascii="Arial" w:hAnsi="Arial" w:cs="Arial"/>
          <w:sz w:val="20"/>
          <w:szCs w:val="20"/>
        </w:rPr>
        <w:t>, a</w:t>
      </w:r>
      <w:r w:rsidRPr="00D50691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77777777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número SCJN/CPS/DGIF-DACCI/0</w:t>
      </w:r>
      <w:r w:rsidR="00D50691" w:rsidRPr="00D50691">
        <w:rPr>
          <w:rFonts w:ascii="Arial" w:hAnsi="Arial" w:cs="Arial"/>
          <w:sz w:val="20"/>
          <w:szCs w:val="20"/>
        </w:rPr>
        <w:t>05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CD6208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>obra pública en la modalidad de precios unitarios y tiempo determinado relativa a la “Adecuación de oficinas para el Centro de Documentación y Análisis, Archivos y Compilación de Leyes en un inmueble ubicado en la Ciudad de México propiedad de la Suprema Corte de Justicia de la Nación”.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1168F2AC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>l concurso público sumario número SCJN/CPS/DGIF-DACCI/00</w:t>
      </w:r>
      <w:r w:rsidR="00D50691" w:rsidRPr="00D50691">
        <w:rPr>
          <w:rFonts w:ascii="Arial" w:hAnsi="Arial" w:cs="Arial"/>
          <w:sz w:val="20"/>
          <w:szCs w:val="20"/>
        </w:rPr>
        <w:t>5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923532" w:rsidRPr="00D50691">
        <w:rPr>
          <w:rFonts w:ascii="Arial" w:hAnsi="Arial" w:cs="Arial"/>
          <w:sz w:val="20"/>
          <w:szCs w:val="20"/>
        </w:rPr>
        <w:t>2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DB0ACB4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>concurso público sumario número SCJN/CPS/DGIF-DACCI/00</w:t>
      </w:r>
      <w:r w:rsidR="00D50691" w:rsidRPr="00D50691">
        <w:rPr>
          <w:rFonts w:ascii="Arial" w:hAnsi="Arial" w:cs="Arial"/>
          <w:sz w:val="20"/>
          <w:szCs w:val="20"/>
        </w:rPr>
        <w:t>5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923532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5CD2F55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>l concurso público sumario número SCJN/CPS/DGIF-DACCI/00</w:t>
      </w:r>
      <w:r w:rsidR="00D50691" w:rsidRPr="00D50691">
        <w:rPr>
          <w:rFonts w:ascii="Arial" w:hAnsi="Arial" w:cs="Arial"/>
          <w:sz w:val="20"/>
          <w:szCs w:val="20"/>
        </w:rPr>
        <w:t>5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923532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>,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375BB3D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>concurso público sumario número SCJN/CPS/DGIF-DACCI/00</w:t>
      </w:r>
      <w:r w:rsidR="00D50691" w:rsidRPr="00D50691">
        <w:rPr>
          <w:rFonts w:ascii="Arial" w:hAnsi="Arial" w:cs="Arial"/>
          <w:sz w:val="20"/>
          <w:szCs w:val="20"/>
        </w:rPr>
        <w:t>5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923532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>,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5A48C003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>concurso público sumario número SCJN/CPS/DGIF-DACCI/00</w:t>
      </w:r>
      <w:r w:rsidR="00D50691" w:rsidRPr="00D50691">
        <w:rPr>
          <w:rFonts w:ascii="Arial" w:hAnsi="Arial" w:cs="Arial"/>
          <w:sz w:val="20"/>
          <w:szCs w:val="20"/>
        </w:rPr>
        <w:t>5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3B1835" w:rsidRPr="00D50691">
        <w:rPr>
          <w:rFonts w:ascii="Arial" w:hAnsi="Arial" w:cs="Arial"/>
          <w:sz w:val="20"/>
          <w:szCs w:val="20"/>
        </w:rPr>
        <w:t>2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645D3C5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>concurso público sumario número SCJN/CPS/DGIF-DACCI/00</w:t>
      </w:r>
      <w:r w:rsidR="00D50691">
        <w:rPr>
          <w:rFonts w:ascii="Arial" w:hAnsi="Arial" w:cs="Arial"/>
          <w:sz w:val="20"/>
          <w:szCs w:val="20"/>
        </w:rPr>
        <w:t>5</w:t>
      </w:r>
      <w:r w:rsidR="00B53381" w:rsidRPr="00D50691">
        <w:rPr>
          <w:rFonts w:ascii="Arial" w:hAnsi="Arial" w:cs="Arial"/>
          <w:sz w:val="20"/>
          <w:szCs w:val="20"/>
        </w:rPr>
        <w:t>/202</w:t>
      </w:r>
      <w:r w:rsidR="003B1835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 xml:space="preserve"> 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76EE8" w14:textId="77777777" w:rsidR="00C101D2" w:rsidRDefault="00C101D2" w:rsidP="007D40E9">
      <w:r>
        <w:separator/>
      </w:r>
    </w:p>
  </w:endnote>
  <w:endnote w:type="continuationSeparator" w:id="0">
    <w:p w14:paraId="6B0686AF" w14:textId="77777777" w:rsidR="00C101D2" w:rsidRDefault="00C101D2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B536F" w14:textId="77777777" w:rsidR="00841AD2" w:rsidRDefault="00841AD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4091EF70" w:rsidR="00065E42" w:rsidRPr="00065E42" w:rsidRDefault="008C387F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/DGIF-DACC</w:t>
    </w:r>
    <w:r w:rsidR="006D141D">
      <w:rPr>
        <w:rFonts w:ascii="Arial" w:hAnsi="Arial" w:cs="Arial"/>
        <w:sz w:val="10"/>
        <w:szCs w:val="10"/>
        <w:lang w:val="en-US"/>
      </w:rPr>
      <w:t>I</w:t>
    </w:r>
    <w:r w:rsidRPr="008C387F">
      <w:rPr>
        <w:rFonts w:ascii="Arial" w:hAnsi="Arial" w:cs="Arial"/>
        <w:sz w:val="10"/>
        <w:szCs w:val="10"/>
        <w:lang w:val="en-US"/>
      </w:rPr>
      <w:t>/00</w:t>
    </w:r>
    <w:r w:rsidR="00841AD2">
      <w:rPr>
        <w:rFonts w:ascii="Arial" w:hAnsi="Arial" w:cs="Arial"/>
        <w:sz w:val="10"/>
        <w:szCs w:val="10"/>
        <w:lang w:val="en-US"/>
      </w:rPr>
      <w:t>5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FC788F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841AD2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B6C03" w14:textId="77777777" w:rsidR="00841AD2" w:rsidRDefault="00841A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9D30F" w14:textId="77777777" w:rsidR="00C101D2" w:rsidRDefault="00C101D2" w:rsidP="007D40E9">
      <w:r>
        <w:separator/>
      </w:r>
    </w:p>
  </w:footnote>
  <w:footnote w:type="continuationSeparator" w:id="0">
    <w:p w14:paraId="3C3E1AF6" w14:textId="77777777" w:rsidR="00C101D2" w:rsidRDefault="00C101D2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E5514" w14:textId="77777777" w:rsidR="00841AD2" w:rsidRDefault="00841AD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6178" w14:textId="724C71D5" w:rsidR="00E92892" w:rsidRDefault="00E92892" w:rsidP="00E9289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D5069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1831201A" w14:textId="77777777" w:rsidR="00E92892" w:rsidRDefault="00E92892" w:rsidP="00D50691">
    <w:pPr>
      <w:ind w:left="-851" w:right="-66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C9F2E89" w14:textId="77777777" w:rsidR="00E92892" w:rsidRDefault="00E92892" w:rsidP="00D50691">
    <w:pPr>
      <w:ind w:left="-567" w:right="-660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EB2F8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ADECUACIÓN DE OFICINAS PARA EL CENTRO DE DOCUMENTACIÓN Y ANÁLISIS, ARCHIVOS Y COMPILACIÓN DE LEYES EN UN INMUEBLE UBICADO EN LA CIUDAD DE MÉXICO PROPIEDAD DE LA SUPREMA CORTE DE JUSTICIA DE LA NACIÓN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  <w:p w14:paraId="437C23DD" w14:textId="36B24DE7" w:rsidR="00122400" w:rsidRPr="00E92892" w:rsidRDefault="00122400" w:rsidP="00E9289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1DDC2" w14:textId="77777777" w:rsidR="00841AD2" w:rsidRDefault="00841AD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53D0C"/>
    <w:rsid w:val="00065E42"/>
    <w:rsid w:val="000C3BAE"/>
    <w:rsid w:val="00113623"/>
    <w:rsid w:val="00122400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B1835"/>
    <w:rsid w:val="00400675"/>
    <w:rsid w:val="00400AFF"/>
    <w:rsid w:val="00432108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6152F9"/>
    <w:rsid w:val="00650973"/>
    <w:rsid w:val="006746FD"/>
    <w:rsid w:val="00696EA9"/>
    <w:rsid w:val="006B6009"/>
    <w:rsid w:val="006B7413"/>
    <w:rsid w:val="006D141D"/>
    <w:rsid w:val="006D648D"/>
    <w:rsid w:val="00713372"/>
    <w:rsid w:val="00717013"/>
    <w:rsid w:val="007709E5"/>
    <w:rsid w:val="00771AE2"/>
    <w:rsid w:val="007D3487"/>
    <w:rsid w:val="007D38DC"/>
    <w:rsid w:val="007D40E9"/>
    <w:rsid w:val="007D4FDF"/>
    <w:rsid w:val="007E22A8"/>
    <w:rsid w:val="00820D2A"/>
    <w:rsid w:val="0082336B"/>
    <w:rsid w:val="00841AD2"/>
    <w:rsid w:val="008434E9"/>
    <w:rsid w:val="00847878"/>
    <w:rsid w:val="00876952"/>
    <w:rsid w:val="008A7CCB"/>
    <w:rsid w:val="008C387F"/>
    <w:rsid w:val="008E5355"/>
    <w:rsid w:val="00923532"/>
    <w:rsid w:val="00937A48"/>
    <w:rsid w:val="00973DBB"/>
    <w:rsid w:val="00986084"/>
    <w:rsid w:val="009A4BB7"/>
    <w:rsid w:val="009C2D7B"/>
    <w:rsid w:val="009F5FDD"/>
    <w:rsid w:val="00A116AC"/>
    <w:rsid w:val="00A25A1D"/>
    <w:rsid w:val="00A423F4"/>
    <w:rsid w:val="00A637D8"/>
    <w:rsid w:val="00A84593"/>
    <w:rsid w:val="00AF3DD1"/>
    <w:rsid w:val="00B53381"/>
    <w:rsid w:val="00B76D80"/>
    <w:rsid w:val="00BE47D4"/>
    <w:rsid w:val="00BE4989"/>
    <w:rsid w:val="00BF258C"/>
    <w:rsid w:val="00C00224"/>
    <w:rsid w:val="00C101D2"/>
    <w:rsid w:val="00C3342D"/>
    <w:rsid w:val="00C557E8"/>
    <w:rsid w:val="00C965E7"/>
    <w:rsid w:val="00CD6208"/>
    <w:rsid w:val="00CF7CBE"/>
    <w:rsid w:val="00D11691"/>
    <w:rsid w:val="00D17769"/>
    <w:rsid w:val="00D2761F"/>
    <w:rsid w:val="00D471F3"/>
    <w:rsid w:val="00D50691"/>
    <w:rsid w:val="00D543A2"/>
    <w:rsid w:val="00DA2917"/>
    <w:rsid w:val="00DB7C0E"/>
    <w:rsid w:val="00DC34E5"/>
    <w:rsid w:val="00E0375F"/>
    <w:rsid w:val="00E42D64"/>
    <w:rsid w:val="00E7785F"/>
    <w:rsid w:val="00E92892"/>
    <w:rsid w:val="00EA70D4"/>
    <w:rsid w:val="00F374BE"/>
    <w:rsid w:val="00F466A8"/>
    <w:rsid w:val="00F53815"/>
    <w:rsid w:val="00FA3707"/>
    <w:rsid w:val="00FB076B"/>
    <w:rsid w:val="00FB3163"/>
    <w:rsid w:val="00FB7CEF"/>
    <w:rsid w:val="00FC788F"/>
    <w:rsid w:val="00FD514C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1103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27</cp:revision>
  <dcterms:created xsi:type="dcterms:W3CDTF">2021-10-28T14:12:00Z</dcterms:created>
  <dcterms:modified xsi:type="dcterms:W3CDTF">2022-02-09T20:01:00Z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