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79175EE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3345D2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78F214" w14:textId="77777777" w:rsidR="003345D2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la “</w:t>
      </w:r>
      <w:r w:rsidR="003345D2" w:rsidRPr="003345D2">
        <w:rPr>
          <w:rFonts w:ascii="Arial" w:eastAsia="Times New Roman" w:hAnsi="Arial" w:cs="Arial"/>
          <w:b/>
          <w:bCs/>
          <w:lang w:val="es-ES_tradnl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3345D2" w:rsidRPr="005C16B7">
        <w:rPr>
          <w:rFonts w:ascii="Arial" w:eastAsia="Times New Roman" w:hAnsi="Arial" w:cs="Arial"/>
          <w:lang w:val="es-ES_tradnl" w:eastAsia="es-ES"/>
        </w:rPr>
        <w:t>”</w:t>
      </w:r>
      <w:r w:rsidR="003345D2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7EBAA88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7AF60B3" w14:textId="7012E60C" w:rsidR="003345D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la “</w:t>
      </w:r>
      <w:r w:rsidR="003345D2" w:rsidRPr="003345D2">
        <w:rPr>
          <w:rFonts w:ascii="Arial" w:eastAsia="Times New Roman" w:hAnsi="Arial" w:cs="Arial"/>
          <w:b/>
          <w:bCs/>
          <w:lang w:val="es-ES_tradnl" w:eastAsia="es-ES"/>
        </w:rPr>
        <w:t xml:space="preserve">Adecuación de oficinas para el Centro de </w:t>
      </w:r>
      <w:r w:rsidR="003345D2" w:rsidRPr="003345D2">
        <w:rPr>
          <w:rFonts w:ascii="Arial" w:eastAsia="Times New Roman" w:hAnsi="Arial" w:cs="Arial"/>
          <w:b/>
          <w:bCs/>
          <w:lang w:val="es-ES_tradnl" w:eastAsia="es-ES"/>
        </w:rPr>
        <w:lastRenderedPageBreak/>
        <w:t>Documentación y Análisis, Archivos y Compilación de Leyes en un inmueble ubicado en la Ciudad de México propiedad de la Suprema Corte de Justicia de la Nación</w:t>
      </w:r>
      <w:r w:rsidR="003345D2" w:rsidRPr="005C16B7">
        <w:rPr>
          <w:rFonts w:ascii="Arial" w:eastAsia="Times New Roman" w:hAnsi="Arial" w:cs="Arial"/>
          <w:lang w:val="es-ES_tradnl" w:eastAsia="es-ES"/>
        </w:rPr>
        <w:t>”</w:t>
      </w:r>
      <w:r w:rsidR="003345D2">
        <w:rPr>
          <w:rFonts w:ascii="Arial" w:eastAsia="Times New Roman" w:hAnsi="Arial" w:cs="Arial"/>
          <w:lang w:val="es-ES_tradnl" w:eastAsia="es-ES"/>
        </w:rPr>
        <w:t>.</w:t>
      </w:r>
    </w:p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88778" w14:textId="77777777" w:rsidR="001803DA" w:rsidRDefault="001803DA" w:rsidP="00752047">
      <w:pPr>
        <w:spacing w:after="0" w:line="240" w:lineRule="auto"/>
      </w:pPr>
      <w:r>
        <w:separator/>
      </w:r>
    </w:p>
  </w:endnote>
  <w:endnote w:type="continuationSeparator" w:id="0">
    <w:p w14:paraId="653D53AF" w14:textId="77777777" w:rsidR="001803DA" w:rsidRDefault="001803D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92B09" w14:textId="77777777" w:rsidR="003345D2" w:rsidRDefault="003345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5AF92CAD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3345D2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3345D2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0983B" w14:textId="77777777" w:rsidR="003345D2" w:rsidRDefault="003345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714E9" w14:textId="77777777" w:rsidR="001803DA" w:rsidRDefault="001803DA" w:rsidP="00752047">
      <w:pPr>
        <w:spacing w:after="0" w:line="240" w:lineRule="auto"/>
      </w:pPr>
      <w:r>
        <w:separator/>
      </w:r>
    </w:p>
  </w:footnote>
  <w:footnote w:type="continuationSeparator" w:id="0">
    <w:p w14:paraId="3B07EB5C" w14:textId="77777777" w:rsidR="001803DA" w:rsidRDefault="001803D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AB10C" w14:textId="77777777" w:rsidR="003345D2" w:rsidRDefault="003345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291D41A8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3345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7B147CA" w14:textId="77777777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4DE6" w14:textId="77777777" w:rsidR="003345D2" w:rsidRDefault="003345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6"/>
  </w:num>
  <w:num w:numId="5">
    <w:abstractNumId w:val="14"/>
  </w:num>
  <w:num w:numId="6">
    <w:abstractNumId w:val="21"/>
  </w:num>
  <w:num w:numId="7">
    <w:abstractNumId w:val="25"/>
  </w:num>
  <w:num w:numId="8">
    <w:abstractNumId w:val="15"/>
  </w:num>
  <w:num w:numId="9">
    <w:abstractNumId w:val="0"/>
  </w:num>
  <w:num w:numId="10">
    <w:abstractNumId w:val="5"/>
  </w:num>
  <w:num w:numId="11">
    <w:abstractNumId w:val="16"/>
  </w:num>
  <w:num w:numId="12">
    <w:abstractNumId w:val="8"/>
  </w:num>
  <w:num w:numId="13">
    <w:abstractNumId w:val="24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8"/>
  </w:num>
  <w:num w:numId="19">
    <w:abstractNumId w:val="23"/>
  </w:num>
  <w:num w:numId="20">
    <w:abstractNumId w:val="12"/>
  </w:num>
  <w:num w:numId="21">
    <w:abstractNumId w:val="20"/>
  </w:num>
  <w:num w:numId="22">
    <w:abstractNumId w:val="7"/>
  </w:num>
  <w:num w:numId="23">
    <w:abstractNumId w:val="22"/>
  </w:num>
  <w:num w:numId="24">
    <w:abstractNumId w:val="10"/>
  </w:num>
  <w:num w:numId="25">
    <w:abstractNumId w:val="11"/>
  </w:num>
  <w:num w:numId="26">
    <w:abstractNumId w:val="9"/>
  </w:num>
  <w:num w:numId="27">
    <w:abstractNumId w:val="17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2020-07-21T15:58:00Z</dcterms:created>
  <dcterms:modified xsi:type="dcterms:W3CDTF">2022-02-10T00:16:00Z</dcterms:modified>
</cp:coreProperties>
</file>