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05794" w14:textId="2CE05F48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102D2B">
        <w:rPr>
          <w:rFonts w:ascii="Arial" w:eastAsia="Times New Roman" w:hAnsi="Arial" w:cs="Times New Roman"/>
          <w:b/>
          <w:lang w:eastAsia="es-ES"/>
        </w:rPr>
        <w:t>1</w:t>
      </w:r>
      <w:r w:rsidR="004E0E02">
        <w:rPr>
          <w:rFonts w:ascii="Arial" w:eastAsia="Times New Roman" w:hAnsi="Arial" w:cs="Times New Roman"/>
          <w:b/>
          <w:lang w:eastAsia="es-ES"/>
        </w:rPr>
        <w:t>2</w:t>
      </w:r>
    </w:p>
    <w:p w14:paraId="37A05795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40256E96" w:rsidR="00857A49" w:rsidRPr="00480BD0" w:rsidRDefault="004E0E02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ASISTENCIA VSO Y JA Y 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66596FD8" w14:textId="324BC862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</w:t>
      </w:r>
      <w:r w:rsidR="004E0E02" w:rsidRPr="004E0E02">
        <w:rPr>
          <w:rFonts w:ascii="Arial" w:eastAsia="Times New Roman" w:hAnsi="Arial" w:cs="Arial"/>
          <w:b/>
          <w:bCs/>
          <w:lang w:val="es-ES_tradnl" w:eastAsia="es-ES"/>
        </w:rPr>
        <w:t>asisti</w:t>
      </w:r>
      <w:r w:rsidR="004E0E02" w:rsidRPr="004E0E02">
        <w:rPr>
          <w:rFonts w:ascii="Arial" w:eastAsia="Times New Roman" w:hAnsi="Arial" w:cs="Arial"/>
          <w:b/>
          <w:bCs/>
          <w:lang w:val="es-ES_tradnl" w:eastAsia="es-ES"/>
        </w:rPr>
        <w:t>ó</w:t>
      </w:r>
      <w:r w:rsidR="004E0E02" w:rsidRPr="004E0E02">
        <w:rPr>
          <w:rFonts w:ascii="Arial" w:eastAsia="Times New Roman" w:hAnsi="Arial" w:cs="Arial"/>
          <w:b/>
          <w:bCs/>
          <w:lang w:val="es-ES_tradnl" w:eastAsia="es-ES"/>
        </w:rPr>
        <w:t xml:space="preserve"> a la visita al sitio de ejecución de los trabajos y a la junta de aclaraciones,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así como </w:t>
      </w:r>
      <w:r w:rsidR="004E0E02">
        <w:rPr>
          <w:rFonts w:ascii="Arial" w:eastAsia="Times New Roman" w:hAnsi="Arial" w:cs="Arial"/>
          <w:lang w:val="es-ES_tradnl" w:eastAsia="es-ES"/>
        </w:rPr>
        <w:t>que son de su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 las condiciones ambientales en donde se ejecutará la obra pública 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4E0E02">
        <w:rPr>
          <w:rFonts w:ascii="Arial" w:eastAsia="Times New Roman" w:hAnsi="Arial" w:cs="Arial"/>
          <w:lang w:val="es-ES_tradnl" w:eastAsia="es-ES"/>
        </w:rPr>
        <w:t>de la obra pública</w:t>
      </w:r>
      <w:r w:rsidR="004E0E02">
        <w:rPr>
          <w:rFonts w:ascii="Arial" w:eastAsia="Times New Roman" w:hAnsi="Arial" w:cs="Arial"/>
          <w:lang w:val="es-ES_tradnl" w:eastAsia="es-ES"/>
        </w:rPr>
        <w:t xml:space="preserve"> “</w:t>
      </w:r>
      <w:r w:rsidR="004E0E02" w:rsidRPr="003345D2">
        <w:rPr>
          <w:rFonts w:ascii="Arial" w:eastAsia="Times New Roman" w:hAnsi="Arial" w:cs="Arial"/>
          <w:b/>
          <w:bCs/>
          <w:lang w:val="es-ES_tradnl" w:eastAsia="es-ES"/>
        </w:rPr>
        <w:t>Adecuación de oficinas para el Centro de Documentación y Análisis, Archivos y Compilación de Leyes en un inmueble ubicado en la Ciudad de México propiedad de la Suprema Corte de Justicia de la Nación</w:t>
      </w:r>
      <w:r w:rsidR="004E0E02" w:rsidRPr="005C16B7">
        <w:rPr>
          <w:rFonts w:ascii="Arial" w:eastAsia="Times New Roman" w:hAnsi="Arial" w:cs="Arial"/>
          <w:lang w:val="es-ES_tradnl" w:eastAsia="es-ES"/>
        </w:rPr>
        <w:t>”</w:t>
      </w:r>
      <w:r w:rsidR="004E0E02">
        <w:rPr>
          <w:rFonts w:ascii="Arial" w:eastAsia="Times New Roman" w:hAnsi="Arial" w:cs="Arial"/>
          <w:lang w:val="es-ES_tradnl" w:eastAsia="es-ES"/>
        </w:rPr>
        <w:t xml:space="preserve">,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D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E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44FB07D4" w14:textId="6D683671" w:rsidR="004E0E02" w:rsidRPr="00480BD0" w:rsidRDefault="004E0E02" w:rsidP="004E0E02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ASISTENCIA VS Y JA Y 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7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13739F4E" w14:textId="3207865B" w:rsidR="004E0E02" w:rsidRDefault="005C16B7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</w:t>
      </w:r>
      <w:r w:rsidR="004E0E02">
        <w:rPr>
          <w:rFonts w:ascii="Arial" w:eastAsia="Times New Roman" w:hAnsi="Arial" w:cs="Arial"/>
          <w:b/>
          <w:bCs/>
          <w:lang w:val="es-ES_tradnl" w:eastAsia="es-ES"/>
        </w:rPr>
        <w:t xml:space="preserve">asistí </w:t>
      </w:r>
      <w:r w:rsidR="004E0E02" w:rsidRPr="004E0E02">
        <w:rPr>
          <w:rFonts w:ascii="Arial" w:eastAsia="Times New Roman" w:hAnsi="Arial" w:cs="Arial"/>
          <w:b/>
          <w:bCs/>
          <w:lang w:val="es-ES_tradnl" w:eastAsia="es-ES"/>
        </w:rPr>
        <w:t>a la visita al sitio de ejecución de los trabajos y a la junta de aclaraciones,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así como </w:t>
      </w:r>
      <w:r w:rsidR="004E0E02">
        <w:rPr>
          <w:rFonts w:ascii="Arial" w:eastAsia="Times New Roman" w:hAnsi="Arial" w:cs="Arial"/>
          <w:lang w:val="es-ES_tradnl" w:eastAsia="es-ES"/>
        </w:rPr>
        <w:t>que son de mi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 las condiciones ambientales en donde se ejecutará </w:t>
      </w:r>
      <w:r w:rsidR="004E0E02" w:rsidRPr="004E0E02">
        <w:rPr>
          <w:rFonts w:ascii="Arial" w:eastAsia="Times New Roman" w:hAnsi="Arial" w:cs="Arial"/>
          <w:lang w:val="es-ES_tradnl" w:eastAsia="es-ES"/>
        </w:rPr>
        <w:lastRenderedPageBreak/>
        <w:t>la obra pública 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 xml:space="preserve">s técnica y económica de la obra pública </w:t>
      </w:r>
      <w:r w:rsidR="004E0E02">
        <w:rPr>
          <w:rFonts w:ascii="Arial" w:eastAsia="Times New Roman" w:hAnsi="Arial" w:cs="Arial"/>
          <w:lang w:val="es-ES_tradnl" w:eastAsia="es-ES"/>
        </w:rPr>
        <w:t>“</w:t>
      </w:r>
      <w:r w:rsidR="004E0E02" w:rsidRPr="003345D2">
        <w:rPr>
          <w:rFonts w:ascii="Arial" w:eastAsia="Times New Roman" w:hAnsi="Arial" w:cs="Arial"/>
          <w:b/>
          <w:bCs/>
          <w:lang w:val="es-ES_tradnl" w:eastAsia="es-ES"/>
        </w:rPr>
        <w:t>Adecuación de oficinas para el Centro de Documentación y Análisis, Archivos y Compilación de Leyes en un inmueble ubicado en la Ciudad de México propiedad de la Suprema Corte de Justicia de la Nación</w:t>
      </w:r>
      <w:r w:rsidR="004E0E02" w:rsidRPr="005C16B7">
        <w:rPr>
          <w:rFonts w:ascii="Arial" w:eastAsia="Times New Roman" w:hAnsi="Arial" w:cs="Arial"/>
          <w:lang w:val="es-ES_tradnl" w:eastAsia="es-ES"/>
        </w:rPr>
        <w:t>”</w:t>
      </w:r>
      <w:r w:rsidR="004E0E02">
        <w:rPr>
          <w:rFonts w:ascii="Arial" w:eastAsia="Times New Roman" w:hAnsi="Arial" w:cs="Arial"/>
          <w:lang w:val="es-ES_tradnl" w:eastAsia="es-ES"/>
        </w:rPr>
        <w:t xml:space="preserve">,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C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D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37A057C2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3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37A057C4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3345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FE8D9" w14:textId="77777777" w:rsidR="00BC6B35" w:rsidRDefault="00BC6B35" w:rsidP="00752047">
      <w:pPr>
        <w:spacing w:after="0" w:line="240" w:lineRule="auto"/>
      </w:pPr>
      <w:r>
        <w:separator/>
      </w:r>
    </w:p>
  </w:endnote>
  <w:endnote w:type="continuationSeparator" w:id="0">
    <w:p w14:paraId="2BB014B7" w14:textId="77777777" w:rsidR="00BC6B35" w:rsidRDefault="00BC6B35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92B09" w14:textId="77777777" w:rsidR="003345D2" w:rsidRDefault="003345D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D1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37A057D2" w14:textId="62360A38" w:rsidR="00024CB5" w:rsidRPr="00C361A8" w:rsidRDefault="006313E5" w:rsidP="003345D2">
    <w:pPr>
      <w:pStyle w:val="Piedepgina"/>
      <w:ind w:right="-552"/>
      <w:jc w:val="right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  <w:lang w:val="en-US"/>
      </w:rPr>
      <w:t>SCJN/CPS/DGIF-DACC</w:t>
    </w:r>
    <w:r w:rsidR="005F644E">
      <w:rPr>
        <w:rFonts w:ascii="Arial" w:hAnsi="Arial" w:cs="Arial"/>
        <w:sz w:val="10"/>
        <w:szCs w:val="10"/>
        <w:lang w:val="en-US"/>
      </w:rPr>
      <w:t>I</w:t>
    </w:r>
    <w:r>
      <w:rPr>
        <w:rFonts w:ascii="Arial" w:hAnsi="Arial" w:cs="Arial"/>
        <w:sz w:val="10"/>
        <w:szCs w:val="10"/>
        <w:lang w:val="en-US"/>
      </w:rPr>
      <w:t>/00</w:t>
    </w:r>
    <w:r w:rsidR="003345D2">
      <w:rPr>
        <w:rFonts w:ascii="Arial" w:hAnsi="Arial" w:cs="Arial"/>
        <w:sz w:val="10"/>
        <w:szCs w:val="10"/>
        <w:lang w:val="en-US"/>
      </w:rPr>
      <w:t>5</w:t>
    </w:r>
    <w:r>
      <w:rPr>
        <w:rFonts w:ascii="Arial" w:hAnsi="Arial" w:cs="Arial"/>
        <w:sz w:val="10"/>
        <w:szCs w:val="10"/>
        <w:lang w:val="en-US"/>
      </w:rPr>
      <w:t>/202</w:t>
    </w:r>
    <w:r w:rsidR="005F644E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677A7F">
      <w:rPr>
        <w:rFonts w:ascii="Arial" w:hAnsi="Arial" w:cs="Arial"/>
        <w:sz w:val="10"/>
        <w:szCs w:val="10"/>
      </w:rPr>
      <w:t>1</w:t>
    </w:r>
    <w:r w:rsidR="00892D73">
      <w:rPr>
        <w:rFonts w:ascii="Arial" w:hAnsi="Arial" w:cs="Arial"/>
        <w:sz w:val="10"/>
        <w:szCs w:val="10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0983B" w14:textId="77777777" w:rsidR="003345D2" w:rsidRDefault="003345D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7E506" w14:textId="77777777" w:rsidR="00BC6B35" w:rsidRDefault="00BC6B35" w:rsidP="00752047">
      <w:pPr>
        <w:spacing w:after="0" w:line="240" w:lineRule="auto"/>
      </w:pPr>
      <w:r>
        <w:separator/>
      </w:r>
    </w:p>
  </w:footnote>
  <w:footnote w:type="continuationSeparator" w:id="0">
    <w:p w14:paraId="35C9BD03" w14:textId="77777777" w:rsidR="00BC6B35" w:rsidRDefault="00BC6B35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AB10C" w14:textId="77777777" w:rsidR="003345D2" w:rsidRDefault="003345D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CA" w14:textId="77777777" w:rsidR="00FB236C" w:rsidRDefault="00FB236C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65C73E63" w14:textId="291D41A8" w:rsidR="00102D2B" w:rsidRDefault="00102D2B" w:rsidP="00102D2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/00</w:t>
    </w:r>
    <w:r w:rsidR="003345D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5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27B147CA" w14:textId="77777777" w:rsidR="00102D2B" w:rsidRDefault="00102D2B" w:rsidP="00102D2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04463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ADECUACIÓN DE OFICINAS PARA EL CENTRO DE DOCUMENTACIÓN Y ANÁLISIS, ARCHIVOS Y COMPILACIÓN DE LEYES EN UN INMUEBLE UBICADO EN LA CIUDAD DE MÉXICO PROPIEDAD DE LA SUPREMA CORTE DE JUSTICIA DE LA NACIÓN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n-US"/>
      </w:rPr>
      <w:t>”</w:t>
    </w:r>
    <w:bookmarkEnd w:id="0"/>
    <w:bookmarkEnd w:id="1"/>
    <w:bookmarkEnd w:id="2"/>
    <w:bookmarkEnd w:id="3"/>
  </w:p>
  <w:p w14:paraId="37A057CF" w14:textId="77777777" w:rsidR="00024CB5" w:rsidRPr="00857A49" w:rsidRDefault="00024CB5" w:rsidP="005C16B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18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34DE6" w14:textId="77777777" w:rsidR="003345D2" w:rsidRDefault="003345D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6"/>
  </w:num>
  <w:num w:numId="5">
    <w:abstractNumId w:val="14"/>
  </w:num>
  <w:num w:numId="6">
    <w:abstractNumId w:val="21"/>
  </w:num>
  <w:num w:numId="7">
    <w:abstractNumId w:val="25"/>
  </w:num>
  <w:num w:numId="8">
    <w:abstractNumId w:val="15"/>
  </w:num>
  <w:num w:numId="9">
    <w:abstractNumId w:val="0"/>
  </w:num>
  <w:num w:numId="10">
    <w:abstractNumId w:val="5"/>
  </w:num>
  <w:num w:numId="11">
    <w:abstractNumId w:val="16"/>
  </w:num>
  <w:num w:numId="12">
    <w:abstractNumId w:val="8"/>
  </w:num>
  <w:num w:numId="13">
    <w:abstractNumId w:val="24"/>
  </w:num>
  <w:num w:numId="14">
    <w:abstractNumId w:val="2"/>
  </w:num>
  <w:num w:numId="15">
    <w:abstractNumId w:val="13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18"/>
  </w:num>
  <w:num w:numId="19">
    <w:abstractNumId w:val="23"/>
  </w:num>
  <w:num w:numId="20">
    <w:abstractNumId w:val="12"/>
  </w:num>
  <w:num w:numId="21">
    <w:abstractNumId w:val="20"/>
  </w:num>
  <w:num w:numId="22">
    <w:abstractNumId w:val="7"/>
  </w:num>
  <w:num w:numId="23">
    <w:abstractNumId w:val="22"/>
  </w:num>
  <w:num w:numId="24">
    <w:abstractNumId w:val="10"/>
  </w:num>
  <w:num w:numId="25">
    <w:abstractNumId w:val="11"/>
  </w:num>
  <w:num w:numId="26">
    <w:abstractNumId w:val="9"/>
  </w:num>
  <w:num w:numId="27">
    <w:abstractNumId w:val="17"/>
  </w:num>
  <w:num w:numId="28">
    <w:abstractNumId w:val="19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B6F59"/>
    <w:rsid w:val="000D575B"/>
    <w:rsid w:val="000E4618"/>
    <w:rsid w:val="000E53BB"/>
    <w:rsid w:val="00102D2B"/>
    <w:rsid w:val="00107E2D"/>
    <w:rsid w:val="00154621"/>
    <w:rsid w:val="0015529A"/>
    <w:rsid w:val="00161F32"/>
    <w:rsid w:val="001649AB"/>
    <w:rsid w:val="0016675F"/>
    <w:rsid w:val="00193F07"/>
    <w:rsid w:val="001C210D"/>
    <w:rsid w:val="001C236B"/>
    <w:rsid w:val="001F55F7"/>
    <w:rsid w:val="00214CDC"/>
    <w:rsid w:val="0021525E"/>
    <w:rsid w:val="00217DE5"/>
    <w:rsid w:val="0023099E"/>
    <w:rsid w:val="0024750D"/>
    <w:rsid w:val="00251FA1"/>
    <w:rsid w:val="00257966"/>
    <w:rsid w:val="00261BBF"/>
    <w:rsid w:val="00263B17"/>
    <w:rsid w:val="002831A9"/>
    <w:rsid w:val="00286228"/>
    <w:rsid w:val="00287BE5"/>
    <w:rsid w:val="00296AE9"/>
    <w:rsid w:val="002A159A"/>
    <w:rsid w:val="002A2345"/>
    <w:rsid w:val="002B1B71"/>
    <w:rsid w:val="002D3CC3"/>
    <w:rsid w:val="002D65DA"/>
    <w:rsid w:val="002E4BE2"/>
    <w:rsid w:val="0030119B"/>
    <w:rsid w:val="0030725E"/>
    <w:rsid w:val="00312BDD"/>
    <w:rsid w:val="00314C06"/>
    <w:rsid w:val="00315F2D"/>
    <w:rsid w:val="00321DC9"/>
    <w:rsid w:val="00325659"/>
    <w:rsid w:val="00330B53"/>
    <w:rsid w:val="003345D2"/>
    <w:rsid w:val="00335C6E"/>
    <w:rsid w:val="003376ED"/>
    <w:rsid w:val="00347930"/>
    <w:rsid w:val="003501C5"/>
    <w:rsid w:val="00367BF9"/>
    <w:rsid w:val="00372E45"/>
    <w:rsid w:val="00374276"/>
    <w:rsid w:val="003816EC"/>
    <w:rsid w:val="003B2CE4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A660F"/>
    <w:rsid w:val="004B37EC"/>
    <w:rsid w:val="004B7A4D"/>
    <w:rsid w:val="004C37A7"/>
    <w:rsid w:val="004E0E02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E019B"/>
    <w:rsid w:val="006E263C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C2B92"/>
    <w:rsid w:val="007D6483"/>
    <w:rsid w:val="007E5D2B"/>
    <w:rsid w:val="00817387"/>
    <w:rsid w:val="00823BCE"/>
    <w:rsid w:val="008314BF"/>
    <w:rsid w:val="0084076E"/>
    <w:rsid w:val="00842584"/>
    <w:rsid w:val="00857A49"/>
    <w:rsid w:val="008828E5"/>
    <w:rsid w:val="0088368C"/>
    <w:rsid w:val="008911E2"/>
    <w:rsid w:val="00892D73"/>
    <w:rsid w:val="008957CE"/>
    <w:rsid w:val="008968D0"/>
    <w:rsid w:val="008B140E"/>
    <w:rsid w:val="008C5201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03B1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F1573"/>
    <w:rsid w:val="00AF5586"/>
    <w:rsid w:val="00B227FE"/>
    <w:rsid w:val="00B25219"/>
    <w:rsid w:val="00B322A4"/>
    <w:rsid w:val="00B40D70"/>
    <w:rsid w:val="00B45F2C"/>
    <w:rsid w:val="00B544AF"/>
    <w:rsid w:val="00B73C9A"/>
    <w:rsid w:val="00B870A6"/>
    <w:rsid w:val="00B9271A"/>
    <w:rsid w:val="00BA2833"/>
    <w:rsid w:val="00BA3CE1"/>
    <w:rsid w:val="00BB4F67"/>
    <w:rsid w:val="00BB7CED"/>
    <w:rsid w:val="00BC6B35"/>
    <w:rsid w:val="00BD7455"/>
    <w:rsid w:val="00BF6B01"/>
    <w:rsid w:val="00BF77C8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26AD"/>
    <w:rsid w:val="00DA6560"/>
    <w:rsid w:val="00DA7DB7"/>
    <w:rsid w:val="00DC255A"/>
    <w:rsid w:val="00DC3EC3"/>
    <w:rsid w:val="00DC6A33"/>
    <w:rsid w:val="00DC6ABC"/>
    <w:rsid w:val="00DD614D"/>
    <w:rsid w:val="00DF1DA9"/>
    <w:rsid w:val="00DF2DEC"/>
    <w:rsid w:val="00E1404E"/>
    <w:rsid w:val="00E47C3E"/>
    <w:rsid w:val="00E51131"/>
    <w:rsid w:val="00E77589"/>
    <w:rsid w:val="00E84F99"/>
    <w:rsid w:val="00E91883"/>
    <w:rsid w:val="00E9541D"/>
    <w:rsid w:val="00EA04B9"/>
    <w:rsid w:val="00EE78CE"/>
    <w:rsid w:val="00F145FC"/>
    <w:rsid w:val="00F15048"/>
    <w:rsid w:val="00F30D9A"/>
    <w:rsid w:val="00F46EAD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381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</cp:revision>
  <cp:lastPrinted>2020-02-12T15:31:00Z</cp:lastPrinted>
  <dcterms:created xsi:type="dcterms:W3CDTF">2022-02-10T00:17:00Z</dcterms:created>
  <dcterms:modified xsi:type="dcterms:W3CDTF">2022-02-10T00:21:00Z</dcterms:modified>
</cp:coreProperties>
</file>