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7ABE6" w14:textId="7F6ADBA9" w:rsidR="008368CC" w:rsidRPr="008368CC" w:rsidRDefault="008368CC" w:rsidP="008368CC">
      <w:pPr>
        <w:tabs>
          <w:tab w:val="left" w:pos="0"/>
          <w:tab w:val="left" w:pos="7684"/>
        </w:tabs>
        <w:spacing w:after="0" w:line="240" w:lineRule="auto"/>
        <w:jc w:val="center"/>
        <w:rPr>
          <w:rFonts w:ascii="Arial" w:eastAsia="Times New Roman" w:hAnsi="Arial" w:cs="Arial"/>
          <w:b/>
          <w:snapToGrid w:val="0"/>
          <w:sz w:val="18"/>
          <w:szCs w:val="18"/>
          <w:lang w:val="es-ES_tradnl" w:eastAsia="es-ES"/>
        </w:rPr>
      </w:pPr>
      <w:r w:rsidRPr="008368CC">
        <w:rPr>
          <w:rFonts w:ascii="Arial" w:eastAsia="Times New Roman" w:hAnsi="Arial" w:cs="Arial"/>
          <w:b/>
          <w:snapToGrid w:val="0"/>
          <w:sz w:val="18"/>
          <w:szCs w:val="18"/>
          <w:lang w:val="es-ES_tradnl" w:eastAsia="es-ES"/>
        </w:rPr>
        <w:t>Anexo 2</w:t>
      </w:r>
      <w:r w:rsidR="004032BD">
        <w:rPr>
          <w:rFonts w:ascii="Arial" w:eastAsia="Times New Roman" w:hAnsi="Arial" w:cs="Arial"/>
          <w:b/>
          <w:snapToGrid w:val="0"/>
          <w:sz w:val="18"/>
          <w:szCs w:val="18"/>
          <w:lang w:val="es-ES_tradnl" w:eastAsia="es-ES"/>
        </w:rPr>
        <w:t>6</w:t>
      </w:r>
    </w:p>
    <w:p w14:paraId="65EA87C5" w14:textId="77777777" w:rsidR="008368CC" w:rsidRPr="008368CC" w:rsidRDefault="008368CC" w:rsidP="008368CC">
      <w:pPr>
        <w:tabs>
          <w:tab w:val="left" w:pos="0"/>
        </w:tabs>
        <w:spacing w:after="0" w:line="240" w:lineRule="auto"/>
        <w:jc w:val="center"/>
        <w:rPr>
          <w:rFonts w:ascii="Arial" w:eastAsia="Times New Roman" w:hAnsi="Arial" w:cs="Arial"/>
          <w:b/>
          <w:snapToGrid w:val="0"/>
          <w:sz w:val="18"/>
          <w:szCs w:val="18"/>
          <w:lang w:val="es-ES_tradnl" w:eastAsia="es-ES"/>
        </w:rPr>
      </w:pPr>
    </w:p>
    <w:p w14:paraId="71677C03" w14:textId="77777777" w:rsidR="008368CC" w:rsidRPr="008368CC" w:rsidRDefault="008368CC" w:rsidP="008368CC">
      <w:pPr>
        <w:tabs>
          <w:tab w:val="left" w:pos="0"/>
        </w:tabs>
        <w:spacing w:after="0" w:line="240" w:lineRule="auto"/>
        <w:jc w:val="center"/>
        <w:rPr>
          <w:rFonts w:ascii="Arial" w:eastAsia="Times New Roman" w:hAnsi="Arial" w:cs="Arial"/>
          <w:b/>
          <w:snapToGrid w:val="0"/>
          <w:sz w:val="18"/>
          <w:szCs w:val="18"/>
          <w:lang w:val="es-ES_tradnl" w:eastAsia="es-ES"/>
        </w:rPr>
      </w:pPr>
      <w:r w:rsidRPr="008368CC">
        <w:rPr>
          <w:rFonts w:ascii="Arial" w:eastAsia="Times New Roman" w:hAnsi="Arial" w:cs="Arial"/>
          <w:b/>
          <w:snapToGrid w:val="0"/>
          <w:sz w:val="18"/>
          <w:szCs w:val="18"/>
          <w:lang w:val="es-ES_tradnl" w:eastAsia="es-ES"/>
        </w:rPr>
        <w:t xml:space="preserve">MODELO DE CONTRATO SIMPLIFICADO </w:t>
      </w:r>
    </w:p>
    <w:p w14:paraId="2A0D6B10" w14:textId="77777777" w:rsidR="008368CC" w:rsidRPr="008368CC" w:rsidRDefault="008368CC" w:rsidP="008368CC">
      <w:pPr>
        <w:tabs>
          <w:tab w:val="left" w:pos="0"/>
        </w:tabs>
        <w:spacing w:after="0" w:line="240" w:lineRule="auto"/>
        <w:jc w:val="center"/>
        <w:rPr>
          <w:rFonts w:ascii="Arial" w:eastAsia="Times New Roman" w:hAnsi="Arial" w:cs="Arial"/>
          <w:b/>
          <w:snapToGrid w:val="0"/>
          <w:sz w:val="18"/>
          <w:szCs w:val="18"/>
          <w:lang w:val="es-ES_tradnl" w:eastAsia="es-ES"/>
        </w:rPr>
      </w:pPr>
      <w:r w:rsidRPr="008368CC">
        <w:rPr>
          <w:rFonts w:ascii="Arial" w:eastAsia="Times New Roman" w:hAnsi="Arial" w:cs="Arial"/>
          <w:b/>
          <w:snapToGrid w:val="0"/>
          <w:sz w:val="18"/>
          <w:szCs w:val="18"/>
          <w:lang w:val="es-ES_tradnl" w:eastAsia="es-ES"/>
        </w:rPr>
        <w:t>TEXTO PARA PERSONA MORAL</w:t>
      </w:r>
    </w:p>
    <w:p w14:paraId="2E8835C2" w14:textId="77777777" w:rsidR="008368CC" w:rsidRDefault="008368CC" w:rsidP="008368CC">
      <w:pPr>
        <w:pStyle w:val="Ttulo1"/>
        <w:tabs>
          <w:tab w:val="left" w:pos="0"/>
        </w:tabs>
        <w:ind w:left="2716" w:right="2722"/>
        <w:rPr>
          <w:sz w:val="18"/>
          <w:szCs w:val="18"/>
        </w:rPr>
      </w:pPr>
    </w:p>
    <w:p w14:paraId="5FD114E9" w14:textId="54BB3FB7" w:rsidR="008368CC" w:rsidRPr="008368CC" w:rsidRDefault="008368CC" w:rsidP="008368CC">
      <w:pPr>
        <w:pStyle w:val="Ttulo1"/>
        <w:tabs>
          <w:tab w:val="left" w:pos="0"/>
        </w:tabs>
        <w:ind w:left="2716" w:right="2722"/>
        <w:rPr>
          <w:sz w:val="18"/>
          <w:szCs w:val="18"/>
        </w:rPr>
      </w:pPr>
      <w:r w:rsidRPr="008368CC">
        <w:rPr>
          <w:sz w:val="18"/>
          <w:szCs w:val="18"/>
        </w:rPr>
        <w:t>D E C L A R A C I O N E S</w:t>
      </w:r>
    </w:p>
    <w:p w14:paraId="731C0F26" w14:textId="0271D586"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
          <w:sz w:val="18"/>
          <w:szCs w:val="18"/>
        </w:rPr>
      </w:pPr>
      <w:r w:rsidRPr="008368CC">
        <w:rPr>
          <w:rFonts w:ascii="Arial" w:hAnsi="Arial" w:cs="Arial"/>
          <w:b/>
          <w:sz w:val="18"/>
          <w:szCs w:val="18"/>
        </w:rPr>
        <w:t xml:space="preserve">I.- La Suprema Corte de Justicia de la Nación, en lo sucesivo la </w:t>
      </w:r>
      <w:r w:rsidR="00D325F5">
        <w:rPr>
          <w:rFonts w:ascii="Arial" w:hAnsi="Arial" w:cs="Arial"/>
          <w:b/>
          <w:sz w:val="18"/>
          <w:szCs w:val="18"/>
        </w:rPr>
        <w:t>“</w:t>
      </w:r>
      <w:r w:rsidRPr="008368CC">
        <w:rPr>
          <w:rFonts w:ascii="Arial" w:hAnsi="Arial" w:cs="Arial"/>
          <w:b/>
          <w:sz w:val="18"/>
          <w:szCs w:val="18"/>
        </w:rPr>
        <w:t>Suprema Corte</w:t>
      </w:r>
      <w:r w:rsidR="00D325F5">
        <w:rPr>
          <w:rFonts w:ascii="Arial" w:hAnsi="Arial" w:cs="Arial"/>
          <w:b/>
          <w:sz w:val="18"/>
          <w:szCs w:val="18"/>
        </w:rPr>
        <w:t>”</w:t>
      </w:r>
      <w:r w:rsidRPr="008368CC">
        <w:rPr>
          <w:rFonts w:ascii="Arial" w:hAnsi="Arial" w:cs="Arial"/>
          <w:b/>
          <w:sz w:val="18"/>
          <w:szCs w:val="18"/>
        </w:rPr>
        <w:t xml:space="preserve"> por conducto de su representante para los efectos de este instrumento manifiesta que:</w:t>
      </w:r>
    </w:p>
    <w:p w14:paraId="167E2336"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sz w:val="18"/>
          <w:szCs w:val="18"/>
        </w:rPr>
      </w:pPr>
      <w:r w:rsidRPr="008368CC">
        <w:rPr>
          <w:rFonts w:ascii="Arial" w:hAnsi="Arial" w:cs="Arial"/>
          <w:b/>
          <w:sz w:val="18"/>
          <w:szCs w:val="18"/>
        </w:rPr>
        <w:t xml:space="preserve">I.1.- </w:t>
      </w:r>
      <w:r w:rsidRPr="008368CC">
        <w:rPr>
          <w:rFonts w:ascii="Arial" w:hAnsi="Arial" w:cs="Arial"/>
          <w:sz w:val="18"/>
          <w:szCs w:val="18"/>
          <w:lang w:val="es-ES"/>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00199295" w14:textId="7B0527B3" w:rsidR="008368CC" w:rsidRPr="008368CC" w:rsidRDefault="008368CC" w:rsidP="008368CC">
      <w:pPr>
        <w:pStyle w:val="Prrafodelista"/>
        <w:tabs>
          <w:tab w:val="left" w:pos="0"/>
          <w:tab w:val="left" w:pos="243"/>
        </w:tabs>
        <w:spacing w:after="0" w:line="240" w:lineRule="auto"/>
        <w:ind w:left="-340" w:right="-340"/>
        <w:jc w:val="both"/>
        <w:rPr>
          <w:rFonts w:ascii="Arial" w:hAnsi="Arial" w:cs="Arial"/>
          <w:sz w:val="18"/>
          <w:szCs w:val="18"/>
          <w:lang w:val="es-ES"/>
        </w:rPr>
      </w:pPr>
      <w:r w:rsidRPr="008368CC">
        <w:rPr>
          <w:rFonts w:ascii="Arial" w:hAnsi="Arial" w:cs="Arial"/>
          <w:b/>
          <w:sz w:val="18"/>
          <w:szCs w:val="18"/>
        </w:rPr>
        <w:t xml:space="preserve">I.2.- </w:t>
      </w:r>
      <w:r w:rsidRPr="008368CC">
        <w:rPr>
          <w:rFonts w:ascii="Arial" w:hAnsi="Arial" w:cs="Arial"/>
          <w:sz w:val="18"/>
          <w:szCs w:val="18"/>
          <w:lang w:val="es-ES"/>
        </w:rPr>
        <w:t>La presente contratación fue autorizada por el Director General de Infraestructura Física, mediante “Concurso Público Sumario” de conformidad con lo previsto en los artículos 43, fracción III, 46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01907F0" w14:textId="53900FB2"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 xml:space="preserve">I.3.- </w:t>
      </w:r>
      <w:r w:rsidRPr="008368CC">
        <w:rPr>
          <w:rFonts w:ascii="Arial" w:hAnsi="Arial" w:cs="Arial"/>
          <w:bCs/>
          <w:sz w:val="18"/>
          <w:szCs w:val="18"/>
        </w:rPr>
        <w:t xml:space="preserve">El Titular de la Dirección General de Infraestructura Física, está facultado para suscribir el presente instrumento, de conformidad con lo dispuesto en los artículos </w:t>
      </w:r>
      <w:r w:rsidR="00E67793">
        <w:rPr>
          <w:rFonts w:ascii="Arial" w:hAnsi="Arial" w:cs="Arial"/>
          <w:bCs/>
          <w:sz w:val="18"/>
          <w:szCs w:val="18"/>
        </w:rPr>
        <w:t>35,</w:t>
      </w:r>
      <w:r w:rsidRPr="008368CC">
        <w:rPr>
          <w:rFonts w:ascii="Arial" w:hAnsi="Arial" w:cs="Arial"/>
          <w:bCs/>
          <w:sz w:val="18"/>
          <w:szCs w:val="18"/>
        </w:rPr>
        <w:t xml:space="preserve"> fracción X, del Reglamento Orgánico en Materia de Administración de la Suprema Corte de Justicia de la Nación, y 11, tercer párrafo, del Acuerdo General de Administración XIV/2019.</w:t>
      </w:r>
    </w:p>
    <w:p w14:paraId="0B5269AB" w14:textId="77777777" w:rsidR="008368CC" w:rsidRPr="008368CC" w:rsidRDefault="008368CC" w:rsidP="008368CC">
      <w:pPr>
        <w:pStyle w:val="Prrafodelista"/>
        <w:tabs>
          <w:tab w:val="left" w:pos="0"/>
          <w:tab w:val="left" w:pos="243"/>
        </w:tabs>
        <w:spacing w:after="0" w:line="240" w:lineRule="auto"/>
        <w:ind w:left="-340" w:right="-340"/>
        <w:jc w:val="both"/>
        <w:rPr>
          <w:rFonts w:ascii="Arial" w:eastAsiaTheme="minorEastAsia" w:hAnsi="Arial" w:cs="Arial"/>
          <w:sz w:val="18"/>
          <w:szCs w:val="18"/>
          <w:lang w:eastAsia="es-MX"/>
        </w:rPr>
      </w:pPr>
      <w:r w:rsidRPr="008368CC">
        <w:rPr>
          <w:rFonts w:ascii="Arial" w:eastAsiaTheme="minorEastAsia" w:hAnsi="Arial" w:cs="Arial"/>
          <w:b/>
          <w:bCs/>
          <w:sz w:val="18"/>
          <w:szCs w:val="18"/>
          <w:lang w:eastAsia="es-MX"/>
        </w:rPr>
        <w:t>I.4.-</w:t>
      </w:r>
      <w:r w:rsidRPr="008368CC">
        <w:rPr>
          <w:rFonts w:ascii="Arial" w:eastAsiaTheme="minorEastAsia" w:hAnsi="Arial" w:cs="Arial"/>
          <w:sz w:val="18"/>
          <w:szCs w:val="18"/>
          <w:lang w:eastAsia="es-MX"/>
        </w:rPr>
        <w:t xml:space="preserve"> Para todo lo relacionado con el presente contrato, señala como su domicilio el ubicado en la avenida José María Pino Suárez número 2, colonia Centro, alcaldía Cuauhtémoc, código postal 06060, Ciudad de México.</w:t>
      </w:r>
    </w:p>
    <w:p w14:paraId="73AC8063" w14:textId="52149F98" w:rsidR="008368CC" w:rsidRPr="008368CC" w:rsidRDefault="008368CC" w:rsidP="008368CC">
      <w:pPr>
        <w:pStyle w:val="Prrafodelista"/>
        <w:tabs>
          <w:tab w:val="left" w:pos="0"/>
          <w:tab w:val="left" w:pos="243"/>
        </w:tabs>
        <w:spacing w:after="0" w:line="240" w:lineRule="auto"/>
        <w:ind w:left="-340" w:right="-340"/>
        <w:jc w:val="both"/>
        <w:rPr>
          <w:rFonts w:ascii="Arial" w:eastAsiaTheme="minorEastAsia" w:hAnsi="Arial" w:cs="Arial"/>
          <w:sz w:val="18"/>
          <w:szCs w:val="18"/>
          <w:lang w:eastAsia="es-MX"/>
        </w:rPr>
      </w:pPr>
      <w:r w:rsidRPr="008368CC">
        <w:rPr>
          <w:rFonts w:ascii="Arial" w:eastAsiaTheme="minorEastAsia" w:hAnsi="Arial" w:cs="Arial"/>
          <w:b/>
          <w:bCs/>
          <w:sz w:val="18"/>
          <w:szCs w:val="18"/>
          <w:lang w:eastAsia="es-MX"/>
        </w:rPr>
        <w:t>I.5.-</w:t>
      </w:r>
      <w:r w:rsidRPr="008368CC">
        <w:rPr>
          <w:rFonts w:ascii="Arial" w:eastAsiaTheme="minorEastAsia" w:hAnsi="Arial" w:cs="Arial"/>
          <w:sz w:val="18"/>
          <w:szCs w:val="18"/>
          <w:lang w:eastAsia="es-MX"/>
        </w:rPr>
        <w:t xml:space="preserve"> La erogación que implica la presente contratación se realizará con cargo a la unidad responsable</w:t>
      </w:r>
      <w:r w:rsidRPr="008368CC">
        <w:rPr>
          <w:rFonts w:ascii="Arial" w:hAnsi="Arial" w:cs="Arial"/>
          <w:sz w:val="18"/>
          <w:szCs w:val="18"/>
        </w:rPr>
        <w:t xml:space="preserve"> </w:t>
      </w:r>
      <w:r w:rsidR="00E70B33" w:rsidRPr="00E70B33">
        <w:rPr>
          <w:rFonts w:ascii="Arial" w:eastAsiaTheme="minorEastAsia" w:hAnsi="Arial" w:cs="Arial"/>
          <w:sz w:val="18"/>
          <w:szCs w:val="18"/>
          <w:lang w:eastAsia="es-MX"/>
        </w:rPr>
        <w:t>22510930P0090001</w:t>
      </w:r>
      <w:r w:rsidR="00FB020A" w:rsidRPr="00FB020A">
        <w:rPr>
          <w:rFonts w:ascii="Arial" w:eastAsiaTheme="minorEastAsia" w:hAnsi="Arial" w:cs="Arial"/>
          <w:sz w:val="18"/>
          <w:szCs w:val="18"/>
          <w:lang w:eastAsia="es-MX"/>
        </w:rPr>
        <w:t>,</w:t>
      </w:r>
      <w:r w:rsidRPr="00D325F5">
        <w:rPr>
          <w:rFonts w:ascii="Arial" w:hAnsi="Arial" w:cs="Arial"/>
          <w:sz w:val="18"/>
          <w:szCs w:val="18"/>
        </w:rPr>
        <w:t xml:space="preserve"> </w:t>
      </w:r>
      <w:r w:rsidRPr="00D325F5">
        <w:rPr>
          <w:rFonts w:ascii="Arial" w:eastAsiaTheme="minorEastAsia" w:hAnsi="Arial" w:cs="Arial"/>
          <w:sz w:val="18"/>
          <w:szCs w:val="18"/>
          <w:lang w:eastAsia="es-MX"/>
        </w:rPr>
        <w:t>Partida Presupuestal 62201.</w:t>
      </w:r>
    </w:p>
    <w:p w14:paraId="3BC649CE"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
          <w:sz w:val="18"/>
          <w:szCs w:val="18"/>
        </w:rPr>
      </w:pPr>
      <w:r w:rsidRPr="008368CC">
        <w:rPr>
          <w:rFonts w:ascii="Arial" w:hAnsi="Arial" w:cs="Arial"/>
          <w:b/>
          <w:sz w:val="18"/>
          <w:szCs w:val="18"/>
        </w:rPr>
        <w:t>II.- El “Contratista” manifiesta bajo protesta de decir verdad, por conducto de su representante legal que:</w:t>
      </w:r>
    </w:p>
    <w:p w14:paraId="410A36C8"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 xml:space="preserve">II.1.- </w:t>
      </w:r>
      <w:r w:rsidRPr="008368CC">
        <w:rPr>
          <w:rFonts w:ascii="Arial" w:hAnsi="Arial" w:cs="Arial"/>
          <w:bCs/>
          <w:sz w:val="18"/>
          <w:szCs w:val="18"/>
        </w:rPr>
        <w:t>Es una persona moral debidamente constituida bajo las leyes mexicanas, cuenta con la inscripción en el Registro Público del Comercio correspondiente.</w:t>
      </w:r>
    </w:p>
    <w:p w14:paraId="3FE4736B"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 xml:space="preserve">II.2.- </w:t>
      </w:r>
      <w:r w:rsidRPr="008368CC">
        <w:rPr>
          <w:rFonts w:ascii="Arial" w:hAnsi="Arial" w:cs="Arial"/>
          <w:bCs/>
          <w:sz w:val="18"/>
          <w:szCs w:val="18"/>
        </w:rPr>
        <w:t>Conoce perfectamente las especificaciones técnicas de la obra pública requeridas por la “Suprema Corte” y cuenta con los elementos técnicos y capacidad económica necesarios para realizarlos a satisfacción de ésta.</w:t>
      </w:r>
    </w:p>
    <w:p w14:paraId="3A2CA4C4" w14:textId="1FC5EC69"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II.3.-</w:t>
      </w:r>
      <w:r w:rsidRPr="008368CC">
        <w:rPr>
          <w:rFonts w:ascii="Arial" w:hAnsi="Arial" w:cs="Arial"/>
          <w:bCs/>
          <w:sz w:val="18"/>
          <w:szCs w:val="18"/>
        </w:rPr>
        <w:t xml:space="preserve"> A la fecha de adjudicación de la presente contratación, no se encuentra inhabilitad</w:t>
      </w:r>
      <w:r w:rsidR="00280FD8">
        <w:rPr>
          <w:rFonts w:ascii="Arial" w:hAnsi="Arial" w:cs="Arial"/>
          <w:bCs/>
          <w:sz w:val="18"/>
          <w:szCs w:val="18"/>
        </w:rPr>
        <w:t>o</w:t>
      </w:r>
      <w:r w:rsidRPr="008368CC">
        <w:rPr>
          <w:rFonts w:ascii="Arial" w:hAnsi="Arial" w:cs="Arial"/>
          <w:bCs/>
          <w:sz w:val="18"/>
          <w:szCs w:val="18"/>
        </w:rPr>
        <w:t xml:space="preserve"> conforme a la regulación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5DB9C553"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II.4.-</w:t>
      </w:r>
      <w:r w:rsidRPr="008368CC">
        <w:rPr>
          <w:rFonts w:ascii="Arial" w:hAnsi="Arial" w:cs="Arial"/>
          <w:bCs/>
          <w:sz w:val="18"/>
          <w:szCs w:val="18"/>
        </w:rPr>
        <w:t xml:space="preserve"> Conoce y acepta sujetarse a lo previsto en el Acuerdo General de Administración XIV/2019.</w:t>
      </w:r>
    </w:p>
    <w:p w14:paraId="3AD3DDFD"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II.5.-</w:t>
      </w:r>
      <w:r w:rsidRPr="008368CC">
        <w:rPr>
          <w:rFonts w:ascii="Arial" w:hAnsi="Arial" w:cs="Arial"/>
          <w:bCs/>
          <w:sz w:val="18"/>
          <w:szCs w:val="18"/>
        </w:rPr>
        <w:t xml:space="preserve"> Para todo lo relacionado con el presente contrato, señala como su domicilio el indicado en la carátula del presente instrumento, en el apartado denominado </w:t>
      </w:r>
      <w:r w:rsidRPr="008368CC">
        <w:rPr>
          <w:rFonts w:ascii="Arial" w:hAnsi="Arial" w:cs="Arial"/>
          <w:b/>
          <w:sz w:val="18"/>
          <w:szCs w:val="18"/>
        </w:rPr>
        <w:t>“Contratista”</w:t>
      </w:r>
      <w:r w:rsidRPr="008368CC">
        <w:rPr>
          <w:rFonts w:ascii="Arial" w:hAnsi="Arial" w:cs="Arial"/>
          <w:bCs/>
          <w:sz w:val="18"/>
          <w:szCs w:val="18"/>
        </w:rPr>
        <w:t>.</w:t>
      </w:r>
    </w:p>
    <w:p w14:paraId="6CF80EC5" w14:textId="4B681F9B"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
          <w:sz w:val="18"/>
          <w:szCs w:val="18"/>
        </w:rPr>
      </w:pPr>
      <w:r w:rsidRPr="008368CC">
        <w:rPr>
          <w:rFonts w:ascii="Arial" w:hAnsi="Arial" w:cs="Arial"/>
          <w:b/>
          <w:sz w:val="18"/>
          <w:szCs w:val="18"/>
        </w:rPr>
        <w:t>III.- La “Suprema Corte</w:t>
      </w:r>
      <w:r w:rsidR="00280FD8">
        <w:rPr>
          <w:rFonts w:ascii="Arial" w:hAnsi="Arial" w:cs="Arial"/>
          <w:b/>
          <w:sz w:val="18"/>
          <w:szCs w:val="18"/>
        </w:rPr>
        <w:t>”</w:t>
      </w:r>
      <w:r w:rsidRPr="008368CC">
        <w:rPr>
          <w:rFonts w:ascii="Arial" w:hAnsi="Arial" w:cs="Arial"/>
          <w:b/>
          <w:sz w:val="18"/>
          <w:szCs w:val="18"/>
        </w:rPr>
        <w:t xml:space="preserve"> y el “Contratista”, a quienes de manera conjunta se les identificará como las “Partes” declaran que:</w:t>
      </w:r>
    </w:p>
    <w:p w14:paraId="035B8FEF"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III.1.-</w:t>
      </w:r>
      <w:r w:rsidRPr="008368CC">
        <w:rPr>
          <w:rFonts w:ascii="Arial" w:hAnsi="Arial" w:cs="Arial"/>
          <w:bCs/>
          <w:sz w:val="18"/>
          <w:szCs w:val="18"/>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6AAD7ABF"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III.2.-</w:t>
      </w:r>
      <w:r w:rsidRPr="008368CC">
        <w:rPr>
          <w:rFonts w:ascii="Arial" w:hAnsi="Arial" w:cs="Arial"/>
          <w:bCs/>
          <w:sz w:val="18"/>
          <w:szCs w:val="18"/>
        </w:rPr>
        <w:t xml:space="preserve"> Las “Partes” reconocen que la carátula del presente contrato forma parte integrante del presente instrumento contractual. </w:t>
      </w:r>
    </w:p>
    <w:p w14:paraId="1C4AD0B3"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III.3.-</w:t>
      </w:r>
      <w:r w:rsidRPr="008368CC">
        <w:rPr>
          <w:rFonts w:ascii="Arial" w:hAnsi="Arial" w:cs="Arial"/>
          <w:bCs/>
          <w:sz w:val="18"/>
          <w:szCs w:val="18"/>
        </w:rPr>
        <w:t xml:space="preserve"> Conocen el alcance y contenido del presente contrato, por lo que están de acuerdo en someterse a las siguientes:</w:t>
      </w:r>
    </w:p>
    <w:p w14:paraId="7D35184C" w14:textId="77777777" w:rsidR="008368CC" w:rsidRPr="008368CC" w:rsidRDefault="008368CC" w:rsidP="00605135">
      <w:pPr>
        <w:pStyle w:val="Ttulo1"/>
        <w:tabs>
          <w:tab w:val="left" w:pos="0"/>
        </w:tabs>
        <w:ind w:left="-340" w:right="-340"/>
        <w:rPr>
          <w:sz w:val="18"/>
          <w:szCs w:val="18"/>
        </w:rPr>
      </w:pPr>
      <w:r w:rsidRPr="008368CC">
        <w:rPr>
          <w:sz w:val="18"/>
          <w:szCs w:val="18"/>
        </w:rPr>
        <w:t>C L Á U S U L A S</w:t>
      </w:r>
    </w:p>
    <w:p w14:paraId="42DA7885" w14:textId="77777777" w:rsidR="00E97DE4" w:rsidRPr="008368CC" w:rsidRDefault="00E97DE4" w:rsidP="00E97DE4">
      <w:pPr>
        <w:tabs>
          <w:tab w:val="left" w:pos="0"/>
        </w:tabs>
        <w:spacing w:after="0" w:line="240" w:lineRule="auto"/>
        <w:ind w:left="-340" w:right="-340"/>
        <w:jc w:val="both"/>
        <w:rPr>
          <w:rFonts w:ascii="Arial" w:hAnsi="Arial" w:cs="Arial"/>
          <w:sz w:val="18"/>
          <w:szCs w:val="18"/>
        </w:rPr>
      </w:pPr>
      <w:r w:rsidRPr="008368CC">
        <w:rPr>
          <w:rFonts w:ascii="Arial" w:hAnsi="Arial" w:cs="Arial"/>
          <w:b/>
          <w:sz w:val="18"/>
          <w:szCs w:val="18"/>
          <w:lang w:val="es-ES"/>
        </w:rPr>
        <w:t xml:space="preserve">Primera. Condiciones Generales. </w:t>
      </w:r>
      <w:r w:rsidRPr="008368CC">
        <w:rPr>
          <w:rFonts w:ascii="Arial" w:hAnsi="Arial" w:cs="Arial"/>
          <w:bCs/>
          <w:sz w:val="18"/>
          <w:szCs w:val="18"/>
          <w:lang w:val="es-ES"/>
        </w:rPr>
        <w:t xml:space="preserve">El </w:t>
      </w:r>
      <w:r w:rsidRPr="008368CC">
        <w:rPr>
          <w:rFonts w:ascii="Arial" w:hAnsi="Arial" w:cs="Arial"/>
          <w:bCs/>
          <w:sz w:val="18"/>
          <w:szCs w:val="18"/>
        </w:rPr>
        <w:t xml:space="preserve">“Contratista” </w:t>
      </w:r>
      <w:r w:rsidRPr="008368CC">
        <w:rPr>
          <w:rFonts w:ascii="Arial" w:hAnsi="Arial" w:cs="Arial"/>
          <w:bCs/>
          <w:sz w:val="18"/>
          <w:szCs w:val="18"/>
          <w:lang w:val="es-ES"/>
        </w:rPr>
        <w:t xml:space="preserve">se compromete a proporcionar la obra pública descrita en el presente instrumento y respetar en todo momento el objeto, precio, plazo, garantías y condiciones de pago señalados en la carátula y las cláusulas del presente instrumento contractual, durante y hasta el cumplimiento total del objeto de este acuerdo de voluntades. El pago pactado en el presente contrato cubre el total de la obra pública contratada, por lo cual la “Suprema Corte” no tiene obligación de cubrir ningún importe adicional. </w:t>
      </w:r>
    </w:p>
    <w:p w14:paraId="524E5B5C" w14:textId="77777777" w:rsidR="00E97DE4" w:rsidRPr="008368CC" w:rsidRDefault="00E97DE4" w:rsidP="00E97DE4">
      <w:pPr>
        <w:pStyle w:val="Textoindependiente"/>
        <w:tabs>
          <w:tab w:val="left" w:pos="0"/>
        </w:tabs>
        <w:spacing w:after="0"/>
        <w:ind w:left="-340" w:right="-340"/>
        <w:jc w:val="both"/>
        <w:rPr>
          <w:rFonts w:ascii="Arial" w:hAnsi="Arial" w:cs="Arial"/>
          <w:bCs/>
          <w:sz w:val="18"/>
          <w:szCs w:val="18"/>
        </w:rPr>
      </w:pPr>
      <w:r w:rsidRPr="008368CC">
        <w:rPr>
          <w:rFonts w:ascii="Arial" w:hAnsi="Arial" w:cs="Arial"/>
          <w:b/>
          <w:sz w:val="18"/>
          <w:szCs w:val="18"/>
        </w:rPr>
        <w:t>Segunda. Requisitos para realizar los pagos respectivos.</w:t>
      </w:r>
      <w:r w:rsidRPr="008368CC">
        <w:rPr>
          <w:rFonts w:ascii="Arial" w:hAnsi="Arial" w:cs="Arial"/>
          <w:bCs/>
          <w:sz w:val="18"/>
          <w:szCs w:val="18"/>
        </w:rPr>
        <w:t xml:space="preserve"> La “Suprema Corte” pagará al “Contratista” el monto señalado en la Cláusula Cuarta, de la siguiente forma:</w:t>
      </w:r>
    </w:p>
    <w:p w14:paraId="2313B87B" w14:textId="77777777" w:rsidR="00E97DE4" w:rsidRPr="008368CC" w:rsidRDefault="00E97DE4" w:rsidP="00E97DE4">
      <w:pPr>
        <w:pStyle w:val="Textoindependiente"/>
        <w:tabs>
          <w:tab w:val="left" w:pos="0"/>
        </w:tabs>
        <w:spacing w:after="0"/>
        <w:ind w:left="-340" w:right="-340"/>
        <w:jc w:val="both"/>
        <w:rPr>
          <w:rFonts w:ascii="Arial" w:hAnsi="Arial" w:cs="Arial"/>
          <w:bCs/>
          <w:sz w:val="18"/>
          <w:szCs w:val="18"/>
        </w:rPr>
      </w:pPr>
      <w:r w:rsidRPr="008368CC">
        <w:rPr>
          <w:rFonts w:ascii="Arial" w:hAnsi="Arial" w:cs="Arial"/>
          <w:bCs/>
          <w:sz w:val="18"/>
          <w:szCs w:val="18"/>
        </w:rPr>
        <w:t>a) Anticipo del treinta y cinco por ciento para inicio de los trabajos, mediante transferencia electrónica dentro de los ocho días hábiles siguientes a la presentación del Comprobante Fiscal Digital por Internet (CFDI) que reúna los requisitos fiscales que legalmente correspondan, ante la Dirección General de Presupuesto y Contabilidad.</w:t>
      </w:r>
    </w:p>
    <w:p w14:paraId="46991B47" w14:textId="77777777" w:rsidR="00E97DE4" w:rsidRPr="008368CC" w:rsidRDefault="00E97DE4" w:rsidP="00E97DE4">
      <w:pPr>
        <w:pStyle w:val="Textoindependiente"/>
        <w:tabs>
          <w:tab w:val="left" w:pos="0"/>
        </w:tabs>
        <w:spacing w:after="0"/>
        <w:ind w:left="-340" w:right="-340"/>
        <w:jc w:val="both"/>
        <w:rPr>
          <w:rFonts w:ascii="Arial" w:hAnsi="Arial" w:cs="Arial"/>
          <w:bCs/>
          <w:sz w:val="18"/>
          <w:szCs w:val="18"/>
        </w:rPr>
      </w:pPr>
      <w:r w:rsidRPr="008368CC">
        <w:rPr>
          <w:rFonts w:ascii="Arial" w:hAnsi="Arial" w:cs="Arial"/>
          <w:bCs/>
          <w:sz w:val="18"/>
          <w:szCs w:val="18"/>
        </w:rPr>
        <w:t>b) Los pagos subsecuentes serán por el cien por ciento del monto contratado, por trabajos ejecutados, a través de estimaciones, en las que se amortizará en cada una de ellas el anticipo en su mismo porcentaje, treinta y cin</w:t>
      </w:r>
      <w:r>
        <w:rPr>
          <w:rFonts w:ascii="Arial" w:hAnsi="Arial" w:cs="Arial"/>
          <w:bCs/>
          <w:sz w:val="18"/>
          <w:szCs w:val="18"/>
        </w:rPr>
        <w:t>co</w:t>
      </w:r>
      <w:r w:rsidRPr="008368CC">
        <w:rPr>
          <w:rFonts w:ascii="Arial" w:hAnsi="Arial" w:cs="Arial"/>
          <w:bCs/>
          <w:sz w:val="18"/>
          <w:szCs w:val="18"/>
        </w:rPr>
        <w:t xml:space="preserve"> por ciento, las que se deberán formular con una periodicidad no mayor de treinta días naturales.</w:t>
      </w:r>
    </w:p>
    <w:p w14:paraId="46B2BBCD" w14:textId="53BD9FFB" w:rsidR="00E70B33" w:rsidRDefault="00E97DE4" w:rsidP="00E97DE4">
      <w:pPr>
        <w:pStyle w:val="Textoindependiente"/>
        <w:tabs>
          <w:tab w:val="left" w:pos="0"/>
        </w:tabs>
        <w:spacing w:after="0"/>
        <w:ind w:left="-340" w:right="-340"/>
        <w:jc w:val="both"/>
        <w:rPr>
          <w:rFonts w:ascii="Arial" w:hAnsi="Arial" w:cs="Arial"/>
          <w:bCs/>
          <w:sz w:val="18"/>
          <w:szCs w:val="18"/>
        </w:rPr>
      </w:pPr>
      <w:r w:rsidRPr="008368CC">
        <w:rPr>
          <w:rFonts w:ascii="Arial" w:hAnsi="Arial" w:cs="Arial"/>
          <w:bCs/>
          <w:sz w:val="18"/>
          <w:szCs w:val="18"/>
        </w:rPr>
        <w:t>Las estimaciones por trabajos ejecutados deberán pagarse, en un plazo no mayor a 20 días hábiles, contados a partir de la fecha en que hayan sido autorizadas por la supervisión interna de la “Suprema Corte”. Para efectos fiscales el “</w:t>
      </w:r>
      <w:r w:rsidR="00E70B33">
        <w:rPr>
          <w:rFonts w:ascii="Arial" w:hAnsi="Arial" w:cs="Arial"/>
          <w:bCs/>
          <w:sz w:val="18"/>
          <w:szCs w:val="18"/>
        </w:rPr>
        <w:t>Contratista</w:t>
      </w:r>
      <w:r w:rsidRPr="008368CC">
        <w:rPr>
          <w:rFonts w:ascii="Arial" w:hAnsi="Arial" w:cs="Arial"/>
          <w:bCs/>
          <w:sz w:val="18"/>
          <w:szCs w:val="18"/>
        </w:rPr>
        <w:t>” deberá presentar el  Comprobante Fiscal Digital generado por Internet (CFDI) respectivo a nombre de la “Suprema Corte” según consta en la cédula de identificación fiscal, expedida por el Servicio de Administración Tributaria con el Registro Federal de Contribuyentes SCJ9502046P5, indicando el domicilio señalado en la declaración I.4</w:t>
      </w:r>
      <w:r w:rsidR="00A54071">
        <w:rPr>
          <w:rFonts w:ascii="Arial" w:hAnsi="Arial" w:cs="Arial"/>
          <w:bCs/>
          <w:sz w:val="18"/>
          <w:szCs w:val="18"/>
        </w:rPr>
        <w:t xml:space="preserve">. </w:t>
      </w:r>
      <w:r w:rsidRPr="008368CC">
        <w:rPr>
          <w:rFonts w:ascii="Arial" w:hAnsi="Arial" w:cs="Arial"/>
          <w:bCs/>
          <w:sz w:val="18"/>
          <w:szCs w:val="18"/>
        </w:rPr>
        <w:t xml:space="preserve">de este instrumento y demás requisitos fiscales a que haya lugar, copia del instrumento contractual y copia del documento mediante el cual acredite que fueron </w:t>
      </w:r>
      <w:r w:rsidR="00E70B33">
        <w:rPr>
          <w:rFonts w:ascii="Arial" w:hAnsi="Arial" w:cs="Arial"/>
          <w:bCs/>
          <w:sz w:val="18"/>
          <w:szCs w:val="18"/>
        </w:rPr>
        <w:t xml:space="preserve">ejecutada la obra </w:t>
      </w:r>
    </w:p>
    <w:p w14:paraId="7AB84F67" w14:textId="26A9446C" w:rsidR="00E97DE4" w:rsidRPr="008368CC" w:rsidRDefault="00E97DE4" w:rsidP="00E97DE4">
      <w:pPr>
        <w:pStyle w:val="Textoindependiente"/>
        <w:tabs>
          <w:tab w:val="left" w:pos="0"/>
        </w:tabs>
        <w:spacing w:after="0"/>
        <w:ind w:left="-340" w:right="-340"/>
        <w:jc w:val="both"/>
        <w:rPr>
          <w:rFonts w:ascii="Arial" w:hAnsi="Arial" w:cs="Arial"/>
          <w:bCs/>
          <w:sz w:val="18"/>
          <w:szCs w:val="18"/>
        </w:rPr>
      </w:pPr>
      <w:r w:rsidRPr="008368CC">
        <w:rPr>
          <w:rFonts w:ascii="Arial" w:hAnsi="Arial" w:cs="Arial"/>
          <w:bCs/>
          <w:sz w:val="18"/>
          <w:szCs w:val="18"/>
        </w:rPr>
        <w:t>a entera satisfacción de la “Suprema Corte”.</w:t>
      </w:r>
    </w:p>
    <w:p w14:paraId="0E05E9FE" w14:textId="77777777" w:rsidR="00E70B33" w:rsidRDefault="00E97DE4" w:rsidP="00E97DE4">
      <w:pPr>
        <w:pStyle w:val="Textoindependiente"/>
        <w:tabs>
          <w:tab w:val="left" w:pos="0"/>
        </w:tabs>
        <w:spacing w:after="0"/>
        <w:ind w:left="-340" w:right="-340"/>
        <w:jc w:val="both"/>
        <w:rPr>
          <w:rFonts w:ascii="Arial" w:hAnsi="Arial" w:cs="Arial"/>
          <w:sz w:val="18"/>
          <w:szCs w:val="18"/>
        </w:rPr>
      </w:pPr>
      <w:r w:rsidRPr="008368CC">
        <w:rPr>
          <w:rFonts w:ascii="Arial" w:hAnsi="Arial" w:cs="Arial"/>
          <w:b/>
          <w:bCs/>
          <w:sz w:val="18"/>
          <w:szCs w:val="18"/>
        </w:rPr>
        <w:t>Tercera.</w:t>
      </w:r>
      <w:r w:rsidRPr="008368CC">
        <w:rPr>
          <w:rFonts w:ascii="Arial" w:hAnsi="Arial" w:cs="Arial"/>
          <w:sz w:val="18"/>
          <w:szCs w:val="18"/>
        </w:rPr>
        <w:t xml:space="preserve"> </w:t>
      </w:r>
      <w:r w:rsidRPr="008368CC">
        <w:rPr>
          <w:rFonts w:ascii="Arial" w:hAnsi="Arial" w:cs="Arial"/>
          <w:b/>
          <w:bCs/>
          <w:sz w:val="18"/>
          <w:szCs w:val="18"/>
        </w:rPr>
        <w:t xml:space="preserve">Penas </w:t>
      </w:r>
      <w:r>
        <w:rPr>
          <w:rFonts w:ascii="Arial" w:hAnsi="Arial" w:cs="Arial"/>
          <w:b/>
          <w:bCs/>
          <w:sz w:val="18"/>
          <w:szCs w:val="18"/>
        </w:rPr>
        <w:t>c</w:t>
      </w:r>
      <w:r w:rsidRPr="008368CC">
        <w:rPr>
          <w:rFonts w:ascii="Arial" w:hAnsi="Arial" w:cs="Arial"/>
          <w:b/>
          <w:bCs/>
          <w:sz w:val="18"/>
          <w:szCs w:val="18"/>
        </w:rPr>
        <w:t>onvencionales.</w:t>
      </w:r>
      <w:r w:rsidRPr="008368CC">
        <w:rPr>
          <w:rFonts w:ascii="Arial" w:hAnsi="Arial" w:cs="Arial"/>
          <w:sz w:val="18"/>
          <w:szCs w:val="18"/>
        </w:rPr>
        <w:t xml:space="preserve"> Las penas convencionales serán determinadas por la “Suprema Corte”, en función del incumplimiento decretado, conforme lo siguiente:</w:t>
      </w:r>
    </w:p>
    <w:p w14:paraId="0827A01A" w14:textId="58FF4768" w:rsidR="00E97DE4" w:rsidRPr="008368CC" w:rsidRDefault="00E97DE4" w:rsidP="00E97DE4">
      <w:pPr>
        <w:pStyle w:val="Textoindependiente"/>
        <w:tabs>
          <w:tab w:val="left" w:pos="0"/>
        </w:tabs>
        <w:spacing w:after="0"/>
        <w:ind w:left="-340" w:right="-340"/>
        <w:jc w:val="both"/>
        <w:rPr>
          <w:rFonts w:ascii="Arial" w:hAnsi="Arial" w:cs="Arial"/>
          <w:sz w:val="18"/>
          <w:szCs w:val="18"/>
        </w:rPr>
      </w:pPr>
      <w:r w:rsidRPr="008368CC">
        <w:rPr>
          <w:rFonts w:ascii="Arial" w:hAnsi="Arial" w:cs="Arial"/>
          <w:sz w:val="18"/>
          <w:szCs w:val="18"/>
        </w:rPr>
        <w:t xml:space="preserve">En caso de incumplimiento de las obligaciones pactadas en el </w:t>
      </w:r>
      <w:r>
        <w:rPr>
          <w:rFonts w:ascii="Arial" w:hAnsi="Arial" w:cs="Arial"/>
          <w:sz w:val="18"/>
          <w:szCs w:val="18"/>
        </w:rPr>
        <w:t xml:space="preserve">presente </w:t>
      </w:r>
      <w:r w:rsidRPr="008368CC">
        <w:rPr>
          <w:rFonts w:ascii="Arial" w:hAnsi="Arial" w:cs="Arial"/>
          <w:sz w:val="18"/>
          <w:szCs w:val="18"/>
        </w:rPr>
        <w:t xml:space="preserve">instrumento contractual y en lo establecido en sus anexos, la “Suprema Corte” podrá aplicar una pena convencional hasta por el </w:t>
      </w:r>
      <w:r w:rsidR="00C32374">
        <w:rPr>
          <w:rFonts w:ascii="Arial" w:hAnsi="Arial" w:cs="Arial"/>
          <w:sz w:val="18"/>
          <w:szCs w:val="18"/>
        </w:rPr>
        <w:t>diez</w:t>
      </w:r>
      <w:r w:rsidR="00C32374" w:rsidRPr="008368CC">
        <w:rPr>
          <w:rFonts w:ascii="Arial" w:hAnsi="Arial" w:cs="Arial"/>
          <w:sz w:val="18"/>
          <w:szCs w:val="18"/>
        </w:rPr>
        <w:t xml:space="preserve"> </w:t>
      </w:r>
      <w:r w:rsidRPr="008368CC">
        <w:rPr>
          <w:rFonts w:ascii="Arial" w:hAnsi="Arial" w:cs="Arial"/>
          <w:sz w:val="18"/>
          <w:szCs w:val="18"/>
        </w:rPr>
        <w:t xml:space="preserve">por ciento del monto que corresponda al valor de los trabajos, </w:t>
      </w:r>
      <w:r w:rsidRPr="008368CC">
        <w:rPr>
          <w:rFonts w:ascii="Arial" w:hAnsi="Arial" w:cs="Arial"/>
          <w:sz w:val="18"/>
          <w:szCs w:val="18"/>
        </w:rPr>
        <w:lastRenderedPageBreak/>
        <w:t>sin incluir el Impuesto al Valor Agregado que no se hayan recibido, o bien, no se hayan realizado a entera satisfacción de la “Suprema Corte”. De existir incumplimiento parcial, la pena se ajustará proporcionalmente al porcentaje incumplido.</w:t>
      </w:r>
    </w:p>
    <w:p w14:paraId="7335C222" w14:textId="77777777" w:rsidR="00E97DE4" w:rsidRPr="008368CC" w:rsidRDefault="00E97DE4" w:rsidP="00E97DE4">
      <w:pPr>
        <w:pStyle w:val="Textoindependiente"/>
        <w:tabs>
          <w:tab w:val="left" w:pos="0"/>
        </w:tabs>
        <w:spacing w:after="0"/>
        <w:ind w:left="-340" w:right="-340"/>
        <w:jc w:val="both"/>
        <w:rPr>
          <w:rFonts w:ascii="Arial" w:hAnsi="Arial" w:cs="Arial"/>
          <w:sz w:val="18"/>
          <w:szCs w:val="18"/>
        </w:rPr>
      </w:pPr>
      <w:r w:rsidRPr="008368CC">
        <w:rPr>
          <w:rFonts w:ascii="Arial" w:hAnsi="Arial" w:cs="Arial"/>
          <w:sz w:val="18"/>
          <w:szCs w:val="18"/>
        </w:rPr>
        <w:t xml:space="preserve">En caso de que no se otorgue prórroga al “Contratista” respecto al cumplimiento de los plazos establecidos en el contrato, se aplicará una pena convencional por atrasos que le sean imputables en la ejecución de los trabajos, equivalente al monto que resulte de aplicar el 1 por ciento diario a la cantidad que importen los conceptos de trabajos no realizados dentro del plazo pactado, y no podrá exceder del </w:t>
      </w:r>
      <w:r>
        <w:rPr>
          <w:rFonts w:ascii="Arial" w:hAnsi="Arial" w:cs="Arial"/>
          <w:sz w:val="18"/>
          <w:szCs w:val="18"/>
        </w:rPr>
        <w:t xml:space="preserve">veinte </w:t>
      </w:r>
      <w:r w:rsidRPr="008368CC">
        <w:rPr>
          <w:rFonts w:ascii="Arial" w:hAnsi="Arial" w:cs="Arial"/>
          <w:sz w:val="18"/>
          <w:szCs w:val="18"/>
        </w:rPr>
        <w:t>por ciento del monto total del contrato, sin incluir el Impuesto al Valor Agregado.</w:t>
      </w:r>
    </w:p>
    <w:p w14:paraId="7065977F" w14:textId="77777777" w:rsidR="00E97DE4" w:rsidRPr="008368CC" w:rsidRDefault="00E97DE4" w:rsidP="00E97DE4">
      <w:pPr>
        <w:pStyle w:val="Textoindependiente"/>
        <w:tabs>
          <w:tab w:val="left" w:pos="0"/>
        </w:tabs>
        <w:spacing w:after="0"/>
        <w:ind w:left="-340" w:right="-340"/>
        <w:jc w:val="both"/>
        <w:rPr>
          <w:rFonts w:ascii="Arial" w:hAnsi="Arial" w:cs="Arial"/>
          <w:sz w:val="18"/>
          <w:szCs w:val="18"/>
        </w:rPr>
      </w:pPr>
      <w:r w:rsidRPr="008368CC">
        <w:rPr>
          <w:rFonts w:ascii="Arial" w:hAnsi="Arial" w:cs="Arial"/>
          <w:sz w:val="18"/>
          <w:szCs w:val="18"/>
        </w:rPr>
        <w:t>Si las penas convencionales rebasan el porcentaje señalado anteriormente, se iniciará el procedimiento de rescisión del contrato.</w:t>
      </w:r>
    </w:p>
    <w:p w14:paraId="0471DACD" w14:textId="14E5C43D" w:rsidR="00E97DE4" w:rsidRDefault="00E97DE4" w:rsidP="00E97DE4">
      <w:pPr>
        <w:pStyle w:val="Textoindependiente"/>
        <w:tabs>
          <w:tab w:val="left" w:pos="0"/>
        </w:tabs>
        <w:spacing w:after="0"/>
        <w:ind w:left="-340" w:right="-340"/>
        <w:jc w:val="both"/>
        <w:rPr>
          <w:rFonts w:ascii="Arial" w:hAnsi="Arial" w:cs="Arial"/>
          <w:sz w:val="18"/>
          <w:szCs w:val="18"/>
        </w:rPr>
      </w:pPr>
      <w:r w:rsidRPr="008368CC">
        <w:rPr>
          <w:rFonts w:ascii="Arial" w:hAnsi="Arial" w:cs="Arial"/>
          <w:sz w:val="18"/>
          <w:szCs w:val="18"/>
        </w:rPr>
        <w:t>Las penas podrán descontarse de los montos pendientes de cubrir por parte de la “Suprema Corte” al “Contratista” y, de ser necesario, ingresando su monto a la Tesorería de la “Suprema Corte”.</w:t>
      </w:r>
    </w:p>
    <w:p w14:paraId="4DA60CFC" w14:textId="074BA51B" w:rsidR="00C91014" w:rsidRPr="00C91014" w:rsidRDefault="00C91014" w:rsidP="00FD0901">
      <w:pPr>
        <w:pStyle w:val="Textoindependiente"/>
        <w:tabs>
          <w:tab w:val="left" w:pos="0"/>
        </w:tabs>
        <w:spacing w:after="0"/>
        <w:ind w:left="-340" w:right="-340"/>
        <w:jc w:val="both"/>
        <w:rPr>
          <w:rFonts w:ascii="Arial" w:hAnsi="Arial" w:cs="Arial"/>
          <w:bCs/>
          <w:sz w:val="18"/>
          <w:szCs w:val="18"/>
        </w:rPr>
      </w:pPr>
      <w:r>
        <w:rPr>
          <w:rFonts w:ascii="Arial" w:hAnsi="Arial" w:cs="Arial"/>
          <w:bCs/>
          <w:sz w:val="18"/>
          <w:szCs w:val="18"/>
        </w:rPr>
        <w:t>[Las penas convencionales también podrán hacerse efectivas mediante las garantías otorgadas.]</w:t>
      </w:r>
    </w:p>
    <w:p w14:paraId="1EE3A119" w14:textId="77777777" w:rsidR="00E97DE4" w:rsidRPr="008368CC" w:rsidRDefault="00E97DE4" w:rsidP="00E97DE4">
      <w:pPr>
        <w:pStyle w:val="Textoindependiente"/>
        <w:tabs>
          <w:tab w:val="left" w:pos="0"/>
          <w:tab w:val="left" w:pos="10725"/>
        </w:tabs>
        <w:spacing w:after="0"/>
        <w:ind w:left="-340" w:right="-340"/>
        <w:jc w:val="both"/>
        <w:rPr>
          <w:rFonts w:ascii="Arial" w:hAnsi="Arial" w:cs="Arial"/>
          <w:sz w:val="18"/>
          <w:szCs w:val="18"/>
        </w:rPr>
      </w:pPr>
      <w:r w:rsidRPr="008368CC">
        <w:rPr>
          <w:rFonts w:ascii="Arial" w:hAnsi="Arial" w:cs="Arial"/>
          <w:b/>
          <w:sz w:val="18"/>
          <w:szCs w:val="18"/>
        </w:rPr>
        <w:t>Cuarta.</w:t>
      </w:r>
      <w:r w:rsidRPr="008368CC">
        <w:rPr>
          <w:rFonts w:ascii="Arial" w:hAnsi="Arial" w:cs="Arial"/>
          <w:b/>
          <w:spacing w:val="-3"/>
          <w:sz w:val="18"/>
          <w:szCs w:val="18"/>
        </w:rPr>
        <w:t xml:space="preserve"> </w:t>
      </w:r>
      <w:r w:rsidRPr="008368CC">
        <w:rPr>
          <w:rFonts w:ascii="Arial" w:hAnsi="Arial" w:cs="Arial"/>
          <w:b/>
          <w:sz w:val="18"/>
          <w:szCs w:val="18"/>
        </w:rPr>
        <w:t>Monto</w:t>
      </w:r>
      <w:r w:rsidRPr="008368CC">
        <w:rPr>
          <w:rFonts w:ascii="Arial" w:hAnsi="Arial" w:cs="Arial"/>
          <w:b/>
          <w:spacing w:val="-4"/>
          <w:sz w:val="18"/>
          <w:szCs w:val="18"/>
        </w:rPr>
        <w:t xml:space="preserve"> </w:t>
      </w:r>
      <w:r w:rsidRPr="008368CC">
        <w:rPr>
          <w:rFonts w:ascii="Arial" w:hAnsi="Arial" w:cs="Arial"/>
          <w:b/>
          <w:sz w:val="18"/>
          <w:szCs w:val="18"/>
        </w:rPr>
        <w:t>del</w:t>
      </w:r>
      <w:r w:rsidRPr="008368CC">
        <w:rPr>
          <w:rFonts w:ascii="Arial" w:hAnsi="Arial" w:cs="Arial"/>
          <w:b/>
          <w:spacing w:val="-1"/>
          <w:sz w:val="18"/>
          <w:szCs w:val="18"/>
        </w:rPr>
        <w:t xml:space="preserve"> </w:t>
      </w:r>
      <w:r w:rsidRPr="008368CC">
        <w:rPr>
          <w:rFonts w:ascii="Arial" w:hAnsi="Arial" w:cs="Arial"/>
          <w:b/>
          <w:sz w:val="18"/>
          <w:szCs w:val="18"/>
        </w:rPr>
        <w:t>contrato.</w:t>
      </w:r>
      <w:r w:rsidRPr="008368CC">
        <w:rPr>
          <w:rFonts w:ascii="Arial" w:hAnsi="Arial" w:cs="Arial"/>
          <w:b/>
          <w:spacing w:val="-4"/>
          <w:sz w:val="18"/>
          <w:szCs w:val="18"/>
        </w:rPr>
        <w:t xml:space="preserve"> </w:t>
      </w:r>
      <w:r w:rsidRPr="008368CC">
        <w:rPr>
          <w:rFonts w:ascii="Arial" w:hAnsi="Arial" w:cs="Arial"/>
          <w:sz w:val="18"/>
          <w:szCs w:val="18"/>
        </w:rPr>
        <w:t>El monto del presente contrato es por $XXXX (monto en letra pesos XX/100 moneda nacional) más el Impuesto al Valor Agregado equivalente a $XXXXX (monto en letra XX/100 moneda nacional) dando un monto total de $XXXX (monto en letra XX/100 moneda nacional).</w:t>
      </w:r>
    </w:p>
    <w:p w14:paraId="1DA7FF85" w14:textId="5A3C2A2E" w:rsidR="00E97DE4" w:rsidRPr="00D325F5" w:rsidRDefault="00E97DE4" w:rsidP="00E97DE4">
      <w:pPr>
        <w:pStyle w:val="Textoindependiente"/>
        <w:tabs>
          <w:tab w:val="left" w:pos="0"/>
          <w:tab w:val="left" w:pos="10725"/>
        </w:tabs>
        <w:spacing w:after="0"/>
        <w:ind w:left="-340" w:right="-340"/>
        <w:jc w:val="both"/>
        <w:rPr>
          <w:rFonts w:ascii="Arial" w:hAnsi="Arial" w:cs="Arial"/>
          <w:bCs/>
          <w:sz w:val="18"/>
          <w:szCs w:val="18"/>
        </w:rPr>
      </w:pPr>
      <w:r w:rsidRPr="008368CC">
        <w:rPr>
          <w:rFonts w:ascii="Arial" w:hAnsi="Arial" w:cs="Arial"/>
          <w:b/>
          <w:sz w:val="18"/>
          <w:szCs w:val="18"/>
        </w:rPr>
        <w:t>Quinta. Lugar de ejecución de la obra.</w:t>
      </w:r>
      <w:r w:rsidRPr="008368CC">
        <w:rPr>
          <w:rFonts w:ascii="Arial" w:hAnsi="Arial" w:cs="Arial"/>
          <w:b/>
          <w:spacing w:val="-3"/>
          <w:sz w:val="18"/>
          <w:szCs w:val="18"/>
        </w:rPr>
        <w:t xml:space="preserve"> </w:t>
      </w:r>
      <w:r w:rsidRPr="008368CC">
        <w:rPr>
          <w:rFonts w:ascii="Arial" w:hAnsi="Arial" w:cs="Arial"/>
          <w:bCs/>
          <w:sz w:val="18"/>
          <w:szCs w:val="18"/>
        </w:rPr>
        <w:t>El</w:t>
      </w:r>
      <w:r w:rsidRPr="008368CC">
        <w:rPr>
          <w:rFonts w:ascii="Arial" w:hAnsi="Arial" w:cs="Arial"/>
          <w:b/>
          <w:sz w:val="18"/>
          <w:szCs w:val="18"/>
        </w:rPr>
        <w:t xml:space="preserve"> “</w:t>
      </w:r>
      <w:r w:rsidRPr="008368CC">
        <w:rPr>
          <w:rFonts w:ascii="Arial" w:hAnsi="Arial" w:cs="Arial"/>
          <w:bCs/>
          <w:sz w:val="18"/>
          <w:szCs w:val="18"/>
        </w:rPr>
        <w:t xml:space="preserve">Contratista” debe realizar la ejecución de la obra, objeto de este contrato, en el inmueble ubicado </w:t>
      </w:r>
      <w:r w:rsidRPr="00D325F5">
        <w:rPr>
          <w:rFonts w:ascii="Arial" w:hAnsi="Arial" w:cs="Arial"/>
          <w:bCs/>
          <w:sz w:val="18"/>
          <w:szCs w:val="18"/>
        </w:rPr>
        <w:t xml:space="preserve">en </w:t>
      </w:r>
      <w:r w:rsidR="00E70B33" w:rsidRPr="00E70B33">
        <w:rPr>
          <w:rFonts w:ascii="Arial" w:hAnsi="Arial" w:cs="Arial"/>
          <w:bCs/>
          <w:sz w:val="18"/>
          <w:szCs w:val="18"/>
          <w:lang w:val="es-MX"/>
        </w:rPr>
        <w:t>avenida Costera Miguel Alemán número 2412, Fraccionamiento Club Deportivo, código postal 39690, Acapulco, Guerrero.</w:t>
      </w:r>
    </w:p>
    <w:p w14:paraId="51025713" w14:textId="77777777" w:rsidR="00E97DE4" w:rsidRPr="00D325F5" w:rsidRDefault="00E97DE4" w:rsidP="00E97DE4">
      <w:pPr>
        <w:pStyle w:val="Textoindependiente"/>
        <w:tabs>
          <w:tab w:val="left" w:pos="0"/>
          <w:tab w:val="left" w:pos="10725"/>
        </w:tabs>
        <w:spacing w:after="0"/>
        <w:ind w:left="-340" w:right="-340"/>
        <w:jc w:val="both"/>
        <w:rPr>
          <w:rFonts w:ascii="Arial" w:hAnsi="Arial" w:cs="Arial"/>
          <w:bCs/>
          <w:sz w:val="18"/>
          <w:szCs w:val="18"/>
        </w:rPr>
      </w:pPr>
      <w:r w:rsidRPr="00D325F5">
        <w:rPr>
          <w:rFonts w:ascii="Arial" w:hAnsi="Arial" w:cs="Arial"/>
          <w:b/>
          <w:sz w:val="18"/>
          <w:szCs w:val="18"/>
        </w:rPr>
        <w:t xml:space="preserve">Sexta. Vigencia del contrato y plazo de ejecución de la obra. </w:t>
      </w:r>
      <w:r w:rsidRPr="00D325F5">
        <w:rPr>
          <w:rFonts w:ascii="Arial" w:hAnsi="Arial" w:cs="Arial"/>
          <w:bCs/>
          <w:sz w:val="18"/>
          <w:szCs w:val="18"/>
        </w:rPr>
        <w:t>Las “Partes” convienen en que la vigencia del presente contrato tendrá un plazo de ejecución de setenta y cinco días naturales contados a partir del depósito del anticipo y puesta a disposición del inmueble objeto del contrato.</w:t>
      </w:r>
      <w:r>
        <w:rPr>
          <w:rFonts w:ascii="Arial" w:hAnsi="Arial" w:cs="Arial"/>
          <w:bCs/>
          <w:sz w:val="18"/>
          <w:szCs w:val="18"/>
        </w:rPr>
        <w:t xml:space="preserve"> </w:t>
      </w:r>
      <w:r w:rsidRPr="00280FD8">
        <w:rPr>
          <w:rFonts w:ascii="Arial" w:hAnsi="Arial" w:cs="Arial"/>
          <w:bCs/>
          <w:sz w:val="18"/>
          <w:szCs w:val="18"/>
        </w:rPr>
        <w:t xml:space="preserve">A la terminación de la vigencia de esta contratación, no se deberá continuar con </w:t>
      </w:r>
      <w:r>
        <w:rPr>
          <w:rFonts w:ascii="Arial" w:hAnsi="Arial" w:cs="Arial"/>
          <w:bCs/>
          <w:sz w:val="18"/>
          <w:szCs w:val="18"/>
        </w:rPr>
        <w:t>la obra pública</w:t>
      </w:r>
      <w:r w:rsidRPr="00280FD8">
        <w:rPr>
          <w:rFonts w:ascii="Arial" w:hAnsi="Arial" w:cs="Arial"/>
          <w:bCs/>
          <w:sz w:val="18"/>
          <w:szCs w:val="18"/>
        </w:rPr>
        <w:t xml:space="preserve"> objeto de este contrato.</w:t>
      </w:r>
    </w:p>
    <w:p w14:paraId="61D351DC" w14:textId="77777777" w:rsidR="00E97DE4" w:rsidRPr="008368CC" w:rsidRDefault="00E97DE4" w:rsidP="00E97DE4">
      <w:pPr>
        <w:pStyle w:val="Textoindependiente"/>
        <w:tabs>
          <w:tab w:val="left" w:pos="0"/>
          <w:tab w:val="left" w:pos="10725"/>
        </w:tabs>
        <w:spacing w:after="0"/>
        <w:ind w:left="-340" w:right="-340"/>
        <w:jc w:val="both"/>
        <w:rPr>
          <w:rFonts w:ascii="Arial" w:hAnsi="Arial" w:cs="Arial"/>
          <w:bCs/>
          <w:sz w:val="18"/>
          <w:szCs w:val="18"/>
        </w:rPr>
      </w:pPr>
      <w:r w:rsidRPr="00D325F5">
        <w:rPr>
          <w:rFonts w:ascii="Arial" w:hAnsi="Arial" w:cs="Arial"/>
          <w:bCs/>
          <w:sz w:val="18"/>
          <w:szCs w:val="18"/>
        </w:rPr>
        <w:t>El plazo de ejecución pactado en este contrato únicamente podrá ser</w:t>
      </w:r>
      <w:r w:rsidRPr="008368CC">
        <w:rPr>
          <w:rFonts w:ascii="Arial" w:hAnsi="Arial" w:cs="Arial"/>
          <w:bCs/>
          <w:sz w:val="18"/>
          <w:szCs w:val="18"/>
        </w:rPr>
        <w:t xml:space="preserve">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02F85C96" w14:textId="77777777" w:rsidR="00E97DE4" w:rsidRPr="008368CC" w:rsidRDefault="00E97DE4" w:rsidP="00E97DE4">
      <w:pPr>
        <w:pStyle w:val="Textoindependiente"/>
        <w:tabs>
          <w:tab w:val="left" w:pos="0"/>
          <w:tab w:val="left" w:pos="10725"/>
        </w:tabs>
        <w:spacing w:after="0"/>
        <w:ind w:left="-340" w:right="-340"/>
        <w:jc w:val="both"/>
        <w:rPr>
          <w:rFonts w:ascii="Arial" w:hAnsi="Arial" w:cs="Arial"/>
          <w:bCs/>
          <w:color w:val="000000"/>
          <w:sz w:val="18"/>
          <w:szCs w:val="18"/>
        </w:rPr>
      </w:pPr>
      <w:r w:rsidRPr="008368CC">
        <w:rPr>
          <w:rFonts w:ascii="Arial" w:hAnsi="Arial" w:cs="Arial"/>
          <w:b/>
          <w:color w:val="000000"/>
          <w:sz w:val="18"/>
          <w:szCs w:val="18"/>
        </w:rPr>
        <w:t xml:space="preserve">Séptima. Libro de bitácora. </w:t>
      </w:r>
      <w:r w:rsidRPr="008368CC">
        <w:rPr>
          <w:rFonts w:ascii="Arial" w:hAnsi="Arial" w:cs="Arial"/>
          <w:bCs/>
          <w:color w:val="000000"/>
          <w:sz w:val="18"/>
          <w:szCs w:val="18"/>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0D049D0B" w14:textId="40366555" w:rsidR="00E97DE4" w:rsidRPr="008368CC" w:rsidRDefault="00E97DE4" w:rsidP="00E97DE4">
      <w:pPr>
        <w:pStyle w:val="Textoindependiente"/>
        <w:tabs>
          <w:tab w:val="left" w:pos="0"/>
          <w:tab w:val="left" w:pos="10725"/>
        </w:tabs>
        <w:spacing w:after="0"/>
        <w:ind w:left="-340" w:right="-340"/>
        <w:jc w:val="both"/>
        <w:rPr>
          <w:rFonts w:ascii="Arial" w:hAnsi="Arial" w:cs="Arial"/>
          <w:bCs/>
          <w:color w:val="000000"/>
          <w:sz w:val="18"/>
          <w:szCs w:val="18"/>
        </w:rPr>
      </w:pPr>
      <w:r w:rsidRPr="008368CC">
        <w:rPr>
          <w:rFonts w:ascii="Arial" w:hAnsi="Arial" w:cs="Arial"/>
          <w:b/>
          <w:color w:val="000000"/>
          <w:sz w:val="18"/>
          <w:szCs w:val="18"/>
        </w:rPr>
        <w:t xml:space="preserve">Octava. Garantía de cumplimiento. </w:t>
      </w:r>
      <w:r w:rsidRPr="008368CC">
        <w:rPr>
          <w:rFonts w:ascii="Arial" w:hAnsi="Arial" w:cs="Arial"/>
          <w:sz w:val="18"/>
          <w:szCs w:val="18"/>
        </w:rPr>
        <w:t>De conformidad con lo establecido en el artículo 169, fracción II, del Acuerdo General de Administración XIV/2019, el “Contratista” se obliga a otorgar fianza expedida por institución debidamente autorizada, dentro de los diez días hábiles siguientes a la fecha en que se hubiera firmado el contrato, por el equivalente al 10 por ciento del monto total del contrato sin incluir el Impuesto al Valor Agregado y hasta 20 por ciento más en el supuesto de que por algún motivo deba incrementarse el costo o plazo de la obra pública contratada.</w:t>
      </w:r>
    </w:p>
    <w:p w14:paraId="05096B78" w14:textId="77777777" w:rsidR="00E97DE4" w:rsidRPr="008368CC" w:rsidRDefault="00E97DE4" w:rsidP="00E97DE4">
      <w:pPr>
        <w:pStyle w:val="Textoindependiente"/>
        <w:tabs>
          <w:tab w:val="left" w:pos="0"/>
          <w:tab w:val="left" w:pos="10725"/>
        </w:tabs>
        <w:spacing w:after="0"/>
        <w:ind w:left="-340" w:right="-340"/>
        <w:jc w:val="both"/>
        <w:rPr>
          <w:rFonts w:ascii="Arial" w:hAnsi="Arial" w:cs="Arial"/>
          <w:bCs/>
          <w:sz w:val="18"/>
          <w:szCs w:val="18"/>
        </w:rPr>
      </w:pPr>
      <w:r w:rsidRPr="008368CC">
        <w:rPr>
          <w:rFonts w:ascii="Arial" w:hAnsi="Arial" w:cs="Arial"/>
          <w:b/>
          <w:sz w:val="18"/>
          <w:szCs w:val="18"/>
        </w:rPr>
        <w:t>Novena. Garantía de Anticipo.</w:t>
      </w:r>
      <w:r w:rsidRPr="008368CC">
        <w:rPr>
          <w:rFonts w:ascii="Arial" w:hAnsi="Arial" w:cs="Arial"/>
          <w:bCs/>
          <w:sz w:val="18"/>
          <w:szCs w:val="18"/>
        </w:rPr>
        <w:t xml:space="preserve"> Para garantizar la debida inversión del anticipo, amortización o su devolución, el “Contratista” otorgará a la “Suprema Corte”, fianza por institución debidamente autorizada por el equivalente al 100 por ciento del monto total contratado incluyendo el Impuesto al Valor Agregado, mismo que asciende a la cantidad de $</w:t>
      </w:r>
      <w:r>
        <w:rPr>
          <w:rFonts w:ascii="Arial" w:hAnsi="Arial" w:cs="Arial"/>
          <w:bCs/>
          <w:sz w:val="18"/>
          <w:szCs w:val="18"/>
        </w:rPr>
        <w:t>XXXXX</w:t>
      </w:r>
      <w:r w:rsidRPr="008368CC">
        <w:rPr>
          <w:rFonts w:ascii="Arial" w:hAnsi="Arial" w:cs="Arial"/>
          <w:bCs/>
          <w:sz w:val="18"/>
          <w:szCs w:val="18"/>
        </w:rPr>
        <w:t>.</w:t>
      </w:r>
      <w:r>
        <w:rPr>
          <w:rFonts w:ascii="Arial" w:hAnsi="Arial" w:cs="Arial"/>
          <w:bCs/>
          <w:sz w:val="18"/>
          <w:szCs w:val="18"/>
        </w:rPr>
        <w:t>XX</w:t>
      </w:r>
      <w:r w:rsidRPr="008368CC">
        <w:rPr>
          <w:rFonts w:ascii="Arial" w:hAnsi="Arial" w:cs="Arial"/>
          <w:bCs/>
          <w:sz w:val="18"/>
          <w:szCs w:val="18"/>
        </w:rPr>
        <w:t xml:space="preserve"> (</w:t>
      </w:r>
      <w:r>
        <w:rPr>
          <w:rFonts w:ascii="Arial" w:hAnsi="Arial" w:cs="Arial"/>
          <w:bCs/>
          <w:sz w:val="18"/>
          <w:szCs w:val="18"/>
        </w:rPr>
        <w:t>XXXXX</w:t>
      </w:r>
      <w:r w:rsidRPr="008368CC">
        <w:rPr>
          <w:rFonts w:ascii="Arial" w:hAnsi="Arial" w:cs="Arial"/>
          <w:bCs/>
          <w:sz w:val="18"/>
          <w:szCs w:val="18"/>
        </w:rPr>
        <w:t xml:space="preserve"> pesos 00/100 moneda nacional).</w:t>
      </w:r>
    </w:p>
    <w:p w14:paraId="556C951A" w14:textId="77777777" w:rsidR="00E97DE4" w:rsidRPr="008368CC" w:rsidRDefault="00E97DE4" w:rsidP="00E97DE4">
      <w:pPr>
        <w:pStyle w:val="Textoindependiente"/>
        <w:tabs>
          <w:tab w:val="left" w:pos="0"/>
          <w:tab w:val="left" w:pos="10725"/>
        </w:tabs>
        <w:spacing w:after="0"/>
        <w:ind w:left="-340" w:right="-340"/>
        <w:jc w:val="both"/>
        <w:rPr>
          <w:rFonts w:ascii="Arial" w:hAnsi="Arial" w:cs="Arial"/>
          <w:bCs/>
          <w:sz w:val="18"/>
          <w:szCs w:val="18"/>
        </w:rPr>
      </w:pPr>
      <w:r w:rsidRPr="008368CC">
        <w:rPr>
          <w:rFonts w:ascii="Arial" w:hAnsi="Arial" w:cs="Arial"/>
          <w:bCs/>
          <w:sz w:val="18"/>
          <w:szCs w:val="18"/>
        </w:rPr>
        <w:t>La garantía a que se refiere esta deberá entregarse por el “Contratista” dentro de los cinco días hábiles siguientes a la entrega del contrato debidamente firmado por las partes y su presentación es requisito para la entrega del anticipo.</w:t>
      </w:r>
    </w:p>
    <w:p w14:paraId="41A0F212" w14:textId="6C41C18B" w:rsidR="00E97DE4" w:rsidRPr="008368CC" w:rsidRDefault="00E97DE4" w:rsidP="00E97DE4">
      <w:pPr>
        <w:pStyle w:val="Prrafodelista"/>
        <w:tabs>
          <w:tab w:val="left" w:pos="0"/>
          <w:tab w:val="left" w:pos="334"/>
        </w:tabs>
        <w:spacing w:after="0" w:line="240" w:lineRule="auto"/>
        <w:ind w:left="-340" w:right="-340"/>
        <w:jc w:val="both"/>
        <w:rPr>
          <w:rFonts w:ascii="Arial" w:hAnsi="Arial" w:cs="Arial"/>
          <w:bCs/>
          <w:color w:val="000000"/>
          <w:sz w:val="18"/>
          <w:szCs w:val="18"/>
        </w:rPr>
      </w:pPr>
      <w:r w:rsidRPr="008368CC">
        <w:rPr>
          <w:rFonts w:ascii="Arial" w:hAnsi="Arial" w:cs="Arial"/>
          <w:b/>
          <w:color w:val="000000"/>
          <w:sz w:val="18"/>
          <w:szCs w:val="18"/>
        </w:rPr>
        <w:t xml:space="preserve">Décima. Garantía de responsabilidad civil por daños a terceros.  </w:t>
      </w:r>
      <w:r w:rsidRPr="008368CC">
        <w:rPr>
          <w:rFonts w:ascii="Arial" w:hAnsi="Arial" w:cs="Arial"/>
          <w:bCs/>
          <w:color w:val="000000"/>
          <w:sz w:val="18"/>
          <w:szCs w:val="18"/>
        </w:rPr>
        <w:t xml:space="preserve">El “Contratista” otorgará a la “Suprema Corte” </w:t>
      </w:r>
      <w:r w:rsidRPr="008368CC">
        <w:rPr>
          <w:rFonts w:ascii="Arial" w:hAnsi="Arial" w:cs="Arial"/>
          <w:sz w:val="18"/>
          <w:szCs w:val="18"/>
        </w:rPr>
        <w:t>g</w:t>
      </w:r>
      <w:r w:rsidRPr="008368CC">
        <w:rPr>
          <w:rFonts w:ascii="Arial" w:hAnsi="Arial" w:cs="Arial"/>
          <w:bCs/>
          <w:color w:val="000000"/>
          <w:sz w:val="18"/>
          <w:szCs w:val="18"/>
        </w:rPr>
        <w:t>arantía de responsabilidad civil por daños a terceros con motivo de la conducta que asuma el “Contratista” por sí, o a través de su personal</w:t>
      </w:r>
      <w:r w:rsidR="00CF3BFF">
        <w:rPr>
          <w:rFonts w:ascii="Arial" w:hAnsi="Arial" w:cs="Arial"/>
          <w:bCs/>
          <w:color w:val="000000"/>
          <w:sz w:val="18"/>
          <w:szCs w:val="18"/>
        </w:rPr>
        <w:t xml:space="preserve"> o </w:t>
      </w:r>
      <w:r w:rsidR="00372F76" w:rsidRPr="0042143A">
        <w:rPr>
          <w:rFonts w:ascii="Arial" w:hAnsi="Arial" w:cs="Arial"/>
          <w:sz w:val="18"/>
          <w:szCs w:val="18"/>
          <w:lang w:eastAsia="es-MX"/>
        </w:rPr>
        <w:t>del que haya contratado o subcontratado</w:t>
      </w:r>
      <w:r w:rsidRPr="008368CC">
        <w:rPr>
          <w:rFonts w:ascii="Arial" w:hAnsi="Arial" w:cs="Arial"/>
          <w:bCs/>
          <w:color w:val="000000"/>
          <w:sz w:val="18"/>
          <w:szCs w:val="18"/>
        </w:rPr>
        <w:t>, por lo que deberá presentar póliza de seguro expedida a su favor que ampare hasta dos veces el monto total contratado, sin incluir el Impuesto al Valor Agregado, expedida por institución debidamente autorizada y ser presentada dentro de los diez días hábiles siguientes a la fecha de firma del contrato y conforme a lo previsto en el artículo 169, fracción IV del Acuerdo General de Administración XIV/2019.</w:t>
      </w:r>
    </w:p>
    <w:p w14:paraId="56737780" w14:textId="77777777" w:rsidR="00E97DE4" w:rsidRPr="008368CC" w:rsidRDefault="00E97DE4" w:rsidP="00E97DE4">
      <w:pPr>
        <w:pStyle w:val="Prrafodelista"/>
        <w:tabs>
          <w:tab w:val="left" w:pos="0"/>
          <w:tab w:val="left" w:pos="334"/>
        </w:tabs>
        <w:spacing w:after="0" w:line="240" w:lineRule="auto"/>
        <w:ind w:left="-340" w:right="-340"/>
        <w:jc w:val="both"/>
        <w:rPr>
          <w:rFonts w:ascii="Arial" w:hAnsi="Arial" w:cs="Arial"/>
          <w:bCs/>
          <w:color w:val="000000"/>
          <w:sz w:val="18"/>
          <w:szCs w:val="18"/>
        </w:rPr>
      </w:pPr>
      <w:r w:rsidRPr="008368CC">
        <w:rPr>
          <w:rFonts w:ascii="Arial" w:hAnsi="Arial" w:cs="Arial"/>
          <w:b/>
          <w:color w:val="000000"/>
          <w:sz w:val="18"/>
          <w:szCs w:val="18"/>
        </w:rPr>
        <w:t>Décima Primera. Garantía de vicios ocultos</w:t>
      </w:r>
      <w:r w:rsidRPr="008368CC">
        <w:rPr>
          <w:rFonts w:ascii="Arial" w:hAnsi="Arial" w:cs="Arial"/>
          <w:bCs/>
          <w:color w:val="000000"/>
          <w:sz w:val="18"/>
          <w:szCs w:val="18"/>
        </w:rPr>
        <w:t>. El “Contratista”, queda obligado ante la “Suprema Corte” a responder de los defectos y vicios ocultos de la calidad de los trabajos, así como de cualquier otra responsabilidad en que hubieren incurrido, en los términos de la legislación aplicable y conforme a lo previsto en el artículo 169, fracción V del “Acuerdo General de Administración XIV/2019”, al término de los trabajos, la fianza de cumplimiento se sustituirá por otra equivalente al 10 por ciento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26BC56F9" w14:textId="77777777" w:rsidR="00E97DE4" w:rsidRPr="008368CC" w:rsidRDefault="00E97DE4" w:rsidP="00E97DE4">
      <w:pPr>
        <w:pStyle w:val="Prrafodelista"/>
        <w:tabs>
          <w:tab w:val="left" w:pos="0"/>
          <w:tab w:val="left" w:pos="334"/>
        </w:tabs>
        <w:spacing w:after="0" w:line="240" w:lineRule="auto"/>
        <w:ind w:left="-340" w:right="-340"/>
        <w:jc w:val="both"/>
        <w:rPr>
          <w:rFonts w:ascii="Arial" w:hAnsi="Arial" w:cs="Arial"/>
          <w:bCs/>
          <w:color w:val="000000"/>
          <w:sz w:val="18"/>
          <w:szCs w:val="18"/>
        </w:rPr>
      </w:pPr>
      <w:r w:rsidRPr="008368CC">
        <w:rPr>
          <w:rFonts w:ascii="Arial" w:hAnsi="Arial" w:cs="Arial"/>
          <w:bCs/>
          <w:color w:val="000000"/>
          <w:sz w:val="18"/>
          <w:szCs w:val="18"/>
        </w:rPr>
        <w:t>Sin perjuicio de la garantía el “Contratista”, queda obligado ante la “Suprema Corte” a responder de los defectos y vicios ocultos de la calidad de la obra pública, así como de cualquier otra responsabilidad en que hubiere incurrido, en los términos de la legislación aplicable.</w:t>
      </w:r>
    </w:p>
    <w:p w14:paraId="22615065" w14:textId="77777777" w:rsidR="00E97DE4" w:rsidRPr="008368CC" w:rsidRDefault="00E97DE4" w:rsidP="00E97DE4">
      <w:pPr>
        <w:pStyle w:val="Prrafodelista"/>
        <w:tabs>
          <w:tab w:val="left" w:pos="0"/>
          <w:tab w:val="left" w:pos="334"/>
        </w:tabs>
        <w:spacing w:after="0" w:line="240" w:lineRule="auto"/>
        <w:ind w:left="-340" w:right="-340"/>
        <w:jc w:val="both"/>
        <w:rPr>
          <w:rFonts w:ascii="Arial" w:hAnsi="Arial" w:cs="Arial"/>
          <w:bCs/>
          <w:color w:val="000000"/>
          <w:sz w:val="18"/>
          <w:szCs w:val="18"/>
        </w:rPr>
      </w:pPr>
      <w:r w:rsidRPr="008368CC">
        <w:rPr>
          <w:rFonts w:ascii="Arial" w:hAnsi="Arial" w:cs="Arial"/>
          <w:b/>
          <w:color w:val="000000"/>
          <w:sz w:val="18"/>
          <w:szCs w:val="18"/>
        </w:rPr>
        <w:t xml:space="preserve">Décima Segunda. </w:t>
      </w:r>
      <w:r w:rsidRPr="008368CC">
        <w:rPr>
          <w:rFonts w:ascii="Arial" w:hAnsi="Arial" w:cs="Arial"/>
          <w:b/>
          <w:sz w:val="18"/>
          <w:szCs w:val="18"/>
          <w:lang w:val="es-ES"/>
        </w:rPr>
        <w:t xml:space="preserve">Pagos en exceso. </w:t>
      </w:r>
      <w:r w:rsidRPr="008368CC">
        <w:rPr>
          <w:rFonts w:ascii="Arial" w:hAnsi="Arial" w:cs="Arial"/>
          <w:bCs/>
          <w:sz w:val="18"/>
          <w:szCs w:val="18"/>
          <w:lang w:val="es-ES"/>
        </w:rPr>
        <w:t>Tratándose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0A56068A" w14:textId="77777777" w:rsidR="00E97DE4" w:rsidRPr="008368CC" w:rsidRDefault="00E97DE4" w:rsidP="00E97DE4">
      <w:pPr>
        <w:pStyle w:val="Textoindependiente"/>
        <w:tabs>
          <w:tab w:val="left" w:pos="0"/>
        </w:tabs>
        <w:spacing w:after="0"/>
        <w:ind w:left="-340" w:right="-340"/>
        <w:jc w:val="both"/>
        <w:rPr>
          <w:rFonts w:ascii="Arial" w:hAnsi="Arial" w:cs="Arial"/>
          <w:bCs/>
          <w:sz w:val="18"/>
          <w:szCs w:val="18"/>
        </w:rPr>
      </w:pPr>
      <w:r w:rsidRPr="008368CC">
        <w:rPr>
          <w:rFonts w:ascii="Arial" w:hAnsi="Arial" w:cs="Arial"/>
          <w:b/>
          <w:color w:val="000000"/>
          <w:sz w:val="18"/>
          <w:szCs w:val="18"/>
        </w:rPr>
        <w:lastRenderedPageBreak/>
        <w:t>Décima Tercera</w:t>
      </w:r>
      <w:r w:rsidRPr="008368CC">
        <w:rPr>
          <w:rFonts w:ascii="Arial" w:hAnsi="Arial" w:cs="Arial"/>
          <w:b/>
          <w:sz w:val="18"/>
          <w:szCs w:val="18"/>
        </w:rPr>
        <w:t xml:space="preserve">. Propiedad Intelectual. </w:t>
      </w:r>
      <w:r w:rsidRPr="008368CC">
        <w:rPr>
          <w:rFonts w:ascii="Arial" w:hAnsi="Arial" w:cs="Arial"/>
          <w:bCs/>
          <w:sz w:val="18"/>
          <w:szCs w:val="18"/>
        </w:rPr>
        <w:t xml:space="preserve">El “Contratista” asume totalmente la responsabilidad para el caso de que, al ejecutar la obra objeto de este contrato, infrinja derechos de propiedad intelectual y por lo tanto libera a la “Suprema Corte” de cualquier responsabilidad de carácter civil, penal, fiscal, de marca industrial o de cualquier otra índole. </w:t>
      </w:r>
    </w:p>
    <w:p w14:paraId="2145996D" w14:textId="77777777" w:rsidR="00E97DE4" w:rsidRPr="008368CC" w:rsidRDefault="00E97DE4" w:rsidP="00E97DE4">
      <w:pPr>
        <w:pStyle w:val="Textoindependiente"/>
        <w:tabs>
          <w:tab w:val="left" w:pos="0"/>
        </w:tabs>
        <w:spacing w:after="0"/>
        <w:ind w:left="-340" w:right="-340"/>
        <w:jc w:val="both"/>
        <w:rPr>
          <w:rFonts w:ascii="Arial" w:hAnsi="Arial" w:cs="Arial"/>
          <w:bCs/>
          <w:sz w:val="18"/>
          <w:szCs w:val="18"/>
        </w:rPr>
      </w:pPr>
      <w:r w:rsidRPr="008368CC">
        <w:rPr>
          <w:rFonts w:ascii="Arial" w:hAnsi="Arial" w:cs="Arial"/>
          <w:bCs/>
          <w:sz w:val="18"/>
          <w:szCs w:val="18"/>
        </w:rPr>
        <w:t>Asimismo, se precisa que está prohibida cualquier reproducción parcial o total, o uso distinto de la documentación proporcionada por la “Suprema Corte”, con motivo de la ejecución de la obra objeto del presente contrato.</w:t>
      </w:r>
    </w:p>
    <w:p w14:paraId="061BB468" w14:textId="00F37921" w:rsidR="00E97DE4" w:rsidRPr="001B5939" w:rsidRDefault="00E97DE4" w:rsidP="00E97DE4">
      <w:pPr>
        <w:pStyle w:val="Textoindependiente"/>
        <w:tabs>
          <w:tab w:val="left" w:pos="0"/>
        </w:tabs>
        <w:spacing w:after="0"/>
        <w:ind w:left="-340" w:right="-340"/>
        <w:jc w:val="both"/>
        <w:rPr>
          <w:rFonts w:ascii="Arial" w:hAnsi="Arial" w:cs="Arial"/>
          <w:bCs/>
          <w:sz w:val="18"/>
          <w:szCs w:val="18"/>
        </w:rPr>
      </w:pPr>
      <w:r w:rsidRPr="008368CC">
        <w:rPr>
          <w:rFonts w:ascii="Arial" w:hAnsi="Arial" w:cs="Arial"/>
          <w:b/>
          <w:sz w:val="18"/>
          <w:szCs w:val="18"/>
        </w:rPr>
        <w:t xml:space="preserve">Décima Cuarta. Inexistencia de relación laboral. </w:t>
      </w:r>
      <w:r w:rsidR="00C91014">
        <w:rPr>
          <w:rFonts w:ascii="Arial" w:hAnsi="Arial" w:cs="Arial"/>
          <w:bCs/>
          <w:sz w:val="18"/>
          <w:szCs w:val="18"/>
        </w:rPr>
        <w:t>Las personas que intervengan para la realización del objeto de este contrato serán trabajadores del “</w:t>
      </w:r>
      <w:r w:rsidR="00E67BF5">
        <w:rPr>
          <w:rFonts w:ascii="Arial" w:hAnsi="Arial" w:cs="Arial"/>
          <w:bCs/>
          <w:sz w:val="18"/>
          <w:szCs w:val="18"/>
        </w:rPr>
        <w:t>Contratista</w:t>
      </w:r>
      <w:r w:rsidR="00C91014">
        <w:rPr>
          <w:rFonts w:ascii="Arial" w:hAnsi="Arial" w:cs="Arial"/>
          <w:bCs/>
          <w:sz w:val="18"/>
          <w:szCs w:val="18"/>
        </w:rPr>
        <w:t>”, por lo que de ninguna manera existirá relación laboral entre ellos y la “Suprema Corte”. Será responsabilidad del “</w:t>
      </w:r>
      <w:r w:rsidR="00E67BF5">
        <w:rPr>
          <w:rFonts w:ascii="Arial" w:hAnsi="Arial" w:cs="Arial"/>
          <w:bCs/>
          <w:sz w:val="18"/>
          <w:szCs w:val="18"/>
        </w:rPr>
        <w:t>Contratista</w:t>
      </w:r>
      <w:r w:rsidR="00C91014">
        <w:rPr>
          <w:rFonts w:ascii="Arial" w:hAnsi="Arial" w:cs="Arial"/>
          <w:bCs/>
          <w:sz w:val="18"/>
          <w:szCs w:val="18"/>
        </w:rPr>
        <w:t>” cumplir con las obligaciones que a cargo de los patrones establecen las disposiciones que regulan el SAR, INFONAVIT, IMSS y las contempladas en la Ley Federal del Trabajo; por tanto, responderá a todas las reclamaciones administrativas y juicios de cualquier orden que los trabajadores del “</w:t>
      </w:r>
      <w:r w:rsidR="00162F80">
        <w:rPr>
          <w:rFonts w:ascii="Arial" w:hAnsi="Arial" w:cs="Arial"/>
          <w:bCs/>
          <w:sz w:val="18"/>
          <w:szCs w:val="18"/>
        </w:rPr>
        <w:t>Contratista</w:t>
      </w:r>
      <w:r w:rsidR="00C91014">
        <w:rPr>
          <w:rFonts w:ascii="Arial" w:hAnsi="Arial" w:cs="Arial"/>
          <w:bCs/>
          <w:sz w:val="18"/>
          <w:szCs w:val="18"/>
        </w:rPr>
        <w:t>” presenten en su contra o de la “Suprema Corte”. El gasto que implique el cumplimiento de estas obligaciones correrá a cargo del “</w:t>
      </w:r>
      <w:r w:rsidR="00162F80">
        <w:rPr>
          <w:rFonts w:ascii="Arial" w:hAnsi="Arial" w:cs="Arial"/>
          <w:bCs/>
          <w:sz w:val="18"/>
          <w:szCs w:val="18"/>
        </w:rPr>
        <w:t>Contratista</w:t>
      </w:r>
      <w:r w:rsidR="00C91014">
        <w:rPr>
          <w:rFonts w:ascii="Arial" w:hAnsi="Arial" w:cs="Arial"/>
          <w:bCs/>
          <w:sz w:val="18"/>
          <w:szCs w:val="18"/>
        </w:rPr>
        <w:t>”, que será el único responsable de las obligaciones adquiridas con sus trabajadores</w:t>
      </w:r>
      <w:r w:rsidR="00456B84">
        <w:rPr>
          <w:rFonts w:ascii="Arial" w:hAnsi="Arial" w:cs="Arial"/>
          <w:bCs/>
          <w:sz w:val="18"/>
          <w:szCs w:val="18"/>
        </w:rPr>
        <w:t>.</w:t>
      </w:r>
    </w:p>
    <w:p w14:paraId="6FE4AA08" w14:textId="77777777" w:rsidR="00E97DE4" w:rsidRPr="001B5939" w:rsidRDefault="00E97DE4" w:rsidP="00E97DE4">
      <w:pPr>
        <w:pStyle w:val="Textoindependiente"/>
        <w:tabs>
          <w:tab w:val="left" w:pos="0"/>
        </w:tabs>
        <w:spacing w:after="0"/>
        <w:ind w:left="-340" w:right="-340"/>
        <w:jc w:val="both"/>
        <w:rPr>
          <w:rFonts w:ascii="Arial" w:hAnsi="Arial" w:cs="Arial"/>
          <w:bCs/>
          <w:sz w:val="18"/>
          <w:szCs w:val="18"/>
        </w:rPr>
      </w:pPr>
      <w:r w:rsidRPr="001B5939">
        <w:rPr>
          <w:rFonts w:ascii="Arial" w:hAnsi="Arial" w:cs="Arial"/>
          <w:bCs/>
          <w:sz w:val="18"/>
          <w:szCs w:val="18"/>
        </w:rPr>
        <w:t>La “Suprema Corte” estará facultada para requerir al “</w:t>
      </w:r>
      <w:r>
        <w:rPr>
          <w:rFonts w:ascii="Arial" w:hAnsi="Arial" w:cs="Arial"/>
          <w:bCs/>
          <w:sz w:val="18"/>
          <w:szCs w:val="18"/>
        </w:rPr>
        <w:t>Contratista</w:t>
      </w:r>
      <w:r w:rsidRPr="001B5939">
        <w:rPr>
          <w:rFonts w:ascii="Arial" w:hAnsi="Arial" w:cs="Arial"/>
          <w:bCs/>
          <w:sz w:val="18"/>
          <w:szCs w:val="18"/>
        </w:rPr>
        <w:t>” los comprobantes de afiliación de sus trabajadores al IMSS, así como los comprobantes de pago de las cuotas al SAR, INFONAVIT e IMSS.</w:t>
      </w:r>
    </w:p>
    <w:p w14:paraId="325BF436" w14:textId="77777777" w:rsidR="00E97DE4" w:rsidRPr="001B5939" w:rsidRDefault="00E97DE4" w:rsidP="00E97DE4">
      <w:pPr>
        <w:pStyle w:val="Textoindependiente"/>
        <w:tabs>
          <w:tab w:val="left" w:pos="0"/>
        </w:tabs>
        <w:spacing w:after="0"/>
        <w:ind w:left="-340" w:right="-340"/>
        <w:jc w:val="both"/>
        <w:rPr>
          <w:rFonts w:ascii="Arial" w:hAnsi="Arial" w:cs="Arial"/>
          <w:bCs/>
          <w:sz w:val="18"/>
          <w:szCs w:val="18"/>
        </w:rPr>
      </w:pPr>
      <w:r w:rsidRPr="001B5939">
        <w:rPr>
          <w:rFonts w:ascii="Arial" w:hAnsi="Arial" w:cs="Arial"/>
          <w:bCs/>
          <w:sz w:val="18"/>
          <w:szCs w:val="18"/>
        </w:rPr>
        <w:t>En caso de que alguno o algunos de los trabajadores del “</w:t>
      </w:r>
      <w:r>
        <w:rPr>
          <w:rFonts w:ascii="Arial" w:hAnsi="Arial" w:cs="Arial"/>
          <w:bCs/>
          <w:sz w:val="18"/>
          <w:szCs w:val="18"/>
        </w:rPr>
        <w:t>Contratista</w:t>
      </w:r>
      <w:r w:rsidRPr="001B5939">
        <w:rPr>
          <w:rFonts w:ascii="Arial" w:hAnsi="Arial" w:cs="Arial"/>
          <w:bCs/>
          <w:sz w:val="18"/>
          <w:szCs w:val="18"/>
        </w:rPr>
        <w:t>” ejecuten o pretendan ejecutar alguna reclamación administrativa o juicio en contra de la “Suprema Corte”, el “</w:t>
      </w:r>
      <w:r>
        <w:rPr>
          <w:rFonts w:ascii="Arial" w:hAnsi="Arial" w:cs="Arial"/>
          <w:bCs/>
          <w:sz w:val="18"/>
          <w:szCs w:val="18"/>
        </w:rPr>
        <w:t>Contratista</w:t>
      </w:r>
      <w:r w:rsidRPr="001B5939">
        <w:rPr>
          <w:rFonts w:ascii="Arial" w:hAnsi="Arial" w:cs="Arial"/>
          <w:bCs/>
          <w:sz w:val="18"/>
          <w:szCs w:val="18"/>
        </w:rPr>
        <w:t>”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0CB48679" w14:textId="77777777" w:rsidR="00E97DE4" w:rsidRPr="001B5939" w:rsidRDefault="00E97DE4" w:rsidP="00E97DE4">
      <w:pPr>
        <w:pStyle w:val="Textoindependiente"/>
        <w:tabs>
          <w:tab w:val="left" w:pos="0"/>
        </w:tabs>
        <w:spacing w:after="0"/>
        <w:ind w:left="-340" w:right="-340"/>
        <w:jc w:val="both"/>
        <w:rPr>
          <w:rFonts w:ascii="Arial" w:hAnsi="Arial" w:cs="Arial"/>
          <w:bCs/>
          <w:sz w:val="18"/>
          <w:szCs w:val="18"/>
        </w:rPr>
      </w:pPr>
      <w:r w:rsidRPr="001B5939">
        <w:rPr>
          <w:rFonts w:ascii="Arial" w:hAnsi="Arial" w:cs="Arial"/>
          <w:bCs/>
          <w:sz w:val="18"/>
          <w:szCs w:val="18"/>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497950B" w14:textId="7834CE6A" w:rsidR="00E97DE4" w:rsidRPr="008368CC" w:rsidRDefault="00E97DE4" w:rsidP="00E97DE4">
      <w:pPr>
        <w:pStyle w:val="Textoindependiente"/>
        <w:tabs>
          <w:tab w:val="left" w:pos="0"/>
        </w:tabs>
        <w:spacing w:after="0"/>
        <w:ind w:left="-340" w:right="-340"/>
        <w:jc w:val="both"/>
        <w:rPr>
          <w:rFonts w:ascii="Arial" w:hAnsi="Arial" w:cs="Arial"/>
          <w:bCs/>
          <w:sz w:val="18"/>
          <w:szCs w:val="18"/>
        </w:rPr>
      </w:pPr>
      <w:r w:rsidRPr="008368CC">
        <w:rPr>
          <w:rFonts w:ascii="Arial" w:hAnsi="Arial" w:cs="Arial"/>
          <w:b/>
          <w:sz w:val="18"/>
          <w:szCs w:val="18"/>
        </w:rPr>
        <w:t>Décima Quinta. Subcontratación.</w:t>
      </w:r>
      <w:r w:rsidRPr="008368CC">
        <w:rPr>
          <w:rFonts w:ascii="Arial" w:hAnsi="Arial" w:cs="Arial"/>
          <w:sz w:val="18"/>
          <w:szCs w:val="18"/>
        </w:rPr>
        <w:t xml:space="preserve"> </w:t>
      </w:r>
      <w:r w:rsidRPr="008368CC">
        <w:rPr>
          <w:rFonts w:ascii="Arial" w:hAnsi="Arial" w:cs="Arial"/>
          <w:bCs/>
          <w:sz w:val="18"/>
          <w:szCs w:val="18"/>
        </w:rPr>
        <w:t xml:space="preserve">El “Contratista” manifiesta que de conformidad con su propuesta técnica entregada a la “Suprema Corte” el _________ </w:t>
      </w:r>
      <w:r w:rsidRPr="00D325F5">
        <w:rPr>
          <w:rFonts w:ascii="Arial" w:hAnsi="Arial" w:cs="Arial"/>
          <w:bCs/>
          <w:sz w:val="18"/>
          <w:szCs w:val="18"/>
        </w:rPr>
        <w:t xml:space="preserve">subcontratará el </w:t>
      </w:r>
      <w:r w:rsidRPr="00D325F5">
        <w:rPr>
          <w:rFonts w:ascii="Arial" w:hAnsi="Arial" w:cs="Arial"/>
          <w:bCs/>
          <w:sz w:val="18"/>
          <w:szCs w:val="18"/>
          <w:lang w:val="es-MX"/>
        </w:rPr>
        <w:t>concepto ALB-0</w:t>
      </w:r>
      <w:r w:rsidR="00E70B33">
        <w:rPr>
          <w:rFonts w:ascii="Arial" w:hAnsi="Arial" w:cs="Arial"/>
          <w:bCs/>
          <w:sz w:val="18"/>
          <w:szCs w:val="18"/>
          <w:lang w:val="es-MX"/>
        </w:rPr>
        <w:t>4</w:t>
      </w:r>
      <w:r w:rsidRPr="00D325F5">
        <w:rPr>
          <w:rFonts w:ascii="Arial" w:hAnsi="Arial" w:cs="Arial"/>
          <w:bCs/>
          <w:sz w:val="18"/>
          <w:szCs w:val="18"/>
          <w:lang w:val="es-MX"/>
        </w:rPr>
        <w:t xml:space="preserve"> relativo a </w:t>
      </w:r>
      <w:r>
        <w:rPr>
          <w:rFonts w:ascii="Arial" w:hAnsi="Arial" w:cs="Arial"/>
          <w:bCs/>
          <w:sz w:val="18"/>
          <w:szCs w:val="18"/>
          <w:lang w:val="es-MX"/>
        </w:rPr>
        <w:t>i</w:t>
      </w:r>
      <w:r w:rsidRPr="00D325F5">
        <w:rPr>
          <w:rFonts w:ascii="Arial" w:hAnsi="Arial" w:cs="Arial"/>
          <w:bCs/>
          <w:sz w:val="18"/>
          <w:szCs w:val="18"/>
          <w:lang w:val="es-MX"/>
        </w:rPr>
        <w:t>mpermeabilización, por</w:t>
      </w:r>
      <w:r w:rsidRPr="00DE42D5">
        <w:rPr>
          <w:rFonts w:ascii="Arial" w:hAnsi="Arial" w:cs="Arial"/>
          <w:bCs/>
          <w:sz w:val="18"/>
          <w:szCs w:val="18"/>
          <w:lang w:val="es-MX"/>
        </w:rPr>
        <w:t xml:space="preserve"> ser actividades especializadas, para lo cual deberá dar cumplimiento a las disposiciones en materia de subcontratación previstas en la Ley Federal del Trabajo y la Ley del Seguro Social; de conformidad con la autorización del Comité de Adquisiciones y Servicios, Obras y Desincorporaciones mediante _____________. Se entiende por subcontratación, el acto mediante el cual el contratista encomienda a otra persona, física o moral la realización parcial o total del objeto de los trabajos.</w:t>
      </w:r>
      <w:r w:rsidRPr="008368CC">
        <w:rPr>
          <w:rFonts w:ascii="Arial" w:hAnsi="Arial" w:cs="Arial"/>
          <w:bCs/>
          <w:sz w:val="18"/>
          <w:szCs w:val="18"/>
        </w:rPr>
        <w:t xml:space="preserve">  </w:t>
      </w:r>
    </w:p>
    <w:p w14:paraId="463D8C9B" w14:textId="63C0AD30" w:rsidR="00E97DE4" w:rsidRPr="008368CC" w:rsidRDefault="00E97DE4" w:rsidP="00E97DE4">
      <w:pPr>
        <w:pStyle w:val="Textoindependiente"/>
        <w:tabs>
          <w:tab w:val="left" w:pos="0"/>
        </w:tabs>
        <w:spacing w:after="0"/>
        <w:ind w:left="-340" w:right="-340"/>
        <w:jc w:val="both"/>
        <w:rPr>
          <w:rFonts w:ascii="Arial" w:hAnsi="Arial" w:cs="Arial"/>
          <w:bCs/>
          <w:sz w:val="18"/>
          <w:szCs w:val="18"/>
        </w:rPr>
      </w:pPr>
      <w:r w:rsidRPr="00456B84">
        <w:rPr>
          <w:rFonts w:ascii="Arial" w:hAnsi="Arial" w:cs="Arial"/>
          <w:bCs/>
          <w:sz w:val="18"/>
          <w:szCs w:val="18"/>
        </w:rPr>
        <w:t>E</w:t>
      </w:r>
      <w:r w:rsidR="004269C0" w:rsidRPr="00456B84">
        <w:rPr>
          <w:rFonts w:ascii="Arial" w:hAnsi="Arial" w:cs="Arial"/>
          <w:bCs/>
          <w:sz w:val="18"/>
          <w:szCs w:val="18"/>
        </w:rPr>
        <w:t>l</w:t>
      </w:r>
      <w:r w:rsidRPr="00456B84">
        <w:rPr>
          <w:rFonts w:ascii="Arial" w:hAnsi="Arial" w:cs="Arial"/>
          <w:bCs/>
          <w:sz w:val="18"/>
          <w:szCs w:val="18"/>
        </w:rPr>
        <w:t xml:space="preserve"> único</w:t>
      </w:r>
      <w:r w:rsidRPr="008368CC">
        <w:rPr>
          <w:rFonts w:ascii="Arial" w:hAnsi="Arial" w:cs="Arial"/>
          <w:bCs/>
          <w:sz w:val="18"/>
          <w:szCs w:val="18"/>
        </w:rPr>
        <w:t xml:space="preserve"> responsable de los trabajos a realizar será el “Contratista” y será a éste a quien se cubrirá el pago. El subcontratista no quedará subrogado en ninguno de los derechos del contratista ni tendrá relación alguna con la “Suprema Corte”. En caso de que el “Contratista” subcontrate conceptos distintos a éstos, su incumplimiento, será causa de rescisión del contrato que al efecto se suscriba.</w:t>
      </w:r>
    </w:p>
    <w:p w14:paraId="4247E655" w14:textId="77777777" w:rsidR="00E97DE4" w:rsidRPr="008368CC" w:rsidRDefault="00E97DE4" w:rsidP="00E97DE4">
      <w:pPr>
        <w:pStyle w:val="Textoindependiente"/>
        <w:tabs>
          <w:tab w:val="left" w:pos="0"/>
        </w:tabs>
        <w:spacing w:after="0"/>
        <w:ind w:left="-340" w:right="-340"/>
        <w:jc w:val="both"/>
        <w:rPr>
          <w:rFonts w:ascii="Arial" w:hAnsi="Arial" w:cs="Arial"/>
          <w:bCs/>
          <w:sz w:val="18"/>
          <w:szCs w:val="18"/>
        </w:rPr>
      </w:pPr>
      <w:r w:rsidRPr="008368CC">
        <w:rPr>
          <w:rFonts w:ascii="Arial" w:hAnsi="Arial" w:cs="Arial"/>
          <w:b/>
          <w:sz w:val="18"/>
          <w:szCs w:val="18"/>
        </w:rPr>
        <w:t xml:space="preserve">Décima Sexta. </w:t>
      </w:r>
      <w:r w:rsidRPr="008368CC">
        <w:rPr>
          <w:rFonts w:ascii="Arial" w:hAnsi="Arial" w:cs="Arial"/>
          <w:b/>
          <w:bCs/>
          <w:sz w:val="18"/>
          <w:szCs w:val="18"/>
        </w:rPr>
        <w:t xml:space="preserve">Responsabilidad Civil. </w:t>
      </w:r>
      <w:r w:rsidRPr="008368CC">
        <w:rPr>
          <w:rFonts w:ascii="Arial" w:hAnsi="Arial" w:cs="Arial"/>
          <w:bCs/>
          <w:sz w:val="18"/>
          <w:szCs w:val="18"/>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5B5C246B" w14:textId="77777777" w:rsidR="00E97DE4" w:rsidRPr="008368CC" w:rsidRDefault="00E97DE4" w:rsidP="00E97DE4">
      <w:pPr>
        <w:tabs>
          <w:tab w:val="left" w:pos="0"/>
        </w:tabs>
        <w:spacing w:after="0" w:line="240" w:lineRule="auto"/>
        <w:ind w:left="-340" w:right="-340"/>
        <w:jc w:val="both"/>
        <w:rPr>
          <w:rFonts w:ascii="Arial" w:hAnsi="Arial" w:cs="Arial"/>
          <w:bCs/>
          <w:sz w:val="18"/>
          <w:szCs w:val="18"/>
          <w:lang w:val="es-ES"/>
        </w:rPr>
      </w:pPr>
      <w:r w:rsidRPr="008368CC">
        <w:rPr>
          <w:rFonts w:ascii="Arial" w:hAnsi="Arial" w:cs="Arial"/>
          <w:b/>
          <w:sz w:val="18"/>
          <w:szCs w:val="18"/>
        </w:rPr>
        <w:t xml:space="preserve">Décima Séptima. </w:t>
      </w:r>
      <w:r w:rsidRPr="008368CC">
        <w:rPr>
          <w:rFonts w:ascii="Arial" w:hAnsi="Arial" w:cs="Arial"/>
          <w:b/>
          <w:bCs/>
          <w:sz w:val="18"/>
          <w:szCs w:val="18"/>
          <w:lang w:val="es-ES"/>
        </w:rPr>
        <w:t xml:space="preserve">Intransmisibilidad de los derechos y obligaciones derivados del presente contrato. </w:t>
      </w:r>
      <w:r w:rsidRPr="008368CC">
        <w:rPr>
          <w:rFonts w:ascii="Arial" w:hAnsi="Arial" w:cs="Arial"/>
          <w:bCs/>
          <w:sz w:val="18"/>
          <w:szCs w:val="18"/>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78EDF908" w14:textId="4156B0D3" w:rsidR="00E97DE4" w:rsidRPr="008368CC" w:rsidRDefault="00E97DE4" w:rsidP="00E97DE4">
      <w:pPr>
        <w:pStyle w:val="Textoindependiente"/>
        <w:tabs>
          <w:tab w:val="left" w:pos="0"/>
        </w:tabs>
        <w:spacing w:after="0"/>
        <w:ind w:left="-340" w:right="-340"/>
        <w:jc w:val="both"/>
        <w:rPr>
          <w:rFonts w:ascii="Arial" w:hAnsi="Arial" w:cs="Arial"/>
          <w:bCs/>
          <w:sz w:val="18"/>
          <w:szCs w:val="18"/>
        </w:rPr>
      </w:pPr>
      <w:r w:rsidRPr="008368CC">
        <w:rPr>
          <w:rFonts w:ascii="Arial" w:hAnsi="Arial" w:cs="Arial"/>
          <w:b/>
          <w:sz w:val="18"/>
          <w:szCs w:val="18"/>
        </w:rPr>
        <w:t>Décima Octava. Del fomento a la transparencia y confidencialidad.</w:t>
      </w:r>
      <w:r w:rsidRPr="008368CC">
        <w:rPr>
          <w:rFonts w:ascii="Arial" w:hAnsi="Arial" w:cs="Arial"/>
          <w:bCs/>
          <w:sz w:val="18"/>
          <w:szCs w:val="18"/>
        </w:rPr>
        <w:t xml:space="preserve"> 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w:t>
      </w:r>
      <w:r w:rsidR="00E70B33">
        <w:rPr>
          <w:rFonts w:ascii="Arial" w:hAnsi="Arial" w:cs="Arial"/>
          <w:bCs/>
          <w:sz w:val="18"/>
          <w:szCs w:val="18"/>
        </w:rPr>
        <w:t>la ejecución de la obra</w:t>
      </w:r>
      <w:r w:rsidRPr="008368CC">
        <w:rPr>
          <w:rFonts w:ascii="Arial" w:hAnsi="Arial" w:cs="Arial"/>
          <w:bCs/>
          <w:sz w:val="18"/>
          <w:szCs w:val="18"/>
        </w:rPr>
        <w:t xml:space="preserve">. Los trabajos ejecutados, total o parcialmente, especificaciones y en general la información que se encuentre en el lugar de su ejecución o que se hubiese entregado al “Contratista” para cumplir con el objeto del presente contrato, son propiedad de la “Suprema Corte”, por lo que el “Contratista” se obliga a devolver a la “Suprema Corte” el material que se le hubiese </w:t>
      </w:r>
      <w:r w:rsidR="00A54071" w:rsidRPr="008368CC">
        <w:rPr>
          <w:rFonts w:ascii="Arial" w:hAnsi="Arial" w:cs="Arial"/>
          <w:bCs/>
          <w:sz w:val="18"/>
          <w:szCs w:val="18"/>
        </w:rPr>
        <w:t>proporcionado,</w:t>
      </w:r>
      <w:r w:rsidRPr="008368CC">
        <w:rPr>
          <w:rFonts w:ascii="Arial" w:hAnsi="Arial" w:cs="Arial"/>
          <w:bCs/>
          <w:sz w:val="18"/>
          <w:szCs w:val="18"/>
        </w:rPr>
        <w:t xml:space="preserve"> así como el material que llegue a realizar, obligándose a abstenerse de reproducirlos en medio electrónico o físico.</w:t>
      </w:r>
    </w:p>
    <w:p w14:paraId="5C7791C7" w14:textId="70FA1A91" w:rsidR="00E97DE4" w:rsidRPr="00A26589" w:rsidRDefault="00E97DE4" w:rsidP="00E97DE4">
      <w:pPr>
        <w:pStyle w:val="Textoindependiente"/>
        <w:tabs>
          <w:tab w:val="left" w:pos="0"/>
        </w:tabs>
        <w:spacing w:after="0"/>
        <w:ind w:left="-340" w:right="-340"/>
        <w:jc w:val="both"/>
        <w:rPr>
          <w:rFonts w:ascii="Arial" w:hAnsi="Arial" w:cs="Arial"/>
          <w:bCs/>
          <w:sz w:val="18"/>
          <w:szCs w:val="18"/>
        </w:rPr>
      </w:pPr>
      <w:r w:rsidRPr="00A26589">
        <w:rPr>
          <w:rFonts w:ascii="Arial" w:hAnsi="Arial" w:cs="Arial"/>
          <w:bCs/>
          <w:sz w:val="18"/>
          <w:szCs w:val="18"/>
        </w:rPr>
        <w:t>De conformidad con lo establecido en el artículo 59 de la Ley General de Protección de Datos Personales en Posesión de Sujetos Obligados (LGPDPPSO), el “</w:t>
      </w:r>
      <w:r w:rsidR="00E70B33">
        <w:rPr>
          <w:rFonts w:ascii="Arial" w:hAnsi="Arial" w:cs="Arial"/>
          <w:bCs/>
          <w:sz w:val="18"/>
          <w:szCs w:val="18"/>
        </w:rPr>
        <w:t>Contratista”</w:t>
      </w:r>
      <w:r w:rsidRPr="00A26589">
        <w:rPr>
          <w:rFonts w:ascii="Arial" w:hAnsi="Arial" w:cs="Arial"/>
          <w:bCs/>
          <w:sz w:val="18"/>
          <w:szCs w:val="18"/>
        </w:rPr>
        <w:t xml:space="preserve">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En ese sentido, el “</w:t>
      </w:r>
      <w:r w:rsidR="00E70B33">
        <w:rPr>
          <w:rFonts w:ascii="Arial" w:hAnsi="Arial" w:cs="Arial"/>
          <w:bCs/>
          <w:sz w:val="18"/>
          <w:szCs w:val="18"/>
        </w:rPr>
        <w:t>Contratista</w:t>
      </w:r>
      <w:r w:rsidRPr="00A26589">
        <w:rPr>
          <w:rFonts w:ascii="Arial" w:hAnsi="Arial" w:cs="Arial"/>
          <w:bCs/>
          <w:sz w:val="18"/>
          <w:szCs w:val="18"/>
        </w:rPr>
        <w:t>”  se obliga a lo siguiente:</w:t>
      </w:r>
    </w:p>
    <w:p w14:paraId="72207274" w14:textId="77777777" w:rsidR="00E97DE4" w:rsidRPr="00A26589" w:rsidRDefault="00E97DE4" w:rsidP="00E97DE4">
      <w:pPr>
        <w:pStyle w:val="Textoindependiente"/>
        <w:tabs>
          <w:tab w:val="left" w:pos="0"/>
        </w:tabs>
        <w:spacing w:after="0"/>
        <w:ind w:left="-340" w:right="-340"/>
        <w:jc w:val="both"/>
        <w:rPr>
          <w:rFonts w:ascii="Arial" w:hAnsi="Arial" w:cs="Arial"/>
          <w:bCs/>
          <w:sz w:val="18"/>
          <w:szCs w:val="18"/>
        </w:rPr>
      </w:pPr>
      <w:r w:rsidRPr="00A26589">
        <w:rPr>
          <w:rFonts w:ascii="Arial" w:hAnsi="Arial" w:cs="Arial"/>
          <w:bCs/>
          <w:sz w:val="18"/>
          <w:szCs w:val="18"/>
        </w:rPr>
        <w:t xml:space="preserve">a. Abstenerse de tratar los datos personales para finalidades distintas a las autorizadas por la “Suprema Corte”; </w:t>
      </w:r>
    </w:p>
    <w:p w14:paraId="61D3D34F" w14:textId="77777777" w:rsidR="00E97DE4" w:rsidRPr="00A26589" w:rsidRDefault="00E97DE4" w:rsidP="00E97DE4">
      <w:pPr>
        <w:pStyle w:val="Textoindependiente"/>
        <w:tabs>
          <w:tab w:val="left" w:pos="0"/>
        </w:tabs>
        <w:spacing w:after="0"/>
        <w:ind w:left="-340" w:right="-340"/>
        <w:jc w:val="both"/>
        <w:rPr>
          <w:rFonts w:ascii="Arial" w:hAnsi="Arial" w:cs="Arial"/>
          <w:bCs/>
          <w:sz w:val="18"/>
          <w:szCs w:val="18"/>
        </w:rPr>
      </w:pPr>
      <w:r w:rsidRPr="00A26589">
        <w:rPr>
          <w:rFonts w:ascii="Arial" w:hAnsi="Arial" w:cs="Arial"/>
          <w:bCs/>
          <w:sz w:val="18"/>
          <w:szCs w:val="18"/>
        </w:rPr>
        <w:t xml:space="preserve">b. Guardar confidencialidad y abstenerse de transferir los datos personales tratados, así como informar a la “Suprema Corte” cuando ocurra una vulneración de los mismos; </w:t>
      </w:r>
    </w:p>
    <w:p w14:paraId="165E719E" w14:textId="77777777" w:rsidR="00E97DE4" w:rsidRPr="00A26589" w:rsidRDefault="00E97DE4" w:rsidP="00E97DE4">
      <w:pPr>
        <w:pStyle w:val="Textoindependiente"/>
        <w:tabs>
          <w:tab w:val="left" w:pos="0"/>
        </w:tabs>
        <w:spacing w:after="0"/>
        <w:ind w:left="-340" w:right="-340"/>
        <w:jc w:val="both"/>
        <w:rPr>
          <w:rFonts w:ascii="Arial" w:hAnsi="Arial" w:cs="Arial"/>
          <w:bCs/>
          <w:sz w:val="18"/>
          <w:szCs w:val="18"/>
        </w:rPr>
      </w:pPr>
      <w:r w:rsidRPr="00A26589">
        <w:rPr>
          <w:rFonts w:ascii="Arial" w:hAnsi="Arial" w:cs="Arial"/>
          <w:bCs/>
          <w:sz w:val="18"/>
          <w:szCs w:val="18"/>
        </w:rPr>
        <w:t>c. Eliminar y devolver los datos personales objeto de tratamiento una vez cumplido el presente contrato, y</w:t>
      </w:r>
    </w:p>
    <w:p w14:paraId="40396DCD" w14:textId="77777777" w:rsidR="00E97DE4" w:rsidRPr="00A26589" w:rsidRDefault="00E97DE4" w:rsidP="00E97DE4">
      <w:pPr>
        <w:pStyle w:val="Textoindependiente"/>
        <w:tabs>
          <w:tab w:val="left" w:pos="0"/>
        </w:tabs>
        <w:spacing w:after="0"/>
        <w:ind w:left="-340" w:right="-340"/>
        <w:jc w:val="both"/>
        <w:rPr>
          <w:rFonts w:ascii="Arial" w:hAnsi="Arial" w:cs="Arial"/>
          <w:bCs/>
          <w:sz w:val="18"/>
          <w:szCs w:val="18"/>
        </w:rPr>
      </w:pPr>
      <w:r w:rsidRPr="00A26589">
        <w:rPr>
          <w:rFonts w:ascii="Arial" w:hAnsi="Arial" w:cs="Arial"/>
          <w:bCs/>
          <w:sz w:val="18"/>
          <w:szCs w:val="18"/>
        </w:rPr>
        <w:t>d. No subcontratar servicios que conlleven el tratamiento de datos personales, en términos del artículo 61 de la LGPDPPSO.</w:t>
      </w:r>
    </w:p>
    <w:p w14:paraId="76361C2C" w14:textId="7BAC7CC7" w:rsidR="00E97DE4" w:rsidRPr="008368CC" w:rsidRDefault="00E97DE4" w:rsidP="00E97DE4">
      <w:pPr>
        <w:tabs>
          <w:tab w:val="left" w:pos="0"/>
        </w:tabs>
        <w:spacing w:after="0" w:line="240" w:lineRule="auto"/>
        <w:ind w:left="-340" w:right="-340"/>
        <w:jc w:val="both"/>
        <w:rPr>
          <w:rFonts w:ascii="Arial" w:hAnsi="Arial" w:cs="Arial"/>
          <w:bCs/>
          <w:i/>
          <w:iCs/>
          <w:sz w:val="18"/>
          <w:szCs w:val="18"/>
          <w:lang w:val="es-ES"/>
        </w:rPr>
      </w:pPr>
      <w:r w:rsidRPr="008368CC">
        <w:rPr>
          <w:rFonts w:ascii="Arial" w:hAnsi="Arial" w:cs="Arial"/>
          <w:b/>
          <w:sz w:val="18"/>
          <w:szCs w:val="18"/>
        </w:rPr>
        <w:t xml:space="preserve">Décima Novena. </w:t>
      </w:r>
      <w:r w:rsidRPr="008368CC">
        <w:rPr>
          <w:rFonts w:ascii="Arial" w:hAnsi="Arial" w:cs="Arial"/>
          <w:b/>
          <w:sz w:val="18"/>
          <w:szCs w:val="18"/>
          <w:lang w:val="es-ES"/>
        </w:rPr>
        <w:t xml:space="preserve">Rescisión del contrato. </w:t>
      </w:r>
      <w:r w:rsidRPr="008368CC">
        <w:rPr>
          <w:rFonts w:ascii="Arial" w:hAnsi="Arial" w:cs="Arial"/>
          <w:bCs/>
          <w:sz w:val="18"/>
          <w:szCs w:val="18"/>
        </w:rPr>
        <w:t>Las “Partes” aceptan que la “Suprema Corte” podrá rescindir, de manera unilateral, el presente contrato sin que medie declaración judicial, en caso de que el “Contratista”</w:t>
      </w:r>
      <w:r w:rsidRPr="008368CC">
        <w:rPr>
          <w:rFonts w:ascii="Arial" w:hAnsi="Arial" w:cs="Arial"/>
          <w:bCs/>
          <w:i/>
          <w:sz w:val="18"/>
          <w:szCs w:val="18"/>
        </w:rPr>
        <w:t xml:space="preserve"> </w:t>
      </w:r>
      <w:r w:rsidRPr="008368CC">
        <w:rPr>
          <w:rFonts w:ascii="Arial" w:hAnsi="Arial" w:cs="Arial"/>
          <w:bCs/>
          <w:sz w:val="18"/>
          <w:szCs w:val="18"/>
        </w:rPr>
        <w:t xml:space="preserve">deje de cumplir cualesquiera de las obligaciones </w:t>
      </w:r>
      <w:r w:rsidRPr="008368CC">
        <w:rPr>
          <w:rFonts w:ascii="Arial" w:hAnsi="Arial" w:cs="Arial"/>
          <w:bCs/>
          <w:sz w:val="18"/>
          <w:szCs w:val="18"/>
        </w:rPr>
        <w:lastRenderedPageBreak/>
        <w:t>que asume en este contrato por causas que le sean imputables, o bien, en caso de ser objeto de embargo, huelga estallada, concurso mercantil o liquidación. Antes de declarar la rescisión, la “Suprema Corte” notificará por escrito las causas respectivas al “Contratista” en su domicilio señalado en la declaración II.5</w:t>
      </w:r>
      <w:r w:rsidR="00A54071">
        <w:rPr>
          <w:rFonts w:ascii="Arial" w:hAnsi="Arial" w:cs="Arial"/>
          <w:bCs/>
          <w:sz w:val="18"/>
          <w:szCs w:val="18"/>
        </w:rPr>
        <w:t>.</w:t>
      </w:r>
      <w:r w:rsidRPr="008368CC">
        <w:rPr>
          <w:rFonts w:ascii="Arial" w:hAnsi="Arial" w:cs="Arial"/>
          <w:bCs/>
          <w:sz w:val="18"/>
          <w:szCs w:val="18"/>
        </w:rPr>
        <w:t xml:space="preserve"> de este instrumento, con quien en el acto se encuentre, otorgándole un plazo de cinco días hábiles para que manifieste lo que a su derecho convenga, anexe los documentos que estime convenientes y aporte, en su caso, las pruebas que estime pertinentes. Vencido ese plazo el órgano competente de la “Suprema Corte” determinará sobre la procedencia de la rescisión, lo que se comunicará al “Contratista” en su domicilio señalado en la declaración II.5</w:t>
      </w:r>
      <w:r w:rsidR="00A54071">
        <w:rPr>
          <w:rFonts w:ascii="Arial" w:hAnsi="Arial" w:cs="Arial"/>
          <w:bCs/>
          <w:sz w:val="18"/>
          <w:szCs w:val="18"/>
        </w:rPr>
        <w:t>.</w:t>
      </w:r>
      <w:r w:rsidRPr="008368CC">
        <w:rPr>
          <w:rFonts w:ascii="Arial" w:hAnsi="Arial" w:cs="Arial"/>
          <w:bCs/>
          <w:sz w:val="18"/>
          <w:szCs w:val="18"/>
        </w:rPr>
        <w:t xml:space="preserve"> de este instrumento. Serán causas de rescisión del presente instrumento contractual las siguientes: 1) Si el “Contratista”</w:t>
      </w:r>
      <w:r w:rsidRPr="008368CC">
        <w:rPr>
          <w:rFonts w:ascii="Arial" w:hAnsi="Arial" w:cs="Arial"/>
          <w:b/>
          <w:bCs/>
          <w:sz w:val="18"/>
          <w:szCs w:val="18"/>
        </w:rPr>
        <w:t xml:space="preserve"> </w:t>
      </w:r>
      <w:r w:rsidRPr="008368CC">
        <w:rPr>
          <w:rFonts w:ascii="Arial" w:hAnsi="Arial" w:cs="Arial"/>
          <w:bCs/>
          <w:sz w:val="18"/>
          <w:szCs w:val="18"/>
        </w:rPr>
        <w:t>suspende la ejecución de la obra señalada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w:t>
      </w:r>
      <w:r w:rsidRPr="008368CC">
        <w:rPr>
          <w:rFonts w:ascii="Arial" w:hAnsi="Arial" w:cs="Arial"/>
          <w:bCs/>
          <w:sz w:val="18"/>
          <w:szCs w:val="18"/>
          <w:lang w:val="es-ES"/>
        </w:rPr>
        <w:t xml:space="preserve"> 4) Si el “Contratista” no exhibe las garantías en los términos y condiciones indicados en este contrato.</w:t>
      </w:r>
    </w:p>
    <w:p w14:paraId="2C85AECE" w14:textId="49FD3AB1" w:rsidR="00076AE4" w:rsidRPr="00076AE4" w:rsidRDefault="00E97DE4" w:rsidP="00076AE4">
      <w:pPr>
        <w:tabs>
          <w:tab w:val="left" w:pos="0"/>
        </w:tabs>
        <w:spacing w:after="0" w:line="240" w:lineRule="auto"/>
        <w:ind w:left="-340" w:right="-340"/>
        <w:jc w:val="both"/>
        <w:rPr>
          <w:rFonts w:ascii="Arial" w:eastAsia="Times New Roman" w:hAnsi="Arial" w:cs="Arial"/>
          <w:bCs/>
          <w:sz w:val="18"/>
          <w:szCs w:val="18"/>
          <w:lang w:val="es-ES" w:eastAsia="es-ES"/>
        </w:rPr>
      </w:pPr>
      <w:r w:rsidRPr="008368CC">
        <w:rPr>
          <w:rFonts w:ascii="Arial" w:hAnsi="Arial" w:cs="Arial"/>
          <w:b/>
          <w:sz w:val="18"/>
          <w:szCs w:val="18"/>
        </w:rPr>
        <w:t>Vigésima.</w:t>
      </w:r>
      <w:r w:rsidRPr="008368CC">
        <w:rPr>
          <w:rFonts w:ascii="Arial" w:eastAsia="Times New Roman" w:hAnsi="Arial" w:cs="Arial"/>
          <w:b/>
          <w:sz w:val="18"/>
          <w:szCs w:val="18"/>
          <w:lang w:val="es-ES" w:eastAsia="es-ES"/>
        </w:rPr>
        <w:t xml:space="preserve"> </w:t>
      </w:r>
      <w:r w:rsidR="00076AE4">
        <w:rPr>
          <w:rFonts w:ascii="Arial" w:eastAsia="Times New Roman" w:hAnsi="Arial" w:cs="Arial"/>
          <w:b/>
          <w:sz w:val="18"/>
          <w:szCs w:val="18"/>
          <w:lang w:val="es-ES" w:eastAsia="es-ES"/>
        </w:rPr>
        <w:t xml:space="preserve">Ajuste de costos. </w:t>
      </w:r>
      <w:r w:rsidR="00076AE4" w:rsidRPr="00076AE4">
        <w:rPr>
          <w:rFonts w:ascii="Arial" w:eastAsia="Times New Roman" w:hAnsi="Arial" w:cs="Arial"/>
          <w:bCs/>
          <w:sz w:val="18"/>
          <w:szCs w:val="18"/>
          <w:lang w:val="es-ES" w:eastAsia="es-ES"/>
        </w:rPr>
        <w:t xml:space="preserve">Los precios del contrato permanecerán fijos hasta la terminación de los trabajos contratados. </w:t>
      </w:r>
    </w:p>
    <w:p w14:paraId="3480BE2B" w14:textId="57899C69" w:rsidR="00076AE4" w:rsidRDefault="00076AE4" w:rsidP="00076AE4">
      <w:pPr>
        <w:tabs>
          <w:tab w:val="left" w:pos="0"/>
        </w:tabs>
        <w:spacing w:after="0" w:line="240" w:lineRule="auto"/>
        <w:ind w:left="-340" w:right="-340"/>
        <w:jc w:val="both"/>
        <w:rPr>
          <w:rFonts w:ascii="Arial" w:eastAsia="Times New Roman" w:hAnsi="Arial" w:cs="Arial"/>
          <w:bCs/>
          <w:sz w:val="18"/>
          <w:szCs w:val="18"/>
          <w:lang w:val="es-ES" w:eastAsia="es-ES"/>
        </w:rPr>
      </w:pPr>
      <w:r w:rsidRPr="00076AE4">
        <w:rPr>
          <w:rFonts w:ascii="Arial" w:eastAsia="Times New Roman" w:hAnsi="Arial" w:cs="Arial"/>
          <w:bCs/>
          <w:sz w:val="18"/>
          <w:szCs w:val="18"/>
          <w:lang w:val="es-ES" w:eastAsia="es-ES"/>
        </w:rPr>
        <w:t>El presente instrumento jurídico podrá ser objeto de ajuste de costos, lo que procederá previa solicitud del “Contratista”, efectuando la revisión de cada uno de los precios contratados.</w:t>
      </w:r>
      <w:r>
        <w:rPr>
          <w:rFonts w:ascii="Arial" w:eastAsia="Times New Roman" w:hAnsi="Arial" w:cs="Arial"/>
          <w:bCs/>
          <w:sz w:val="18"/>
          <w:szCs w:val="18"/>
          <w:lang w:val="es-ES" w:eastAsia="es-ES"/>
        </w:rPr>
        <w:t xml:space="preserve"> </w:t>
      </w:r>
      <w:r w:rsidRPr="00076AE4">
        <w:rPr>
          <w:rFonts w:ascii="Arial" w:eastAsia="Times New Roman" w:hAnsi="Arial" w:cs="Arial"/>
          <w:bCs/>
          <w:sz w:val="18"/>
          <w:szCs w:val="18"/>
          <w:lang w:val="es-ES" w:eastAsia="es-ES"/>
        </w:rPr>
        <w:t xml:space="preserve"> Los precios permanecerán vigentes durante el plazo de ejecución de los trabajos hasta su conclusión; los ajustes de costos deberán realizarse sobre trabajos realmente ejecutados, siendo pagaderos en la estimación de finiquito. El procedimiento de ajuste de costos se sujetará a lo establecido en el artículo 168 del Acuerdo General de Administración XIV/2019</w:t>
      </w:r>
      <w:r>
        <w:rPr>
          <w:rFonts w:ascii="Arial" w:eastAsia="Times New Roman" w:hAnsi="Arial" w:cs="Arial"/>
          <w:bCs/>
          <w:sz w:val="18"/>
          <w:szCs w:val="18"/>
          <w:lang w:val="es-ES" w:eastAsia="es-ES"/>
        </w:rPr>
        <w:t xml:space="preserve">, </w:t>
      </w:r>
      <w:r w:rsidRPr="00076AE4">
        <w:rPr>
          <w:rFonts w:ascii="Arial" w:eastAsia="Times New Roman" w:hAnsi="Arial" w:cs="Arial"/>
          <w:bCs/>
          <w:sz w:val="18"/>
          <w:szCs w:val="18"/>
          <w:lang w:val="es-ES" w:eastAsia="es-ES"/>
        </w:rPr>
        <w:t>conforme a lo siguiente:</w:t>
      </w:r>
    </w:p>
    <w:p w14:paraId="4E03FE6C" w14:textId="16BA5626" w:rsidR="00076AE4" w:rsidRPr="00076AE4" w:rsidRDefault="00076AE4" w:rsidP="00076AE4">
      <w:pPr>
        <w:tabs>
          <w:tab w:val="left" w:pos="0"/>
        </w:tabs>
        <w:spacing w:after="0" w:line="240" w:lineRule="auto"/>
        <w:ind w:left="-340" w:right="-340"/>
        <w:jc w:val="both"/>
        <w:rPr>
          <w:rFonts w:ascii="Arial" w:eastAsia="Times New Roman" w:hAnsi="Arial" w:cs="Arial"/>
          <w:bCs/>
          <w:sz w:val="18"/>
          <w:szCs w:val="18"/>
          <w:lang w:val="es-ES" w:eastAsia="es-ES"/>
        </w:rPr>
      </w:pPr>
      <w:r>
        <w:rPr>
          <w:rFonts w:ascii="Arial" w:eastAsia="Times New Roman" w:hAnsi="Arial" w:cs="Arial"/>
          <w:bCs/>
          <w:sz w:val="18"/>
          <w:szCs w:val="18"/>
          <w:lang w:val="es-ES" w:eastAsia="es-ES"/>
        </w:rPr>
        <w:t xml:space="preserve">a) </w:t>
      </w:r>
      <w:r w:rsidRPr="00076AE4">
        <w:rPr>
          <w:rFonts w:ascii="Arial" w:eastAsia="Times New Roman" w:hAnsi="Arial" w:cs="Arial"/>
          <w:bCs/>
          <w:sz w:val="18"/>
          <w:szCs w:val="18"/>
          <w:lang w:val="es-ES" w:eastAsia="es-ES"/>
        </w:rPr>
        <w:t>El ajuste se aplicará a los costos directos, conservando constantes los porcentajes de costos indirectos, financiamiento y utilidad originales</w:t>
      </w:r>
      <w:r>
        <w:rPr>
          <w:rFonts w:ascii="Arial" w:eastAsia="Times New Roman" w:hAnsi="Arial" w:cs="Arial"/>
          <w:bCs/>
          <w:sz w:val="18"/>
          <w:szCs w:val="18"/>
          <w:lang w:val="es-ES" w:eastAsia="es-ES"/>
        </w:rPr>
        <w:t>;</w:t>
      </w:r>
    </w:p>
    <w:p w14:paraId="0A445825" w14:textId="056C00D0" w:rsidR="00076AE4" w:rsidRPr="00076AE4" w:rsidRDefault="00076AE4" w:rsidP="00076AE4">
      <w:pPr>
        <w:tabs>
          <w:tab w:val="left" w:pos="0"/>
        </w:tabs>
        <w:spacing w:after="0" w:line="240" w:lineRule="auto"/>
        <w:ind w:left="-340" w:right="-340"/>
        <w:jc w:val="both"/>
        <w:rPr>
          <w:rFonts w:ascii="Arial" w:eastAsia="Times New Roman" w:hAnsi="Arial" w:cs="Arial"/>
          <w:bCs/>
          <w:sz w:val="18"/>
          <w:szCs w:val="18"/>
          <w:lang w:val="es-ES" w:eastAsia="es-ES"/>
        </w:rPr>
      </w:pPr>
      <w:r>
        <w:rPr>
          <w:rFonts w:ascii="Arial" w:eastAsia="Times New Roman" w:hAnsi="Arial" w:cs="Arial"/>
          <w:bCs/>
          <w:sz w:val="18"/>
          <w:szCs w:val="18"/>
          <w:lang w:val="es-ES" w:eastAsia="es-ES"/>
        </w:rPr>
        <w:t xml:space="preserve">b) </w:t>
      </w:r>
      <w:r w:rsidRPr="00076AE4">
        <w:rPr>
          <w:rFonts w:ascii="Arial" w:eastAsia="Times New Roman" w:hAnsi="Arial" w:cs="Arial"/>
          <w:bCs/>
          <w:sz w:val="18"/>
          <w:szCs w:val="18"/>
          <w:lang w:val="es-ES" w:eastAsia="es-ES"/>
        </w:rPr>
        <w:t>En ningún caso, procederá el pago correspondiente al costo por financiamiento y al factor de herramienta menor</w:t>
      </w:r>
      <w:r>
        <w:rPr>
          <w:rFonts w:ascii="Arial" w:eastAsia="Times New Roman" w:hAnsi="Arial" w:cs="Arial"/>
          <w:bCs/>
          <w:sz w:val="18"/>
          <w:szCs w:val="18"/>
          <w:lang w:val="es-ES" w:eastAsia="es-ES"/>
        </w:rPr>
        <w:t>;</w:t>
      </w:r>
    </w:p>
    <w:p w14:paraId="514CB690" w14:textId="45371B5F" w:rsidR="00076AE4" w:rsidRPr="00076AE4" w:rsidRDefault="00076AE4" w:rsidP="00076AE4">
      <w:pPr>
        <w:tabs>
          <w:tab w:val="left" w:pos="0"/>
        </w:tabs>
        <w:spacing w:after="0" w:line="240" w:lineRule="auto"/>
        <w:ind w:left="-340" w:right="-340"/>
        <w:jc w:val="both"/>
        <w:rPr>
          <w:rFonts w:ascii="Arial" w:eastAsia="Times New Roman" w:hAnsi="Arial" w:cs="Arial"/>
          <w:bCs/>
          <w:sz w:val="18"/>
          <w:szCs w:val="18"/>
          <w:lang w:val="es-ES" w:eastAsia="es-ES"/>
        </w:rPr>
      </w:pPr>
      <w:r>
        <w:rPr>
          <w:rFonts w:ascii="Arial" w:eastAsia="Times New Roman" w:hAnsi="Arial" w:cs="Arial"/>
          <w:bCs/>
          <w:sz w:val="18"/>
          <w:szCs w:val="18"/>
          <w:lang w:val="es-ES" w:eastAsia="es-ES"/>
        </w:rPr>
        <w:t xml:space="preserve">c) </w:t>
      </w:r>
      <w:r w:rsidRPr="00076AE4">
        <w:rPr>
          <w:rFonts w:ascii="Arial" w:eastAsia="Times New Roman" w:hAnsi="Arial" w:cs="Arial"/>
          <w:bCs/>
          <w:sz w:val="18"/>
          <w:szCs w:val="18"/>
          <w:lang w:val="es-ES" w:eastAsia="es-ES"/>
        </w:rPr>
        <w:t>El ajuste de costos procederá cuando a partir de la presentación de propuestas ocurran circunstancias de orden económico no previstas en el contrato que determinen un aumento o reducción de los costos de los trabajos no ejecutados conforme al programa pactado</w:t>
      </w:r>
      <w:r>
        <w:rPr>
          <w:rFonts w:ascii="Arial" w:eastAsia="Times New Roman" w:hAnsi="Arial" w:cs="Arial"/>
          <w:bCs/>
          <w:sz w:val="18"/>
          <w:szCs w:val="18"/>
          <w:lang w:val="es-ES" w:eastAsia="es-ES"/>
        </w:rPr>
        <w:t>;</w:t>
      </w:r>
    </w:p>
    <w:p w14:paraId="53D50D99" w14:textId="7B79BBDE" w:rsidR="00076AE4" w:rsidRPr="00076AE4" w:rsidRDefault="00076AE4" w:rsidP="00076AE4">
      <w:pPr>
        <w:tabs>
          <w:tab w:val="left" w:pos="0"/>
        </w:tabs>
        <w:spacing w:after="0" w:line="240" w:lineRule="auto"/>
        <w:ind w:left="-340" w:right="-340"/>
        <w:jc w:val="both"/>
        <w:rPr>
          <w:rFonts w:ascii="Arial" w:eastAsia="Times New Roman" w:hAnsi="Arial" w:cs="Arial"/>
          <w:bCs/>
          <w:sz w:val="18"/>
          <w:szCs w:val="18"/>
          <w:lang w:val="es-ES" w:eastAsia="es-ES"/>
        </w:rPr>
      </w:pPr>
      <w:r>
        <w:rPr>
          <w:rFonts w:ascii="Arial" w:eastAsia="Times New Roman" w:hAnsi="Arial" w:cs="Arial"/>
          <w:bCs/>
          <w:sz w:val="18"/>
          <w:szCs w:val="18"/>
          <w:lang w:val="es-ES" w:eastAsia="es-ES"/>
        </w:rPr>
        <w:t xml:space="preserve">d) </w:t>
      </w:r>
      <w:r w:rsidRPr="00076AE4">
        <w:rPr>
          <w:rFonts w:ascii="Arial" w:eastAsia="Times New Roman" w:hAnsi="Arial" w:cs="Arial"/>
          <w:bCs/>
          <w:sz w:val="18"/>
          <w:szCs w:val="18"/>
          <w:lang w:val="es-ES" w:eastAsia="es-ES"/>
        </w:rPr>
        <w:t>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del “Contratista” por lo que la Dirección General de Infraestructura Física</w:t>
      </w:r>
      <w:r w:rsidR="003E2316">
        <w:rPr>
          <w:rFonts w:ascii="Arial" w:eastAsia="Times New Roman" w:hAnsi="Arial" w:cs="Arial"/>
          <w:bCs/>
          <w:sz w:val="18"/>
          <w:szCs w:val="18"/>
          <w:lang w:val="es-ES" w:eastAsia="es-ES"/>
        </w:rPr>
        <w:t xml:space="preserve"> por conducto del “Administrador del Contrato”</w:t>
      </w:r>
      <w:r w:rsidRPr="00076AE4">
        <w:rPr>
          <w:rFonts w:ascii="Arial" w:eastAsia="Times New Roman" w:hAnsi="Arial" w:cs="Arial"/>
          <w:bCs/>
          <w:sz w:val="18"/>
          <w:szCs w:val="18"/>
          <w:lang w:val="es-ES" w:eastAsia="es-ES"/>
        </w:rPr>
        <w:t xml:space="preserve"> elaborará un informe que presentará a consideración del Comité de Adquisiciones y Servicios, Obras y Desincorporaciones de la </w:t>
      </w:r>
      <w:r w:rsidR="003E2316">
        <w:rPr>
          <w:rFonts w:ascii="Arial" w:eastAsia="Times New Roman" w:hAnsi="Arial" w:cs="Arial"/>
          <w:bCs/>
          <w:sz w:val="18"/>
          <w:szCs w:val="18"/>
          <w:lang w:val="es-ES" w:eastAsia="es-ES"/>
        </w:rPr>
        <w:t>“</w:t>
      </w:r>
      <w:r w:rsidRPr="00076AE4">
        <w:rPr>
          <w:rFonts w:ascii="Arial" w:eastAsia="Times New Roman" w:hAnsi="Arial" w:cs="Arial"/>
          <w:bCs/>
          <w:sz w:val="18"/>
          <w:szCs w:val="18"/>
          <w:lang w:val="es-ES" w:eastAsia="es-ES"/>
        </w:rPr>
        <w:t>Suprema Corte</w:t>
      </w:r>
      <w:r w:rsidR="003E2316">
        <w:rPr>
          <w:rFonts w:ascii="Arial" w:eastAsia="Times New Roman" w:hAnsi="Arial" w:cs="Arial"/>
          <w:bCs/>
          <w:sz w:val="18"/>
          <w:szCs w:val="18"/>
          <w:lang w:val="es-ES" w:eastAsia="es-ES"/>
        </w:rPr>
        <w:t>”</w:t>
      </w:r>
      <w:r w:rsidRPr="00076AE4">
        <w:rPr>
          <w:rFonts w:ascii="Arial" w:eastAsia="Times New Roman" w:hAnsi="Arial" w:cs="Arial"/>
          <w:bCs/>
          <w:sz w:val="18"/>
          <w:szCs w:val="18"/>
          <w:lang w:val="es-ES" w:eastAsia="es-ES"/>
        </w:rPr>
        <w:t xml:space="preserve"> para su resolución</w:t>
      </w:r>
      <w:r>
        <w:rPr>
          <w:rFonts w:ascii="Arial" w:eastAsia="Times New Roman" w:hAnsi="Arial" w:cs="Arial"/>
          <w:bCs/>
          <w:sz w:val="18"/>
          <w:szCs w:val="18"/>
          <w:lang w:val="es-ES" w:eastAsia="es-ES"/>
        </w:rPr>
        <w:t>;</w:t>
      </w:r>
    </w:p>
    <w:p w14:paraId="1904A433" w14:textId="4798EBD1" w:rsidR="00076AE4" w:rsidRPr="00076AE4" w:rsidRDefault="00076AE4" w:rsidP="00076AE4">
      <w:pPr>
        <w:tabs>
          <w:tab w:val="left" w:pos="0"/>
        </w:tabs>
        <w:spacing w:after="0" w:line="240" w:lineRule="auto"/>
        <w:ind w:left="-340" w:right="-340"/>
        <w:jc w:val="both"/>
        <w:rPr>
          <w:rFonts w:ascii="Arial" w:eastAsia="Times New Roman" w:hAnsi="Arial" w:cs="Arial"/>
          <w:bCs/>
          <w:sz w:val="18"/>
          <w:szCs w:val="18"/>
          <w:lang w:val="es-ES" w:eastAsia="es-ES"/>
        </w:rPr>
      </w:pPr>
      <w:r>
        <w:rPr>
          <w:rFonts w:ascii="Arial" w:eastAsia="Times New Roman" w:hAnsi="Arial" w:cs="Arial"/>
          <w:bCs/>
          <w:sz w:val="18"/>
          <w:szCs w:val="18"/>
          <w:lang w:val="es-ES" w:eastAsia="es-ES"/>
        </w:rPr>
        <w:t xml:space="preserve">e) </w:t>
      </w:r>
      <w:r w:rsidRPr="00076AE4">
        <w:rPr>
          <w:rFonts w:ascii="Arial" w:eastAsia="Times New Roman" w:hAnsi="Arial" w:cs="Arial"/>
          <w:bCs/>
          <w:sz w:val="18"/>
          <w:szCs w:val="18"/>
          <w:lang w:val="es-ES" w:eastAsia="es-ES"/>
        </w:rPr>
        <w:t>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w:t>
      </w:r>
      <w:r>
        <w:rPr>
          <w:rFonts w:ascii="Arial" w:eastAsia="Times New Roman" w:hAnsi="Arial" w:cs="Arial"/>
          <w:bCs/>
          <w:sz w:val="18"/>
          <w:szCs w:val="18"/>
          <w:lang w:val="es-ES" w:eastAsia="es-ES"/>
        </w:rPr>
        <w:t>;</w:t>
      </w:r>
    </w:p>
    <w:p w14:paraId="6508AAB9" w14:textId="6C3C5DB4" w:rsidR="00076AE4" w:rsidRPr="00076AE4" w:rsidRDefault="00076AE4" w:rsidP="00076AE4">
      <w:pPr>
        <w:tabs>
          <w:tab w:val="left" w:pos="0"/>
        </w:tabs>
        <w:spacing w:after="0" w:line="240" w:lineRule="auto"/>
        <w:ind w:left="-340" w:right="-340"/>
        <w:jc w:val="both"/>
        <w:rPr>
          <w:rFonts w:ascii="Arial" w:eastAsia="Times New Roman" w:hAnsi="Arial" w:cs="Arial"/>
          <w:bCs/>
          <w:sz w:val="18"/>
          <w:szCs w:val="18"/>
          <w:lang w:val="es-ES" w:eastAsia="es-ES"/>
        </w:rPr>
      </w:pPr>
      <w:r>
        <w:rPr>
          <w:rFonts w:ascii="Arial" w:eastAsia="Times New Roman" w:hAnsi="Arial" w:cs="Arial"/>
          <w:bCs/>
          <w:sz w:val="18"/>
          <w:szCs w:val="18"/>
          <w:lang w:val="es-ES" w:eastAsia="es-ES"/>
        </w:rPr>
        <w:t xml:space="preserve">f) </w:t>
      </w:r>
      <w:r w:rsidRPr="00076AE4">
        <w:rPr>
          <w:rFonts w:ascii="Arial" w:eastAsia="Times New Roman" w:hAnsi="Arial" w:cs="Arial"/>
          <w:bCs/>
          <w:sz w:val="18"/>
          <w:szCs w:val="18"/>
          <w:lang w:val="es-ES" w:eastAsia="es-ES"/>
        </w:rPr>
        <w:t xml:space="preserve">Los ajustes procederán cuando no exista atraso imputable al “Contratista” con respecto al programa calendarizado de la ejecución general de los trabajos. Cuando el atraso sea por causa imputable al “Contratista”, procederá el ajuste de costos exclusivamente para los trabajos pendientes de realizar conforme al programa calendarizado de la ejecución general de los trabajos originalmente pactado. </w:t>
      </w:r>
      <w:r>
        <w:rPr>
          <w:rFonts w:ascii="Arial" w:eastAsia="Times New Roman" w:hAnsi="Arial" w:cs="Arial"/>
          <w:bCs/>
          <w:sz w:val="18"/>
          <w:szCs w:val="18"/>
          <w:lang w:val="es-ES" w:eastAsia="es-ES"/>
        </w:rPr>
        <w:t xml:space="preserve">g) </w:t>
      </w:r>
      <w:r w:rsidRPr="00076AE4">
        <w:rPr>
          <w:rFonts w:ascii="Arial" w:eastAsia="Times New Roman" w:hAnsi="Arial" w:cs="Arial"/>
          <w:bCs/>
          <w:sz w:val="18"/>
          <w:szCs w:val="18"/>
          <w:lang w:val="es-ES" w:eastAsia="es-ES"/>
        </w:rPr>
        <w:t>El ajuste se aplicará a los costos directos, conservando constantes los porcentajes de indirectos, financiamiento y utilidad originales durante la vigencia contrato.</w:t>
      </w:r>
    </w:p>
    <w:p w14:paraId="23537E10" w14:textId="3C045003" w:rsidR="00076AE4" w:rsidRPr="00076AE4" w:rsidRDefault="00076AE4" w:rsidP="00076AE4">
      <w:pPr>
        <w:tabs>
          <w:tab w:val="left" w:pos="0"/>
        </w:tabs>
        <w:spacing w:after="0" w:line="240" w:lineRule="auto"/>
        <w:ind w:left="-340" w:right="-340"/>
        <w:jc w:val="both"/>
        <w:rPr>
          <w:rFonts w:ascii="Arial" w:eastAsia="Times New Roman" w:hAnsi="Arial" w:cs="Arial"/>
          <w:bCs/>
          <w:sz w:val="18"/>
          <w:szCs w:val="18"/>
          <w:lang w:val="es-ES" w:eastAsia="es-ES"/>
        </w:rPr>
      </w:pPr>
      <w:r>
        <w:rPr>
          <w:rFonts w:ascii="Arial" w:eastAsia="Times New Roman" w:hAnsi="Arial" w:cs="Arial"/>
          <w:bCs/>
          <w:sz w:val="18"/>
          <w:szCs w:val="18"/>
          <w:lang w:val="es-ES" w:eastAsia="es-ES"/>
        </w:rPr>
        <w:t xml:space="preserve">e) </w:t>
      </w:r>
      <w:r w:rsidRPr="00076AE4">
        <w:rPr>
          <w:rFonts w:ascii="Arial" w:eastAsia="Times New Roman" w:hAnsi="Arial" w:cs="Arial"/>
          <w:bCs/>
          <w:sz w:val="18"/>
          <w:szCs w:val="18"/>
          <w:lang w:val="es-ES" w:eastAsia="es-ES"/>
        </w:rPr>
        <w:t>En ningún caso el anticipo será sujeto de ajuste de costo.</w:t>
      </w:r>
    </w:p>
    <w:p w14:paraId="14E3C7DC" w14:textId="483ABB46" w:rsidR="00E97DE4" w:rsidRPr="008368CC" w:rsidRDefault="00076AE4" w:rsidP="00E97DE4">
      <w:pPr>
        <w:tabs>
          <w:tab w:val="left" w:pos="0"/>
        </w:tabs>
        <w:spacing w:after="0" w:line="240" w:lineRule="auto"/>
        <w:ind w:left="-340" w:right="-340"/>
        <w:jc w:val="both"/>
        <w:rPr>
          <w:rFonts w:ascii="Arial" w:hAnsi="Arial" w:cs="Arial"/>
          <w:bCs/>
          <w:sz w:val="18"/>
          <w:szCs w:val="18"/>
        </w:rPr>
      </w:pPr>
      <w:r>
        <w:rPr>
          <w:rFonts w:ascii="Arial" w:eastAsia="Times New Roman" w:hAnsi="Arial" w:cs="Arial"/>
          <w:b/>
          <w:sz w:val="18"/>
          <w:szCs w:val="18"/>
          <w:lang w:val="es-ES" w:eastAsia="es-ES"/>
        </w:rPr>
        <w:t xml:space="preserve">Vigésima Primera. </w:t>
      </w:r>
      <w:r w:rsidR="00E97DE4" w:rsidRPr="008368CC">
        <w:rPr>
          <w:rFonts w:ascii="Arial" w:hAnsi="Arial" w:cs="Arial"/>
          <w:b/>
          <w:sz w:val="18"/>
          <w:szCs w:val="18"/>
          <w:lang w:val="es-ES"/>
        </w:rPr>
        <w:t xml:space="preserve">Supuestos de terminación del contrato diversos a la rescisión. </w:t>
      </w:r>
      <w:r w:rsidR="00E97DE4" w:rsidRPr="008368CC">
        <w:rPr>
          <w:rFonts w:ascii="Arial" w:hAnsi="Arial" w:cs="Arial"/>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017710C7" w14:textId="42BBF4AA" w:rsidR="00E97DE4" w:rsidRPr="008368CC" w:rsidRDefault="00E97DE4" w:rsidP="00E97DE4">
      <w:pPr>
        <w:tabs>
          <w:tab w:val="left" w:pos="0"/>
        </w:tabs>
        <w:spacing w:after="0" w:line="240" w:lineRule="auto"/>
        <w:ind w:left="-340" w:right="-340"/>
        <w:jc w:val="both"/>
        <w:rPr>
          <w:rFonts w:ascii="Arial" w:hAnsi="Arial" w:cs="Arial"/>
          <w:sz w:val="18"/>
          <w:szCs w:val="18"/>
        </w:rPr>
      </w:pPr>
      <w:r w:rsidRPr="008368CC">
        <w:rPr>
          <w:rFonts w:ascii="Arial" w:hAnsi="Arial" w:cs="Arial"/>
          <w:b/>
          <w:sz w:val="18"/>
          <w:szCs w:val="18"/>
          <w:lang w:val="es-ES"/>
        </w:rPr>
        <w:t xml:space="preserve">Vigésima </w:t>
      </w:r>
      <w:r w:rsidR="003E2316">
        <w:rPr>
          <w:rFonts w:ascii="Arial" w:hAnsi="Arial" w:cs="Arial"/>
          <w:b/>
          <w:sz w:val="18"/>
          <w:szCs w:val="18"/>
          <w:lang w:val="es-ES"/>
        </w:rPr>
        <w:t>Segunda</w:t>
      </w:r>
      <w:r w:rsidRPr="008368CC">
        <w:rPr>
          <w:rFonts w:ascii="Arial" w:hAnsi="Arial" w:cs="Arial"/>
          <w:b/>
          <w:sz w:val="18"/>
          <w:szCs w:val="18"/>
        </w:rPr>
        <w:t>.</w:t>
      </w:r>
      <w:r w:rsidRPr="008368CC">
        <w:rPr>
          <w:rFonts w:ascii="Arial" w:hAnsi="Arial" w:cs="Arial"/>
          <w:b/>
          <w:sz w:val="18"/>
          <w:szCs w:val="18"/>
          <w:lang w:val="es-ES"/>
        </w:rPr>
        <w:t xml:space="preserve"> </w:t>
      </w:r>
      <w:r w:rsidRPr="008368CC">
        <w:rPr>
          <w:rFonts w:ascii="Arial" w:hAnsi="Arial" w:cs="Arial"/>
          <w:b/>
          <w:bCs/>
          <w:sz w:val="18"/>
          <w:szCs w:val="18"/>
          <w:lang w:val="es-ES"/>
        </w:rPr>
        <w:t>Suspensión temporal del contrato</w:t>
      </w:r>
      <w:r w:rsidRPr="008368CC">
        <w:rPr>
          <w:rFonts w:ascii="Arial" w:hAnsi="Arial" w:cs="Arial"/>
          <w:sz w:val="18"/>
          <w:szCs w:val="18"/>
          <w:lang w:val="es-ES"/>
        </w:rPr>
        <w:t xml:space="preserve">. </w:t>
      </w:r>
      <w:r w:rsidRPr="008368CC">
        <w:rPr>
          <w:rFonts w:ascii="Arial" w:hAnsi="Arial" w:cs="Arial"/>
          <w:sz w:val="18"/>
          <w:szCs w:val="18"/>
        </w:rPr>
        <w:t>Las</w:t>
      </w:r>
      <w:r w:rsidRPr="008368CC">
        <w:rPr>
          <w:rFonts w:ascii="Arial" w:hAnsi="Arial" w:cs="Arial"/>
          <w:b/>
          <w:bCs/>
          <w:sz w:val="18"/>
          <w:szCs w:val="18"/>
        </w:rPr>
        <w:t xml:space="preserve"> </w:t>
      </w:r>
      <w:r w:rsidRPr="008368CC">
        <w:rPr>
          <w:rFonts w:ascii="Arial" w:hAnsi="Arial" w:cs="Arial"/>
          <w:sz w:val="18"/>
          <w:szCs w:val="18"/>
        </w:rPr>
        <w:t xml:space="preserve">“Partes” acuerdan que la “Suprema Corte” podrá, en cualquier momento, </w:t>
      </w:r>
    </w:p>
    <w:p w14:paraId="4FCB4B34" w14:textId="77777777" w:rsidR="00E97DE4" w:rsidRPr="008368CC" w:rsidRDefault="00E97DE4" w:rsidP="00E97DE4">
      <w:pPr>
        <w:tabs>
          <w:tab w:val="left" w:pos="0"/>
        </w:tabs>
        <w:spacing w:after="0" w:line="240" w:lineRule="auto"/>
        <w:ind w:left="-340" w:right="-340"/>
        <w:jc w:val="both"/>
        <w:rPr>
          <w:rFonts w:ascii="Arial" w:hAnsi="Arial" w:cs="Arial"/>
          <w:sz w:val="18"/>
          <w:szCs w:val="18"/>
        </w:rPr>
      </w:pPr>
      <w:r w:rsidRPr="008368CC">
        <w:rPr>
          <w:rFonts w:ascii="Arial" w:hAnsi="Arial" w:cs="Arial"/>
          <w:sz w:val="18"/>
          <w:szCs w:val="18"/>
        </w:rPr>
        <w:t>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4510EA79" w14:textId="2091D20F" w:rsidR="00E97DE4" w:rsidRPr="008368CC" w:rsidRDefault="00E97DE4" w:rsidP="00E97DE4">
      <w:pPr>
        <w:tabs>
          <w:tab w:val="left" w:pos="0"/>
        </w:tabs>
        <w:spacing w:after="0" w:line="240" w:lineRule="auto"/>
        <w:ind w:left="-340" w:right="-340"/>
        <w:jc w:val="both"/>
        <w:rPr>
          <w:rFonts w:ascii="Arial" w:hAnsi="Arial" w:cs="Arial"/>
          <w:bCs/>
          <w:sz w:val="18"/>
          <w:szCs w:val="18"/>
          <w:lang w:val="es-ES"/>
        </w:rPr>
      </w:pPr>
      <w:r w:rsidRPr="008368CC">
        <w:rPr>
          <w:rFonts w:ascii="Arial" w:hAnsi="Arial" w:cs="Arial"/>
          <w:b/>
          <w:sz w:val="18"/>
          <w:szCs w:val="18"/>
          <w:lang w:val="es-ES"/>
        </w:rPr>
        <w:t xml:space="preserve">Vigésima </w:t>
      </w:r>
      <w:r w:rsidR="003E2316">
        <w:rPr>
          <w:rFonts w:ascii="Arial" w:hAnsi="Arial" w:cs="Arial"/>
          <w:b/>
          <w:sz w:val="18"/>
          <w:szCs w:val="18"/>
          <w:lang w:val="es-ES"/>
        </w:rPr>
        <w:t>Tercer</w:t>
      </w:r>
      <w:r w:rsidRPr="008368CC">
        <w:rPr>
          <w:rFonts w:ascii="Arial" w:hAnsi="Arial" w:cs="Arial"/>
          <w:b/>
          <w:sz w:val="18"/>
          <w:szCs w:val="18"/>
          <w:lang w:val="es-ES"/>
        </w:rPr>
        <w:t xml:space="preserve">a. Modificación del contrato. </w:t>
      </w:r>
      <w:r w:rsidRPr="008368CC">
        <w:rPr>
          <w:rFonts w:ascii="Arial" w:hAnsi="Arial" w:cs="Arial"/>
          <w:bCs/>
          <w:sz w:val="18"/>
          <w:szCs w:val="18"/>
        </w:rPr>
        <w:t>Las condiciones pactadas en el presente instrumento podrán ser objeto de modificación en términos de lo previsto en los artículos 14, fracción XX y 148, fracción II, del Acuerdo General de Administración XIV/2019.</w:t>
      </w:r>
    </w:p>
    <w:p w14:paraId="35000E6E" w14:textId="1013C9D9" w:rsidR="00E97DE4" w:rsidRPr="008368CC" w:rsidRDefault="00E97DE4" w:rsidP="00E97DE4">
      <w:pPr>
        <w:tabs>
          <w:tab w:val="left" w:pos="0"/>
        </w:tabs>
        <w:spacing w:after="0" w:line="240" w:lineRule="auto"/>
        <w:ind w:left="-340" w:right="-340"/>
        <w:jc w:val="both"/>
        <w:rPr>
          <w:rFonts w:ascii="Arial" w:hAnsi="Arial" w:cs="Arial"/>
          <w:bCs/>
          <w:sz w:val="18"/>
          <w:szCs w:val="18"/>
          <w:lang w:val="es-ES"/>
        </w:rPr>
      </w:pPr>
      <w:r w:rsidRPr="008368CC">
        <w:rPr>
          <w:rFonts w:ascii="Arial" w:hAnsi="Arial" w:cs="Arial"/>
          <w:b/>
          <w:sz w:val="18"/>
          <w:szCs w:val="18"/>
          <w:lang w:val="es-ES"/>
        </w:rPr>
        <w:t xml:space="preserve">Vigésima </w:t>
      </w:r>
      <w:r w:rsidR="003E2316">
        <w:rPr>
          <w:rFonts w:ascii="Arial" w:hAnsi="Arial" w:cs="Arial"/>
          <w:b/>
          <w:sz w:val="18"/>
          <w:szCs w:val="18"/>
          <w:lang w:val="es-ES"/>
        </w:rPr>
        <w:t>Cuart</w:t>
      </w:r>
      <w:r w:rsidRPr="008368CC">
        <w:rPr>
          <w:rFonts w:ascii="Arial" w:hAnsi="Arial" w:cs="Arial"/>
          <w:b/>
          <w:sz w:val="18"/>
          <w:szCs w:val="18"/>
          <w:lang w:val="es-ES"/>
        </w:rPr>
        <w:t xml:space="preserve">a. Administrador del contrato. </w:t>
      </w:r>
      <w:r w:rsidRPr="008368CC">
        <w:rPr>
          <w:rFonts w:ascii="Arial" w:hAnsi="Arial" w:cs="Arial"/>
          <w:bCs/>
          <w:sz w:val="18"/>
          <w:szCs w:val="18"/>
          <w:lang w:val="es-ES"/>
        </w:rPr>
        <w:t>La “Suprema Corte” designa a la persona titular de la Dirección de Obras</w:t>
      </w:r>
      <w:r w:rsidRPr="008368CC">
        <w:rPr>
          <w:rFonts w:ascii="Arial" w:hAnsi="Arial" w:cs="Arial"/>
          <w:bCs/>
          <w:sz w:val="18"/>
          <w:szCs w:val="18"/>
        </w:rPr>
        <w:t xml:space="preserve"> </w:t>
      </w:r>
      <w:r w:rsidRPr="008368CC">
        <w:rPr>
          <w:rFonts w:ascii="Arial" w:hAnsi="Arial" w:cs="Arial"/>
          <w:bCs/>
          <w:sz w:val="18"/>
          <w:szCs w:val="18"/>
          <w:lang w:val="es-ES"/>
        </w:rPr>
        <w:t xml:space="preserve">adscrita a la Subdirección General Técnica de la Dirección General de Infraestructura Física de la “Suprema Corte”, como “Administrador” del presente contrato, quien supervisará su estricto cumplimiento; en consecuencia, deberá revisar e inspeccionar las actividades que desempeñe el “Contratista”, así como girar las instrucciones que considere oportunas y verificar que la obra pública, objeto de este contrato, cumpla con las especificaciones señaladas en el presente instrumento. Asimismo, el </w:t>
      </w:r>
      <w:proofErr w:type="gramStart"/>
      <w:r w:rsidRPr="008368CC">
        <w:rPr>
          <w:rFonts w:ascii="Arial" w:hAnsi="Arial" w:cs="Arial"/>
          <w:bCs/>
          <w:sz w:val="18"/>
          <w:szCs w:val="18"/>
          <w:lang w:val="es-ES"/>
        </w:rPr>
        <w:t>Director General</w:t>
      </w:r>
      <w:proofErr w:type="gramEnd"/>
      <w:r w:rsidRPr="008368CC">
        <w:rPr>
          <w:rFonts w:ascii="Arial" w:hAnsi="Arial" w:cs="Arial"/>
          <w:bCs/>
          <w:sz w:val="18"/>
          <w:szCs w:val="18"/>
          <w:lang w:val="es-ES"/>
        </w:rPr>
        <w:t xml:space="preserve"> de Infraestructura Física de la “Suprema Corte” podrá sustituir al “Administrador”, lo que informará por escrito al “Contratista”.</w:t>
      </w:r>
    </w:p>
    <w:p w14:paraId="5E367012" w14:textId="01F59BD9" w:rsidR="00E97DE4" w:rsidRPr="008368CC" w:rsidRDefault="00E97DE4" w:rsidP="00E97DE4">
      <w:pPr>
        <w:tabs>
          <w:tab w:val="left" w:pos="0"/>
        </w:tabs>
        <w:spacing w:after="0" w:line="240" w:lineRule="auto"/>
        <w:ind w:left="-340" w:right="-340"/>
        <w:jc w:val="both"/>
        <w:rPr>
          <w:rFonts w:ascii="Arial" w:hAnsi="Arial" w:cs="Arial"/>
          <w:bCs/>
          <w:sz w:val="18"/>
          <w:szCs w:val="18"/>
          <w:lang w:val="es-ES"/>
        </w:rPr>
      </w:pPr>
      <w:r w:rsidRPr="008368CC">
        <w:rPr>
          <w:rFonts w:ascii="Arial" w:hAnsi="Arial" w:cs="Arial"/>
          <w:b/>
          <w:sz w:val="18"/>
          <w:szCs w:val="18"/>
          <w:lang w:val="es-ES"/>
        </w:rPr>
        <w:t xml:space="preserve">Vigésima </w:t>
      </w:r>
      <w:r w:rsidR="003E2316">
        <w:rPr>
          <w:rFonts w:ascii="Arial" w:hAnsi="Arial" w:cs="Arial"/>
          <w:b/>
          <w:sz w:val="18"/>
          <w:szCs w:val="18"/>
          <w:lang w:val="es-ES"/>
        </w:rPr>
        <w:t>Quin</w:t>
      </w:r>
      <w:r w:rsidRPr="008368CC">
        <w:rPr>
          <w:rFonts w:ascii="Arial" w:hAnsi="Arial" w:cs="Arial"/>
          <w:b/>
          <w:sz w:val="18"/>
          <w:szCs w:val="18"/>
          <w:lang w:val="es-ES"/>
        </w:rPr>
        <w:t xml:space="preserve">ta. Resolución de controversias. </w:t>
      </w:r>
      <w:r w:rsidRPr="008368CC">
        <w:rPr>
          <w:rFonts w:ascii="Arial" w:hAnsi="Arial" w:cs="Arial"/>
          <w:bCs/>
          <w:sz w:val="18"/>
          <w:szCs w:val="18"/>
          <w:lang w:val="es-ES"/>
        </w:rPr>
        <w:t xml:space="preserve">Para efecto de la interpretación y cumplimiento de lo estipulado en este instrumento, el “Contratista” se somete expresamente a las decisiones del Tribunal Pleno de la “Suprema Corte” renunciando en forma expresa a cualquier otro fuero que, </w:t>
      </w:r>
      <w:proofErr w:type="gramStart"/>
      <w:r w:rsidRPr="008368CC">
        <w:rPr>
          <w:rFonts w:ascii="Arial" w:hAnsi="Arial" w:cs="Arial"/>
          <w:bCs/>
          <w:sz w:val="18"/>
          <w:szCs w:val="18"/>
          <w:lang w:val="es-ES"/>
        </w:rPr>
        <w:t>en razón de</w:t>
      </w:r>
      <w:proofErr w:type="gramEnd"/>
      <w:r w:rsidRPr="008368CC">
        <w:rPr>
          <w:rFonts w:ascii="Arial" w:hAnsi="Arial" w:cs="Arial"/>
          <w:bCs/>
          <w:sz w:val="18"/>
          <w:szCs w:val="18"/>
          <w:lang w:val="es-ES"/>
        </w:rPr>
        <w:t xml:space="preserve"> su domicilio o vecindad, tenga o llegare a tener, de conformidad con lo indicado en el artículo 11, fracción XXII de la Ley Orgánica del Poder Judicial de la Federación.</w:t>
      </w:r>
    </w:p>
    <w:p w14:paraId="697641C5" w14:textId="48A2F907" w:rsidR="00E97DE4" w:rsidRPr="008368CC" w:rsidRDefault="00E97DE4" w:rsidP="00E97DE4">
      <w:pPr>
        <w:tabs>
          <w:tab w:val="left" w:pos="0"/>
        </w:tabs>
        <w:spacing w:after="0" w:line="240" w:lineRule="auto"/>
        <w:ind w:left="-340" w:right="-340"/>
        <w:jc w:val="both"/>
        <w:rPr>
          <w:rFonts w:ascii="Arial" w:hAnsi="Arial" w:cs="Arial"/>
          <w:bCs/>
          <w:sz w:val="18"/>
          <w:szCs w:val="18"/>
          <w:lang w:val="es-ES"/>
        </w:rPr>
      </w:pPr>
      <w:r w:rsidRPr="008368CC">
        <w:rPr>
          <w:rFonts w:ascii="Arial" w:hAnsi="Arial" w:cs="Arial"/>
          <w:bCs/>
          <w:sz w:val="18"/>
          <w:szCs w:val="18"/>
          <w:lang w:val="es-ES"/>
        </w:rPr>
        <w:t>Las “Partes” acuerdan que cualquier notificación que tengan que realizarse de una parte a otra, se realizará por escrito en los domicilios que han señalado en las declaraciones I.4</w:t>
      </w:r>
      <w:r w:rsidR="00A54071">
        <w:rPr>
          <w:rFonts w:ascii="Arial" w:hAnsi="Arial" w:cs="Arial"/>
          <w:bCs/>
          <w:sz w:val="18"/>
          <w:szCs w:val="18"/>
          <w:lang w:val="es-ES"/>
        </w:rPr>
        <w:t>.</w:t>
      </w:r>
      <w:r w:rsidRPr="008368CC">
        <w:rPr>
          <w:rFonts w:ascii="Arial" w:hAnsi="Arial" w:cs="Arial"/>
          <w:bCs/>
          <w:sz w:val="18"/>
          <w:szCs w:val="18"/>
          <w:lang w:val="es-ES"/>
        </w:rPr>
        <w:t xml:space="preserve"> y II.5</w:t>
      </w:r>
      <w:r w:rsidR="00A54071">
        <w:rPr>
          <w:rFonts w:ascii="Arial" w:hAnsi="Arial" w:cs="Arial"/>
          <w:bCs/>
          <w:sz w:val="18"/>
          <w:szCs w:val="18"/>
          <w:lang w:val="es-ES"/>
        </w:rPr>
        <w:t>.</w:t>
      </w:r>
      <w:r w:rsidRPr="008368CC">
        <w:rPr>
          <w:rFonts w:ascii="Arial" w:hAnsi="Arial" w:cs="Arial"/>
          <w:bCs/>
          <w:sz w:val="18"/>
          <w:szCs w:val="18"/>
          <w:lang w:val="es-ES"/>
        </w:rPr>
        <w:t xml:space="preserve"> de este instrumento.</w:t>
      </w:r>
    </w:p>
    <w:p w14:paraId="78C61D98" w14:textId="7BB536C9" w:rsidR="00E97DE4" w:rsidRDefault="00E97DE4" w:rsidP="00E97DE4">
      <w:pPr>
        <w:tabs>
          <w:tab w:val="left" w:pos="0"/>
          <w:tab w:val="right" w:leader="hyphen" w:pos="11113"/>
        </w:tabs>
        <w:spacing w:after="0" w:line="240" w:lineRule="auto"/>
        <w:ind w:left="-340" w:right="-340"/>
        <w:jc w:val="both"/>
        <w:rPr>
          <w:rFonts w:ascii="Arial" w:hAnsi="Arial" w:cs="Arial"/>
          <w:bCs/>
          <w:sz w:val="18"/>
          <w:szCs w:val="18"/>
          <w:lang w:val="es-ES"/>
        </w:rPr>
      </w:pPr>
      <w:r w:rsidRPr="008368CC">
        <w:rPr>
          <w:rFonts w:ascii="Arial" w:hAnsi="Arial" w:cs="Arial"/>
          <w:b/>
          <w:sz w:val="18"/>
          <w:szCs w:val="18"/>
          <w:lang w:val="es-ES"/>
        </w:rPr>
        <w:t xml:space="preserve">Vigésima </w:t>
      </w:r>
      <w:r w:rsidR="003E2316">
        <w:rPr>
          <w:rFonts w:ascii="Arial" w:hAnsi="Arial" w:cs="Arial"/>
          <w:b/>
          <w:sz w:val="18"/>
          <w:szCs w:val="18"/>
          <w:lang w:val="es-ES"/>
        </w:rPr>
        <w:t>Sex</w:t>
      </w:r>
      <w:r w:rsidRPr="008368CC">
        <w:rPr>
          <w:rFonts w:ascii="Arial" w:hAnsi="Arial" w:cs="Arial"/>
          <w:b/>
          <w:sz w:val="18"/>
          <w:szCs w:val="18"/>
          <w:lang w:val="es-ES"/>
        </w:rPr>
        <w:t>ta. Legislación aplicable.</w:t>
      </w:r>
      <w:r w:rsidRPr="008368CC">
        <w:rPr>
          <w:rFonts w:ascii="Arial" w:hAnsi="Arial" w:cs="Arial"/>
          <w:bCs/>
          <w:sz w:val="18"/>
          <w:szCs w:val="18"/>
          <w:lang w:val="es-ES"/>
        </w:rPr>
        <w:t xml:space="preserve"> 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w:t>
      </w:r>
      <w:r w:rsidRPr="008368CC">
        <w:rPr>
          <w:rFonts w:ascii="Arial" w:hAnsi="Arial" w:cs="Arial"/>
          <w:bCs/>
          <w:sz w:val="18"/>
          <w:szCs w:val="18"/>
          <w:lang w:val="es-ES"/>
        </w:rPr>
        <w:lastRenderedPageBreak/>
        <w:t>Código Federal de Procedimientos Civiles, la Ley Federal de Presupuesto y Responsabilidad Hacendaria, la Ley Federal de Protección al Consumidor, la Ley General de Responsabilidades Administrativas y la Ley Federal de Procedimiento Administrativo en lo conducente.</w:t>
      </w:r>
    </w:p>
    <w:p w14:paraId="0E3F296D" w14:textId="77777777" w:rsidR="00876132" w:rsidRDefault="00876132" w:rsidP="008368CC">
      <w:pPr>
        <w:tabs>
          <w:tab w:val="left" w:pos="0"/>
          <w:tab w:val="right" w:leader="hyphen" w:pos="11113"/>
        </w:tabs>
        <w:spacing w:after="0" w:line="240" w:lineRule="auto"/>
        <w:ind w:left="-340" w:right="-340"/>
        <w:jc w:val="center"/>
        <w:rPr>
          <w:rFonts w:ascii="Arial" w:hAnsi="Arial" w:cs="Arial"/>
          <w:bCs/>
          <w:sz w:val="18"/>
          <w:szCs w:val="18"/>
          <w:lang w:val="es-ES"/>
        </w:rPr>
      </w:pPr>
    </w:p>
    <w:p w14:paraId="21416D41" w14:textId="76D96D33" w:rsidR="008368CC" w:rsidRPr="008368CC" w:rsidRDefault="008368CC" w:rsidP="008368CC">
      <w:pPr>
        <w:tabs>
          <w:tab w:val="left" w:pos="0"/>
          <w:tab w:val="right" w:leader="hyphen" w:pos="11113"/>
        </w:tabs>
        <w:spacing w:after="0" w:line="240" w:lineRule="auto"/>
        <w:ind w:left="-340" w:right="-340"/>
        <w:jc w:val="center"/>
        <w:rPr>
          <w:rFonts w:ascii="Arial" w:eastAsia="Times New Roman" w:hAnsi="Arial" w:cs="Arial"/>
          <w:b/>
          <w:snapToGrid w:val="0"/>
          <w:sz w:val="18"/>
          <w:szCs w:val="18"/>
          <w:lang w:val="es-ES_tradnl" w:eastAsia="es-ES"/>
        </w:rPr>
      </w:pPr>
      <w:r w:rsidRPr="008368CC">
        <w:rPr>
          <w:rFonts w:ascii="Arial" w:eastAsia="Times New Roman" w:hAnsi="Arial" w:cs="Arial"/>
          <w:b/>
          <w:snapToGrid w:val="0"/>
          <w:sz w:val="18"/>
          <w:szCs w:val="18"/>
          <w:lang w:val="es-ES_tradnl" w:eastAsia="es-ES"/>
        </w:rPr>
        <w:t>MODELO DE CONTRATO SIMPLIFICADO</w:t>
      </w:r>
    </w:p>
    <w:p w14:paraId="66092775" w14:textId="590DAD4D" w:rsidR="008368CC" w:rsidRDefault="008368CC" w:rsidP="008368CC">
      <w:pPr>
        <w:tabs>
          <w:tab w:val="left" w:pos="0"/>
        </w:tabs>
        <w:spacing w:after="0" w:line="240" w:lineRule="auto"/>
        <w:ind w:left="-340" w:right="-340"/>
        <w:jc w:val="center"/>
        <w:rPr>
          <w:rFonts w:ascii="Arial" w:eastAsia="Times New Roman" w:hAnsi="Arial" w:cs="Arial"/>
          <w:b/>
          <w:snapToGrid w:val="0"/>
          <w:sz w:val="18"/>
          <w:szCs w:val="18"/>
          <w:lang w:val="es-ES_tradnl" w:eastAsia="es-ES"/>
        </w:rPr>
      </w:pPr>
      <w:r w:rsidRPr="008368CC">
        <w:rPr>
          <w:rFonts w:ascii="Arial" w:eastAsia="Times New Roman" w:hAnsi="Arial" w:cs="Arial"/>
          <w:b/>
          <w:snapToGrid w:val="0"/>
          <w:sz w:val="18"/>
          <w:szCs w:val="18"/>
          <w:lang w:val="es-ES_tradnl" w:eastAsia="es-ES"/>
        </w:rPr>
        <w:t>TEXTO PARA PERSONA FÍSICA</w:t>
      </w:r>
    </w:p>
    <w:p w14:paraId="7CBE4AD2" w14:textId="77777777" w:rsidR="008368CC" w:rsidRPr="008368CC" w:rsidRDefault="008368CC" w:rsidP="008368CC">
      <w:pPr>
        <w:tabs>
          <w:tab w:val="left" w:pos="0"/>
        </w:tabs>
        <w:spacing w:after="0" w:line="240" w:lineRule="auto"/>
        <w:ind w:left="-340" w:right="-340"/>
        <w:jc w:val="center"/>
        <w:rPr>
          <w:rFonts w:ascii="Arial" w:eastAsia="Times New Roman" w:hAnsi="Arial" w:cs="Arial"/>
          <w:b/>
          <w:snapToGrid w:val="0"/>
          <w:sz w:val="18"/>
          <w:szCs w:val="18"/>
          <w:lang w:val="es-ES_tradnl" w:eastAsia="es-ES"/>
        </w:rPr>
      </w:pPr>
    </w:p>
    <w:p w14:paraId="083BB356" w14:textId="77777777" w:rsidR="008368CC" w:rsidRPr="008368CC" w:rsidRDefault="008368CC" w:rsidP="008368CC">
      <w:pPr>
        <w:pStyle w:val="Ttulo1"/>
        <w:tabs>
          <w:tab w:val="left" w:pos="0"/>
        </w:tabs>
        <w:ind w:left="-340" w:right="-340"/>
        <w:rPr>
          <w:sz w:val="18"/>
          <w:szCs w:val="18"/>
        </w:rPr>
      </w:pPr>
      <w:r w:rsidRPr="008368CC">
        <w:rPr>
          <w:sz w:val="18"/>
          <w:szCs w:val="18"/>
        </w:rPr>
        <w:t>D E C L A R A C I O N E S</w:t>
      </w:r>
    </w:p>
    <w:p w14:paraId="755B9912" w14:textId="6840273F"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
          <w:sz w:val="18"/>
          <w:szCs w:val="18"/>
        </w:rPr>
      </w:pPr>
      <w:r w:rsidRPr="008368CC">
        <w:rPr>
          <w:rFonts w:ascii="Arial" w:hAnsi="Arial" w:cs="Arial"/>
          <w:b/>
          <w:sz w:val="18"/>
          <w:szCs w:val="18"/>
        </w:rPr>
        <w:t xml:space="preserve">I.- La Suprema Corte de Justicia de la Nación, en lo sucesivo la </w:t>
      </w:r>
      <w:r w:rsidR="00D325F5">
        <w:rPr>
          <w:rFonts w:ascii="Arial" w:hAnsi="Arial" w:cs="Arial"/>
          <w:b/>
          <w:sz w:val="18"/>
          <w:szCs w:val="18"/>
        </w:rPr>
        <w:t>“</w:t>
      </w:r>
      <w:r w:rsidRPr="008368CC">
        <w:rPr>
          <w:rFonts w:ascii="Arial" w:hAnsi="Arial" w:cs="Arial"/>
          <w:b/>
          <w:sz w:val="18"/>
          <w:szCs w:val="18"/>
        </w:rPr>
        <w:t>Suprema Corte</w:t>
      </w:r>
      <w:r w:rsidR="00D325F5">
        <w:rPr>
          <w:rFonts w:ascii="Arial" w:hAnsi="Arial" w:cs="Arial"/>
          <w:b/>
          <w:sz w:val="18"/>
          <w:szCs w:val="18"/>
        </w:rPr>
        <w:t>”</w:t>
      </w:r>
      <w:r w:rsidRPr="008368CC">
        <w:rPr>
          <w:rFonts w:ascii="Arial" w:hAnsi="Arial" w:cs="Arial"/>
          <w:b/>
          <w:sz w:val="18"/>
          <w:szCs w:val="18"/>
        </w:rPr>
        <w:t xml:space="preserve"> por conducto de su representante para los efectos de este instrumento manifiesta que:</w:t>
      </w:r>
    </w:p>
    <w:p w14:paraId="560C3588"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sz w:val="18"/>
          <w:szCs w:val="18"/>
        </w:rPr>
      </w:pPr>
      <w:r w:rsidRPr="008368CC">
        <w:rPr>
          <w:rFonts w:ascii="Arial" w:hAnsi="Arial" w:cs="Arial"/>
          <w:b/>
          <w:sz w:val="18"/>
          <w:szCs w:val="18"/>
        </w:rPr>
        <w:t xml:space="preserve">I.1.- </w:t>
      </w:r>
      <w:r w:rsidRPr="008368CC">
        <w:rPr>
          <w:rFonts w:ascii="Arial" w:hAnsi="Arial" w:cs="Arial"/>
          <w:sz w:val="18"/>
          <w:szCs w:val="18"/>
          <w:lang w:val="es-ES"/>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2D6E951F" w14:textId="2F8CB57A" w:rsidR="008368CC" w:rsidRPr="008368CC" w:rsidRDefault="008368CC" w:rsidP="008368CC">
      <w:pPr>
        <w:pStyle w:val="Prrafodelista"/>
        <w:tabs>
          <w:tab w:val="left" w:pos="0"/>
          <w:tab w:val="left" w:pos="243"/>
        </w:tabs>
        <w:spacing w:after="0" w:line="240" w:lineRule="auto"/>
        <w:ind w:left="-340" w:right="-340"/>
        <w:jc w:val="both"/>
        <w:rPr>
          <w:rFonts w:ascii="Arial" w:hAnsi="Arial" w:cs="Arial"/>
          <w:sz w:val="18"/>
          <w:szCs w:val="18"/>
          <w:lang w:val="es-ES"/>
        </w:rPr>
      </w:pPr>
      <w:r w:rsidRPr="008368CC">
        <w:rPr>
          <w:rFonts w:ascii="Arial" w:hAnsi="Arial" w:cs="Arial"/>
          <w:b/>
          <w:sz w:val="18"/>
          <w:szCs w:val="18"/>
        </w:rPr>
        <w:t xml:space="preserve">I.2.- </w:t>
      </w:r>
      <w:r w:rsidRPr="008368CC">
        <w:rPr>
          <w:rFonts w:ascii="Arial" w:hAnsi="Arial" w:cs="Arial"/>
          <w:sz w:val="18"/>
          <w:szCs w:val="18"/>
          <w:lang w:val="es-ES"/>
        </w:rPr>
        <w:t>La presente contratación fue autorizada por el Director General de Infraestructura Física, mediante “Concurso Público Sumario” de conformidad con lo previsto en los artículos 43, fracción III, 46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065BA3A0" w14:textId="6E1AE4E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 xml:space="preserve">I.3.- </w:t>
      </w:r>
      <w:r w:rsidRPr="008368CC">
        <w:rPr>
          <w:rFonts w:ascii="Arial" w:hAnsi="Arial" w:cs="Arial"/>
          <w:bCs/>
          <w:sz w:val="18"/>
          <w:szCs w:val="18"/>
        </w:rPr>
        <w:t xml:space="preserve">El Titular de la Dirección General de Infraestructura Física, está facultado para suscribir el presente instrumento, de conformidad con lo dispuesto en los artículos </w:t>
      </w:r>
      <w:r w:rsidR="00FD352B">
        <w:rPr>
          <w:rFonts w:ascii="Arial" w:hAnsi="Arial" w:cs="Arial"/>
          <w:bCs/>
          <w:sz w:val="18"/>
          <w:szCs w:val="18"/>
        </w:rPr>
        <w:t>35,</w:t>
      </w:r>
      <w:r w:rsidRPr="008368CC">
        <w:rPr>
          <w:rFonts w:ascii="Arial" w:hAnsi="Arial" w:cs="Arial"/>
          <w:bCs/>
          <w:sz w:val="18"/>
          <w:szCs w:val="18"/>
        </w:rPr>
        <w:t xml:space="preserve"> fracción X, del Reglamento Orgánico en Materia de Administración de la Suprema Corte de Justicia de la Nación, y 11, tercer párrafo, del Acuerdo General de Administración XIV/2019.</w:t>
      </w:r>
    </w:p>
    <w:p w14:paraId="04A0F10B" w14:textId="77777777" w:rsidR="008368CC" w:rsidRPr="008368CC" w:rsidRDefault="008368CC" w:rsidP="008368CC">
      <w:pPr>
        <w:pStyle w:val="Prrafodelista"/>
        <w:tabs>
          <w:tab w:val="left" w:pos="0"/>
          <w:tab w:val="left" w:pos="243"/>
        </w:tabs>
        <w:spacing w:after="0" w:line="240" w:lineRule="auto"/>
        <w:ind w:left="-340" w:right="-340"/>
        <w:jc w:val="both"/>
        <w:rPr>
          <w:rFonts w:ascii="Arial" w:eastAsiaTheme="minorEastAsia" w:hAnsi="Arial" w:cs="Arial"/>
          <w:sz w:val="18"/>
          <w:szCs w:val="18"/>
          <w:lang w:eastAsia="es-MX"/>
        </w:rPr>
      </w:pPr>
      <w:r w:rsidRPr="008368CC">
        <w:rPr>
          <w:rFonts w:ascii="Arial" w:eastAsiaTheme="minorEastAsia" w:hAnsi="Arial" w:cs="Arial"/>
          <w:b/>
          <w:bCs/>
          <w:sz w:val="18"/>
          <w:szCs w:val="18"/>
          <w:lang w:eastAsia="es-MX"/>
        </w:rPr>
        <w:t>I.4.-</w:t>
      </w:r>
      <w:r w:rsidRPr="008368CC">
        <w:rPr>
          <w:rFonts w:ascii="Arial" w:eastAsiaTheme="minorEastAsia" w:hAnsi="Arial" w:cs="Arial"/>
          <w:sz w:val="18"/>
          <w:szCs w:val="18"/>
          <w:lang w:eastAsia="es-MX"/>
        </w:rPr>
        <w:t xml:space="preserve"> Para todo lo relacionado con el presente contrato, señala como su domicilio el ubicado en la avenida José María Pino Suárez número 2, colonia Centro, alcaldía Cuauhtémoc, código postal 06060, Ciudad de México.</w:t>
      </w:r>
    </w:p>
    <w:p w14:paraId="2D4BE427" w14:textId="65ECEDA5" w:rsidR="008368CC" w:rsidRPr="00D325F5" w:rsidRDefault="008368CC" w:rsidP="008368CC">
      <w:pPr>
        <w:pStyle w:val="Prrafodelista"/>
        <w:tabs>
          <w:tab w:val="left" w:pos="0"/>
          <w:tab w:val="left" w:pos="243"/>
        </w:tabs>
        <w:spacing w:after="0" w:line="240" w:lineRule="auto"/>
        <w:ind w:left="-340" w:right="-340"/>
        <w:jc w:val="both"/>
        <w:rPr>
          <w:rFonts w:ascii="Arial" w:eastAsiaTheme="minorEastAsia" w:hAnsi="Arial" w:cs="Arial"/>
          <w:sz w:val="18"/>
          <w:szCs w:val="18"/>
          <w:lang w:eastAsia="es-MX"/>
        </w:rPr>
      </w:pPr>
      <w:r w:rsidRPr="008368CC">
        <w:rPr>
          <w:rFonts w:ascii="Arial" w:eastAsiaTheme="minorEastAsia" w:hAnsi="Arial" w:cs="Arial"/>
          <w:b/>
          <w:bCs/>
          <w:sz w:val="18"/>
          <w:szCs w:val="18"/>
          <w:lang w:eastAsia="es-MX"/>
        </w:rPr>
        <w:t>I.5.-</w:t>
      </w:r>
      <w:r w:rsidRPr="008368CC">
        <w:rPr>
          <w:rFonts w:ascii="Arial" w:eastAsiaTheme="minorEastAsia" w:hAnsi="Arial" w:cs="Arial"/>
          <w:sz w:val="18"/>
          <w:szCs w:val="18"/>
          <w:lang w:eastAsia="es-MX"/>
        </w:rPr>
        <w:t xml:space="preserve"> La erogación que implica la presente contratación se realizará con cargo a la unidad </w:t>
      </w:r>
      <w:r w:rsidRPr="00D325F5">
        <w:rPr>
          <w:rFonts w:ascii="Arial" w:eastAsiaTheme="minorEastAsia" w:hAnsi="Arial" w:cs="Arial"/>
          <w:sz w:val="18"/>
          <w:szCs w:val="18"/>
          <w:lang w:eastAsia="es-MX"/>
        </w:rPr>
        <w:t>responsable</w:t>
      </w:r>
      <w:r w:rsidRPr="00D325F5">
        <w:rPr>
          <w:rFonts w:ascii="Arial" w:hAnsi="Arial" w:cs="Arial"/>
          <w:sz w:val="18"/>
          <w:szCs w:val="18"/>
        </w:rPr>
        <w:t xml:space="preserve"> </w:t>
      </w:r>
      <w:r w:rsidR="00FB020A" w:rsidRPr="00FB020A">
        <w:rPr>
          <w:rFonts w:ascii="Arial" w:eastAsiaTheme="minorEastAsia" w:hAnsi="Arial" w:cs="Arial"/>
          <w:sz w:val="18"/>
          <w:szCs w:val="18"/>
          <w:lang w:eastAsia="es-MX"/>
        </w:rPr>
        <w:t>22510930P0080001,</w:t>
      </w:r>
      <w:r w:rsidRPr="00D325F5">
        <w:rPr>
          <w:rFonts w:ascii="Arial" w:hAnsi="Arial" w:cs="Arial"/>
          <w:sz w:val="18"/>
          <w:szCs w:val="18"/>
        </w:rPr>
        <w:t xml:space="preserve"> </w:t>
      </w:r>
      <w:r w:rsidRPr="00D325F5">
        <w:rPr>
          <w:rFonts w:ascii="Arial" w:eastAsiaTheme="minorEastAsia" w:hAnsi="Arial" w:cs="Arial"/>
          <w:sz w:val="18"/>
          <w:szCs w:val="18"/>
          <w:lang w:eastAsia="es-MX"/>
        </w:rPr>
        <w:t>Partida Presupuestal 62201.</w:t>
      </w:r>
    </w:p>
    <w:p w14:paraId="537C65A3" w14:textId="77777777" w:rsidR="008368CC" w:rsidRPr="00D325F5" w:rsidRDefault="008368CC" w:rsidP="008368CC">
      <w:pPr>
        <w:pStyle w:val="Prrafodelista"/>
        <w:tabs>
          <w:tab w:val="left" w:pos="0"/>
          <w:tab w:val="left" w:pos="243"/>
        </w:tabs>
        <w:spacing w:after="0" w:line="240" w:lineRule="auto"/>
        <w:ind w:left="-340" w:right="-340"/>
        <w:jc w:val="both"/>
        <w:rPr>
          <w:rFonts w:ascii="Arial" w:hAnsi="Arial" w:cs="Arial"/>
          <w:b/>
          <w:sz w:val="18"/>
          <w:szCs w:val="18"/>
        </w:rPr>
      </w:pPr>
      <w:r w:rsidRPr="00D325F5">
        <w:rPr>
          <w:rFonts w:ascii="Arial" w:hAnsi="Arial" w:cs="Arial"/>
          <w:b/>
          <w:sz w:val="18"/>
          <w:szCs w:val="18"/>
        </w:rPr>
        <w:t>II.- El “Contratista” manifiesta bajo protesta de decir verdad:</w:t>
      </w:r>
    </w:p>
    <w:p w14:paraId="66540444" w14:textId="77777777" w:rsidR="008368CC" w:rsidRPr="00D325F5" w:rsidRDefault="008368CC" w:rsidP="008368CC">
      <w:pPr>
        <w:pStyle w:val="Prrafodelista"/>
        <w:tabs>
          <w:tab w:val="left" w:pos="0"/>
          <w:tab w:val="left" w:pos="243"/>
        </w:tabs>
        <w:spacing w:after="0" w:line="240" w:lineRule="auto"/>
        <w:ind w:left="-340" w:right="-340"/>
        <w:jc w:val="both"/>
        <w:rPr>
          <w:rFonts w:ascii="Arial" w:hAnsi="Arial" w:cs="Arial"/>
          <w:b/>
          <w:sz w:val="18"/>
          <w:szCs w:val="18"/>
        </w:rPr>
      </w:pPr>
      <w:r w:rsidRPr="00D325F5">
        <w:rPr>
          <w:rFonts w:ascii="Arial" w:hAnsi="Arial" w:cs="Arial"/>
          <w:b/>
          <w:sz w:val="18"/>
          <w:szCs w:val="18"/>
        </w:rPr>
        <w:t xml:space="preserve">II.1.- </w:t>
      </w:r>
      <w:r w:rsidRPr="00D325F5">
        <w:rPr>
          <w:rFonts w:ascii="Arial" w:hAnsi="Arial" w:cs="Arial"/>
          <w:bCs/>
          <w:sz w:val="18"/>
          <w:szCs w:val="18"/>
        </w:rPr>
        <w:t>Es una persona física de nacionalidad mexicana que cuenta con la capacidad de ejercicio para actuar en el presente contrato.</w:t>
      </w:r>
    </w:p>
    <w:p w14:paraId="40348DAE"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D325F5">
        <w:rPr>
          <w:rFonts w:ascii="Arial" w:hAnsi="Arial" w:cs="Arial"/>
          <w:b/>
          <w:sz w:val="18"/>
          <w:szCs w:val="18"/>
        </w:rPr>
        <w:t xml:space="preserve">II.2.- </w:t>
      </w:r>
      <w:r w:rsidRPr="00D325F5">
        <w:rPr>
          <w:rFonts w:ascii="Arial" w:hAnsi="Arial" w:cs="Arial"/>
          <w:bCs/>
          <w:sz w:val="18"/>
          <w:szCs w:val="18"/>
        </w:rPr>
        <w:t>Conoce perfectamente las especificaciones técnicas de la obra pública requeridas por la “Suprema Corte” y cuenta con los elementos técnicos y capacidad económica necesarios para realizarlos a satisfacción de ésta.</w:t>
      </w:r>
    </w:p>
    <w:p w14:paraId="3B2C120B" w14:textId="7A76D409"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II.3.-</w:t>
      </w:r>
      <w:r w:rsidRPr="008368CC">
        <w:rPr>
          <w:rFonts w:ascii="Arial" w:hAnsi="Arial" w:cs="Arial"/>
          <w:bCs/>
          <w:sz w:val="18"/>
          <w:szCs w:val="18"/>
        </w:rPr>
        <w:t xml:space="preserve"> A la fecha de adjudicación de la presente contratación, no se encuentra inhabilitad</w:t>
      </w:r>
      <w:r w:rsidR="00280FD8">
        <w:rPr>
          <w:rFonts w:ascii="Arial" w:hAnsi="Arial" w:cs="Arial"/>
          <w:bCs/>
          <w:sz w:val="18"/>
          <w:szCs w:val="18"/>
        </w:rPr>
        <w:t>o</w:t>
      </w:r>
      <w:r w:rsidRPr="008368CC">
        <w:rPr>
          <w:rFonts w:ascii="Arial" w:hAnsi="Arial" w:cs="Arial"/>
          <w:bCs/>
          <w:sz w:val="18"/>
          <w:szCs w:val="18"/>
        </w:rPr>
        <w:t xml:space="preserve"> conforme a la regulación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24BD14ED"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II.4.-</w:t>
      </w:r>
      <w:r w:rsidRPr="008368CC">
        <w:rPr>
          <w:rFonts w:ascii="Arial" w:hAnsi="Arial" w:cs="Arial"/>
          <w:bCs/>
          <w:sz w:val="18"/>
          <w:szCs w:val="18"/>
        </w:rPr>
        <w:t xml:space="preserve"> Conoce y acepta sujetarse a lo previsto en el Acuerdo General de Administración XIV/2019.</w:t>
      </w:r>
    </w:p>
    <w:p w14:paraId="04D89547"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II.5.-</w:t>
      </w:r>
      <w:r w:rsidRPr="008368CC">
        <w:rPr>
          <w:rFonts w:ascii="Arial" w:hAnsi="Arial" w:cs="Arial"/>
          <w:bCs/>
          <w:sz w:val="18"/>
          <w:szCs w:val="18"/>
        </w:rPr>
        <w:t xml:space="preserve"> Para todo lo relacionado con el presente contrato, señala como su domicilio el indicado en la carátula del presente instrumento, en el apartado denominado </w:t>
      </w:r>
      <w:r w:rsidRPr="008368CC">
        <w:rPr>
          <w:rFonts w:ascii="Arial" w:hAnsi="Arial" w:cs="Arial"/>
          <w:b/>
          <w:sz w:val="18"/>
          <w:szCs w:val="18"/>
        </w:rPr>
        <w:t>“Contratista”</w:t>
      </w:r>
      <w:r w:rsidRPr="008368CC">
        <w:rPr>
          <w:rFonts w:ascii="Arial" w:hAnsi="Arial" w:cs="Arial"/>
          <w:bCs/>
          <w:sz w:val="18"/>
          <w:szCs w:val="18"/>
        </w:rPr>
        <w:t>.</w:t>
      </w:r>
    </w:p>
    <w:p w14:paraId="03E37BB8" w14:textId="71BA3A53"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
          <w:sz w:val="18"/>
          <w:szCs w:val="18"/>
        </w:rPr>
      </w:pPr>
      <w:r w:rsidRPr="008368CC">
        <w:rPr>
          <w:rFonts w:ascii="Arial" w:hAnsi="Arial" w:cs="Arial"/>
          <w:b/>
          <w:sz w:val="18"/>
          <w:szCs w:val="18"/>
        </w:rPr>
        <w:t>III.- La “Suprema Corte</w:t>
      </w:r>
      <w:r w:rsidR="00280FD8">
        <w:rPr>
          <w:rFonts w:ascii="Arial" w:hAnsi="Arial" w:cs="Arial"/>
          <w:b/>
          <w:sz w:val="18"/>
          <w:szCs w:val="18"/>
        </w:rPr>
        <w:t>”</w:t>
      </w:r>
      <w:r w:rsidRPr="008368CC">
        <w:rPr>
          <w:rFonts w:ascii="Arial" w:hAnsi="Arial" w:cs="Arial"/>
          <w:b/>
          <w:sz w:val="18"/>
          <w:szCs w:val="18"/>
        </w:rPr>
        <w:t xml:space="preserve"> y el “Contratista”, a quienes de manera conjunta se les identificará como las “Partes” declaran que:</w:t>
      </w:r>
    </w:p>
    <w:p w14:paraId="490DFACA"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III.1.-</w:t>
      </w:r>
      <w:r w:rsidRPr="008368CC">
        <w:rPr>
          <w:rFonts w:ascii="Arial" w:hAnsi="Arial" w:cs="Arial"/>
          <w:bCs/>
          <w:sz w:val="18"/>
          <w:szCs w:val="18"/>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385AF305"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III.2.-</w:t>
      </w:r>
      <w:r w:rsidRPr="008368CC">
        <w:rPr>
          <w:rFonts w:ascii="Arial" w:hAnsi="Arial" w:cs="Arial"/>
          <w:bCs/>
          <w:sz w:val="18"/>
          <w:szCs w:val="18"/>
        </w:rPr>
        <w:t xml:space="preserve"> Las “Partes” reconocen que la carátula del presente contrato forma parte integrante del presente instrumento contractual. </w:t>
      </w:r>
    </w:p>
    <w:p w14:paraId="1429E647"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III.3.-</w:t>
      </w:r>
      <w:r w:rsidRPr="008368CC">
        <w:rPr>
          <w:rFonts w:ascii="Arial" w:hAnsi="Arial" w:cs="Arial"/>
          <w:bCs/>
          <w:sz w:val="18"/>
          <w:szCs w:val="18"/>
        </w:rPr>
        <w:t xml:space="preserve"> Conocen el alcance y contenido del presente contrato, por lo que están de acuerdo en someterse a las siguientes:</w:t>
      </w:r>
    </w:p>
    <w:p w14:paraId="1CBAFB80" w14:textId="77777777" w:rsidR="00605135" w:rsidRPr="008368CC" w:rsidRDefault="00605135" w:rsidP="00605135">
      <w:pPr>
        <w:pStyle w:val="Ttulo1"/>
        <w:tabs>
          <w:tab w:val="left" w:pos="0"/>
        </w:tabs>
        <w:ind w:left="-340" w:right="-340"/>
        <w:rPr>
          <w:sz w:val="18"/>
          <w:szCs w:val="18"/>
        </w:rPr>
      </w:pPr>
      <w:r w:rsidRPr="008368CC">
        <w:rPr>
          <w:sz w:val="18"/>
          <w:szCs w:val="18"/>
        </w:rPr>
        <w:t>C L Á U S U L A S</w:t>
      </w:r>
    </w:p>
    <w:p w14:paraId="42650864" w14:textId="77777777" w:rsidR="00A54071" w:rsidRPr="008368CC" w:rsidRDefault="00A54071" w:rsidP="00A54071">
      <w:pPr>
        <w:tabs>
          <w:tab w:val="left" w:pos="0"/>
        </w:tabs>
        <w:spacing w:after="0" w:line="240" w:lineRule="auto"/>
        <w:ind w:left="-340" w:right="-340"/>
        <w:jc w:val="both"/>
        <w:rPr>
          <w:rFonts w:ascii="Arial" w:hAnsi="Arial" w:cs="Arial"/>
          <w:sz w:val="18"/>
          <w:szCs w:val="18"/>
        </w:rPr>
      </w:pPr>
      <w:r w:rsidRPr="008368CC">
        <w:rPr>
          <w:rFonts w:ascii="Arial" w:hAnsi="Arial" w:cs="Arial"/>
          <w:b/>
          <w:sz w:val="18"/>
          <w:szCs w:val="18"/>
          <w:lang w:val="es-ES"/>
        </w:rPr>
        <w:t xml:space="preserve">Primera. Condiciones Generales. </w:t>
      </w:r>
      <w:r w:rsidRPr="008368CC">
        <w:rPr>
          <w:rFonts w:ascii="Arial" w:hAnsi="Arial" w:cs="Arial"/>
          <w:bCs/>
          <w:sz w:val="18"/>
          <w:szCs w:val="18"/>
          <w:lang w:val="es-ES"/>
        </w:rPr>
        <w:t xml:space="preserve">El </w:t>
      </w:r>
      <w:r w:rsidRPr="008368CC">
        <w:rPr>
          <w:rFonts w:ascii="Arial" w:hAnsi="Arial" w:cs="Arial"/>
          <w:bCs/>
          <w:sz w:val="18"/>
          <w:szCs w:val="18"/>
        </w:rPr>
        <w:t xml:space="preserve">“Contratista” </w:t>
      </w:r>
      <w:r w:rsidRPr="008368CC">
        <w:rPr>
          <w:rFonts w:ascii="Arial" w:hAnsi="Arial" w:cs="Arial"/>
          <w:bCs/>
          <w:sz w:val="18"/>
          <w:szCs w:val="18"/>
          <w:lang w:val="es-ES"/>
        </w:rPr>
        <w:t xml:space="preserve">se compromete a proporcionar la obra pública descrita en el presente instrumento y respetar en todo momento el objeto, precio, plazo, garantías y condiciones de pago señalados en la carátula y las cláusulas del presente instrumento contractual, durante y hasta el cumplimiento total del objeto de este acuerdo de voluntades. El pago pactado en el presente contrato cubre el total de la obra pública contratada, por lo cual la “Suprema Corte” no tiene obligación de cubrir ningún importe adicional. </w:t>
      </w:r>
    </w:p>
    <w:p w14:paraId="38FFBF24" w14:textId="77777777" w:rsidR="00A54071" w:rsidRPr="008368CC" w:rsidRDefault="00A54071" w:rsidP="00A54071">
      <w:pPr>
        <w:pStyle w:val="Textoindependiente"/>
        <w:tabs>
          <w:tab w:val="left" w:pos="0"/>
        </w:tabs>
        <w:spacing w:after="0"/>
        <w:ind w:left="-340" w:right="-340"/>
        <w:jc w:val="both"/>
        <w:rPr>
          <w:rFonts w:ascii="Arial" w:hAnsi="Arial" w:cs="Arial"/>
          <w:bCs/>
          <w:sz w:val="18"/>
          <w:szCs w:val="18"/>
        </w:rPr>
      </w:pPr>
      <w:r w:rsidRPr="008368CC">
        <w:rPr>
          <w:rFonts w:ascii="Arial" w:hAnsi="Arial" w:cs="Arial"/>
          <w:b/>
          <w:sz w:val="18"/>
          <w:szCs w:val="18"/>
        </w:rPr>
        <w:t>Segunda. Requisitos para realizar los pagos respectivos.</w:t>
      </w:r>
      <w:r w:rsidRPr="008368CC">
        <w:rPr>
          <w:rFonts w:ascii="Arial" w:hAnsi="Arial" w:cs="Arial"/>
          <w:bCs/>
          <w:sz w:val="18"/>
          <w:szCs w:val="18"/>
        </w:rPr>
        <w:t xml:space="preserve"> La “Suprema Corte” pagará al “Contratista” el monto señalado en la Cláusula Cuarta, de la siguiente forma:</w:t>
      </w:r>
    </w:p>
    <w:p w14:paraId="4654A79D" w14:textId="77777777" w:rsidR="00A54071" w:rsidRPr="008368CC" w:rsidRDefault="00A54071" w:rsidP="00A54071">
      <w:pPr>
        <w:pStyle w:val="Textoindependiente"/>
        <w:tabs>
          <w:tab w:val="left" w:pos="0"/>
        </w:tabs>
        <w:spacing w:after="0"/>
        <w:ind w:left="-340" w:right="-340"/>
        <w:jc w:val="both"/>
        <w:rPr>
          <w:rFonts w:ascii="Arial" w:hAnsi="Arial" w:cs="Arial"/>
          <w:bCs/>
          <w:sz w:val="18"/>
          <w:szCs w:val="18"/>
        </w:rPr>
      </w:pPr>
      <w:r w:rsidRPr="008368CC">
        <w:rPr>
          <w:rFonts w:ascii="Arial" w:hAnsi="Arial" w:cs="Arial"/>
          <w:bCs/>
          <w:sz w:val="18"/>
          <w:szCs w:val="18"/>
        </w:rPr>
        <w:t>a) Anticipo del treinta y cinco por ciento para inicio de los trabajos, mediante transferencia electrónica dentro de los ocho días hábiles siguientes a la presentación del Comprobante Fiscal Digital por Internet (CFDI) que reúna los requisitos fiscales que legalmente correspondan, ante la Dirección General de Presupuesto y Contabilidad.</w:t>
      </w:r>
    </w:p>
    <w:p w14:paraId="38AEFC37" w14:textId="77777777" w:rsidR="00A54071" w:rsidRPr="008368CC" w:rsidRDefault="00A54071" w:rsidP="00A54071">
      <w:pPr>
        <w:pStyle w:val="Textoindependiente"/>
        <w:tabs>
          <w:tab w:val="left" w:pos="0"/>
        </w:tabs>
        <w:spacing w:after="0"/>
        <w:ind w:left="-340" w:right="-340"/>
        <w:jc w:val="both"/>
        <w:rPr>
          <w:rFonts w:ascii="Arial" w:hAnsi="Arial" w:cs="Arial"/>
          <w:bCs/>
          <w:sz w:val="18"/>
          <w:szCs w:val="18"/>
        </w:rPr>
      </w:pPr>
      <w:r w:rsidRPr="008368CC">
        <w:rPr>
          <w:rFonts w:ascii="Arial" w:hAnsi="Arial" w:cs="Arial"/>
          <w:bCs/>
          <w:sz w:val="18"/>
          <w:szCs w:val="18"/>
        </w:rPr>
        <w:t>b) Los pagos subsecuentes serán por el cien por ciento del monto contratado, por trabajos ejecutados, a través de estimaciones, en las que se amortizará en cada una de ellas el anticipo en su mismo porcentaje, treinta y cin</w:t>
      </w:r>
      <w:r>
        <w:rPr>
          <w:rFonts w:ascii="Arial" w:hAnsi="Arial" w:cs="Arial"/>
          <w:bCs/>
          <w:sz w:val="18"/>
          <w:szCs w:val="18"/>
        </w:rPr>
        <w:t>co</w:t>
      </w:r>
      <w:r w:rsidRPr="008368CC">
        <w:rPr>
          <w:rFonts w:ascii="Arial" w:hAnsi="Arial" w:cs="Arial"/>
          <w:bCs/>
          <w:sz w:val="18"/>
          <w:szCs w:val="18"/>
        </w:rPr>
        <w:t xml:space="preserve"> por ciento, las que se deberán formular con una periodicidad no mayor de treinta días naturales.</w:t>
      </w:r>
    </w:p>
    <w:p w14:paraId="2C0E9D14" w14:textId="2F3858E9" w:rsidR="00A54071" w:rsidRDefault="00A54071" w:rsidP="00A54071">
      <w:pPr>
        <w:pStyle w:val="Textoindependiente"/>
        <w:tabs>
          <w:tab w:val="left" w:pos="0"/>
        </w:tabs>
        <w:spacing w:after="0"/>
        <w:ind w:left="-340" w:right="-340"/>
        <w:jc w:val="both"/>
        <w:rPr>
          <w:rFonts w:ascii="Arial" w:hAnsi="Arial" w:cs="Arial"/>
          <w:bCs/>
          <w:sz w:val="18"/>
          <w:szCs w:val="18"/>
        </w:rPr>
      </w:pPr>
      <w:r w:rsidRPr="008368CC">
        <w:rPr>
          <w:rFonts w:ascii="Arial" w:hAnsi="Arial" w:cs="Arial"/>
          <w:bCs/>
          <w:sz w:val="18"/>
          <w:szCs w:val="18"/>
        </w:rPr>
        <w:t>Las estimaciones por trabajos ejecutados deberán pagarse, en un plazo no mayor a 20 días hábiles, contados a partir de la fecha en que hayan sido autorizadas por la supervisión interna de la “Suprema Corte”. Para efectos fiscales el “</w:t>
      </w:r>
      <w:r>
        <w:rPr>
          <w:rFonts w:ascii="Arial" w:hAnsi="Arial" w:cs="Arial"/>
          <w:bCs/>
          <w:sz w:val="18"/>
          <w:szCs w:val="18"/>
        </w:rPr>
        <w:t>Contratista</w:t>
      </w:r>
      <w:r w:rsidRPr="008368CC">
        <w:rPr>
          <w:rFonts w:ascii="Arial" w:hAnsi="Arial" w:cs="Arial"/>
          <w:bCs/>
          <w:sz w:val="18"/>
          <w:szCs w:val="18"/>
        </w:rPr>
        <w:t>” deberá presentar el  Comprobante Fiscal Digital generado por Internet (CFDI) respectivo a nombre de la “Suprema Corte” según consta en la cédula de identificación fiscal, expedida por el Servicio de Administración Tributaria con el Registro Federal de Contribuyentes SCJ9502046P5, indicando el domicilio señalado en la declaración I.4</w:t>
      </w:r>
      <w:r>
        <w:rPr>
          <w:rFonts w:ascii="Arial" w:hAnsi="Arial" w:cs="Arial"/>
          <w:bCs/>
          <w:sz w:val="18"/>
          <w:szCs w:val="18"/>
        </w:rPr>
        <w:t>.</w:t>
      </w:r>
      <w:r w:rsidRPr="008368CC">
        <w:rPr>
          <w:rFonts w:ascii="Arial" w:hAnsi="Arial" w:cs="Arial"/>
          <w:bCs/>
          <w:sz w:val="18"/>
          <w:szCs w:val="18"/>
        </w:rPr>
        <w:t xml:space="preserve"> de este instrumento y demás requisitos fiscales a que haya lugar, copia del instrumento contractual y copia del documento mediante el cual acredite que fueron </w:t>
      </w:r>
      <w:r>
        <w:rPr>
          <w:rFonts w:ascii="Arial" w:hAnsi="Arial" w:cs="Arial"/>
          <w:bCs/>
          <w:sz w:val="18"/>
          <w:szCs w:val="18"/>
        </w:rPr>
        <w:t xml:space="preserve">ejecutada la obra </w:t>
      </w:r>
    </w:p>
    <w:p w14:paraId="47ACCC9A" w14:textId="77777777" w:rsidR="00A54071" w:rsidRPr="008368CC" w:rsidRDefault="00A54071" w:rsidP="00A54071">
      <w:pPr>
        <w:pStyle w:val="Textoindependiente"/>
        <w:tabs>
          <w:tab w:val="left" w:pos="0"/>
        </w:tabs>
        <w:spacing w:after="0"/>
        <w:ind w:left="-340" w:right="-340"/>
        <w:jc w:val="both"/>
        <w:rPr>
          <w:rFonts w:ascii="Arial" w:hAnsi="Arial" w:cs="Arial"/>
          <w:bCs/>
          <w:sz w:val="18"/>
          <w:szCs w:val="18"/>
        </w:rPr>
      </w:pPr>
      <w:r w:rsidRPr="008368CC">
        <w:rPr>
          <w:rFonts w:ascii="Arial" w:hAnsi="Arial" w:cs="Arial"/>
          <w:bCs/>
          <w:sz w:val="18"/>
          <w:szCs w:val="18"/>
        </w:rPr>
        <w:t>a entera satisfacción de la “Suprema Corte”.</w:t>
      </w:r>
    </w:p>
    <w:p w14:paraId="4B31FC99" w14:textId="77777777" w:rsidR="00A54071" w:rsidRDefault="00A54071" w:rsidP="00A54071">
      <w:pPr>
        <w:pStyle w:val="Textoindependiente"/>
        <w:tabs>
          <w:tab w:val="left" w:pos="0"/>
        </w:tabs>
        <w:spacing w:after="0"/>
        <w:ind w:left="-340" w:right="-340"/>
        <w:jc w:val="both"/>
        <w:rPr>
          <w:rFonts w:ascii="Arial" w:hAnsi="Arial" w:cs="Arial"/>
          <w:sz w:val="18"/>
          <w:szCs w:val="18"/>
        </w:rPr>
      </w:pPr>
      <w:r w:rsidRPr="008368CC">
        <w:rPr>
          <w:rFonts w:ascii="Arial" w:hAnsi="Arial" w:cs="Arial"/>
          <w:b/>
          <w:bCs/>
          <w:sz w:val="18"/>
          <w:szCs w:val="18"/>
        </w:rPr>
        <w:t>Tercera.</w:t>
      </w:r>
      <w:r w:rsidRPr="008368CC">
        <w:rPr>
          <w:rFonts w:ascii="Arial" w:hAnsi="Arial" w:cs="Arial"/>
          <w:sz w:val="18"/>
          <w:szCs w:val="18"/>
        </w:rPr>
        <w:t xml:space="preserve"> </w:t>
      </w:r>
      <w:r w:rsidRPr="008368CC">
        <w:rPr>
          <w:rFonts w:ascii="Arial" w:hAnsi="Arial" w:cs="Arial"/>
          <w:b/>
          <w:bCs/>
          <w:sz w:val="18"/>
          <w:szCs w:val="18"/>
        </w:rPr>
        <w:t xml:space="preserve">Penas </w:t>
      </w:r>
      <w:r>
        <w:rPr>
          <w:rFonts w:ascii="Arial" w:hAnsi="Arial" w:cs="Arial"/>
          <w:b/>
          <w:bCs/>
          <w:sz w:val="18"/>
          <w:szCs w:val="18"/>
        </w:rPr>
        <w:t>c</w:t>
      </w:r>
      <w:r w:rsidRPr="008368CC">
        <w:rPr>
          <w:rFonts w:ascii="Arial" w:hAnsi="Arial" w:cs="Arial"/>
          <w:b/>
          <w:bCs/>
          <w:sz w:val="18"/>
          <w:szCs w:val="18"/>
        </w:rPr>
        <w:t>onvencionales.</w:t>
      </w:r>
      <w:r w:rsidRPr="008368CC">
        <w:rPr>
          <w:rFonts w:ascii="Arial" w:hAnsi="Arial" w:cs="Arial"/>
          <w:sz w:val="18"/>
          <w:szCs w:val="18"/>
        </w:rPr>
        <w:t xml:space="preserve"> Las penas convencionales serán determinadas por la “Suprema Corte”, en función del incumplimiento decretado, conforme lo siguiente:</w:t>
      </w:r>
    </w:p>
    <w:p w14:paraId="57B44C74" w14:textId="679D51E0" w:rsidR="00A54071" w:rsidRPr="008368CC" w:rsidRDefault="00A54071" w:rsidP="00A54071">
      <w:pPr>
        <w:pStyle w:val="Textoindependiente"/>
        <w:tabs>
          <w:tab w:val="left" w:pos="0"/>
        </w:tabs>
        <w:spacing w:after="0"/>
        <w:ind w:left="-340" w:right="-340"/>
        <w:jc w:val="both"/>
        <w:rPr>
          <w:rFonts w:ascii="Arial" w:hAnsi="Arial" w:cs="Arial"/>
          <w:sz w:val="18"/>
          <w:szCs w:val="18"/>
        </w:rPr>
      </w:pPr>
      <w:r w:rsidRPr="008368CC">
        <w:rPr>
          <w:rFonts w:ascii="Arial" w:hAnsi="Arial" w:cs="Arial"/>
          <w:sz w:val="18"/>
          <w:szCs w:val="18"/>
        </w:rPr>
        <w:t xml:space="preserve">En caso de incumplimiento de las obligaciones pactadas en el </w:t>
      </w:r>
      <w:r>
        <w:rPr>
          <w:rFonts w:ascii="Arial" w:hAnsi="Arial" w:cs="Arial"/>
          <w:sz w:val="18"/>
          <w:szCs w:val="18"/>
        </w:rPr>
        <w:t xml:space="preserve">presente </w:t>
      </w:r>
      <w:r w:rsidRPr="008368CC">
        <w:rPr>
          <w:rFonts w:ascii="Arial" w:hAnsi="Arial" w:cs="Arial"/>
          <w:sz w:val="18"/>
          <w:szCs w:val="18"/>
        </w:rPr>
        <w:t xml:space="preserve">instrumento contractual y en lo establecido en sus anexos, la “Suprema Corte” podrá aplicar una pena convencional hasta por el </w:t>
      </w:r>
      <w:r w:rsidR="007E7442">
        <w:rPr>
          <w:rFonts w:ascii="Arial" w:hAnsi="Arial" w:cs="Arial"/>
          <w:sz w:val="18"/>
          <w:szCs w:val="18"/>
        </w:rPr>
        <w:t>diez</w:t>
      </w:r>
      <w:r w:rsidR="007E7442" w:rsidRPr="008368CC">
        <w:rPr>
          <w:rFonts w:ascii="Arial" w:hAnsi="Arial" w:cs="Arial"/>
          <w:sz w:val="18"/>
          <w:szCs w:val="18"/>
        </w:rPr>
        <w:t xml:space="preserve"> </w:t>
      </w:r>
      <w:r w:rsidRPr="008368CC">
        <w:rPr>
          <w:rFonts w:ascii="Arial" w:hAnsi="Arial" w:cs="Arial"/>
          <w:sz w:val="18"/>
          <w:szCs w:val="18"/>
        </w:rPr>
        <w:t xml:space="preserve">por ciento del monto que corresponda al valor de los trabajos, </w:t>
      </w:r>
      <w:r w:rsidRPr="008368CC">
        <w:rPr>
          <w:rFonts w:ascii="Arial" w:hAnsi="Arial" w:cs="Arial"/>
          <w:sz w:val="18"/>
          <w:szCs w:val="18"/>
        </w:rPr>
        <w:lastRenderedPageBreak/>
        <w:t>sin incluir el Impuesto al Valor Agregado que no se hayan recibido, o bien, no se hayan realizado a entera satisfacción de la “Suprema Corte”. De existir incumplimiento parcial, la pena se ajustará proporcionalmente al porcentaje incumplido.</w:t>
      </w:r>
    </w:p>
    <w:p w14:paraId="3AE5D3EF" w14:textId="4DE7ABFF" w:rsidR="00A54071" w:rsidRPr="0065642D" w:rsidRDefault="00A54071" w:rsidP="007E7442">
      <w:pPr>
        <w:pStyle w:val="Textoindependiente"/>
        <w:tabs>
          <w:tab w:val="left" w:pos="0"/>
        </w:tabs>
        <w:spacing w:after="0"/>
        <w:ind w:left="-340" w:right="-340"/>
        <w:jc w:val="both"/>
        <w:rPr>
          <w:rFonts w:ascii="Arial" w:hAnsi="Arial" w:cs="Arial"/>
          <w:bCs/>
          <w:sz w:val="18"/>
          <w:szCs w:val="18"/>
        </w:rPr>
      </w:pPr>
      <w:r w:rsidRPr="008368CC">
        <w:rPr>
          <w:rFonts w:ascii="Arial" w:hAnsi="Arial" w:cs="Arial"/>
          <w:sz w:val="18"/>
          <w:szCs w:val="18"/>
        </w:rPr>
        <w:t xml:space="preserve">En caso de que no se otorgue prórroga al “Contratista” respecto al cumplimiento de los plazos establecidos en el contrato, se aplicará una pena convencional por atrasos que le sean imputables en la ejecución de los trabajos, equivalente al monto que resulte de aplicar el 1 por ciento diario a la cantidad que importen los conceptos de trabajos no realizados dentro del plazo pactado, y no podrá exceder del </w:t>
      </w:r>
      <w:r>
        <w:rPr>
          <w:rFonts w:ascii="Arial" w:hAnsi="Arial" w:cs="Arial"/>
          <w:sz w:val="18"/>
          <w:szCs w:val="18"/>
        </w:rPr>
        <w:t xml:space="preserve">veinte </w:t>
      </w:r>
      <w:r w:rsidRPr="008368CC">
        <w:rPr>
          <w:rFonts w:ascii="Arial" w:hAnsi="Arial" w:cs="Arial"/>
          <w:sz w:val="18"/>
          <w:szCs w:val="18"/>
        </w:rPr>
        <w:t>por ciento del monto total del contrato, sin incluir el Impuesto al Valor Agregado.</w:t>
      </w:r>
      <w:r w:rsidR="0065642D" w:rsidRPr="0065642D">
        <w:rPr>
          <w:rFonts w:ascii="Arial" w:hAnsi="Arial" w:cs="Arial"/>
          <w:bCs/>
          <w:sz w:val="18"/>
          <w:szCs w:val="18"/>
        </w:rPr>
        <w:t xml:space="preserve"> </w:t>
      </w:r>
      <w:r w:rsidR="0065642D">
        <w:rPr>
          <w:rFonts w:ascii="Arial" w:hAnsi="Arial" w:cs="Arial"/>
          <w:bCs/>
          <w:sz w:val="18"/>
          <w:szCs w:val="18"/>
        </w:rPr>
        <w:t>[Las penas convencionales también podrán hacerse efectivas mediante las garantías otorgadas.]</w:t>
      </w:r>
    </w:p>
    <w:p w14:paraId="1E0050D7" w14:textId="77777777" w:rsidR="00A54071" w:rsidRPr="008368CC" w:rsidRDefault="00A54071" w:rsidP="00A54071">
      <w:pPr>
        <w:pStyle w:val="Textoindependiente"/>
        <w:tabs>
          <w:tab w:val="left" w:pos="0"/>
        </w:tabs>
        <w:spacing w:after="0"/>
        <w:ind w:left="-340" w:right="-340"/>
        <w:jc w:val="both"/>
        <w:rPr>
          <w:rFonts w:ascii="Arial" w:hAnsi="Arial" w:cs="Arial"/>
          <w:sz w:val="18"/>
          <w:szCs w:val="18"/>
        </w:rPr>
      </w:pPr>
      <w:r w:rsidRPr="008368CC">
        <w:rPr>
          <w:rFonts w:ascii="Arial" w:hAnsi="Arial" w:cs="Arial"/>
          <w:sz w:val="18"/>
          <w:szCs w:val="18"/>
        </w:rPr>
        <w:t>Si las penas convencionales rebasan el porcentaje señalado anteriormente, se iniciará el procedimiento de rescisión del contrato.</w:t>
      </w:r>
    </w:p>
    <w:p w14:paraId="0D2A19DB" w14:textId="77777777" w:rsidR="00A54071" w:rsidRPr="008368CC" w:rsidRDefault="00A54071" w:rsidP="00A54071">
      <w:pPr>
        <w:pStyle w:val="Textoindependiente"/>
        <w:tabs>
          <w:tab w:val="left" w:pos="0"/>
        </w:tabs>
        <w:spacing w:after="0"/>
        <w:ind w:left="-340" w:right="-340"/>
        <w:jc w:val="both"/>
        <w:rPr>
          <w:rFonts w:ascii="Arial" w:hAnsi="Arial" w:cs="Arial"/>
          <w:sz w:val="18"/>
          <w:szCs w:val="18"/>
        </w:rPr>
      </w:pPr>
      <w:r w:rsidRPr="008368CC">
        <w:rPr>
          <w:rFonts w:ascii="Arial" w:hAnsi="Arial" w:cs="Arial"/>
          <w:sz w:val="18"/>
          <w:szCs w:val="18"/>
        </w:rPr>
        <w:t>Las penas podrán descontarse de los montos pendientes de cubrir por parte de la “Suprema Corte” al “Contratista” y, de ser necesario, ingresando su monto a la Tesorería de la “Suprema Corte”.</w:t>
      </w:r>
    </w:p>
    <w:p w14:paraId="232EA08E" w14:textId="77777777" w:rsidR="00A54071" w:rsidRPr="008368CC" w:rsidRDefault="00A54071" w:rsidP="00A54071">
      <w:pPr>
        <w:pStyle w:val="Textoindependiente"/>
        <w:tabs>
          <w:tab w:val="left" w:pos="0"/>
          <w:tab w:val="left" w:pos="10725"/>
        </w:tabs>
        <w:spacing w:after="0"/>
        <w:ind w:left="-340" w:right="-340"/>
        <w:jc w:val="both"/>
        <w:rPr>
          <w:rFonts w:ascii="Arial" w:hAnsi="Arial" w:cs="Arial"/>
          <w:sz w:val="18"/>
          <w:szCs w:val="18"/>
        </w:rPr>
      </w:pPr>
      <w:r w:rsidRPr="008368CC">
        <w:rPr>
          <w:rFonts w:ascii="Arial" w:hAnsi="Arial" w:cs="Arial"/>
          <w:b/>
          <w:sz w:val="18"/>
          <w:szCs w:val="18"/>
        </w:rPr>
        <w:t>Cuarta.</w:t>
      </w:r>
      <w:r w:rsidRPr="008368CC">
        <w:rPr>
          <w:rFonts w:ascii="Arial" w:hAnsi="Arial" w:cs="Arial"/>
          <w:b/>
          <w:spacing w:val="-3"/>
          <w:sz w:val="18"/>
          <w:szCs w:val="18"/>
        </w:rPr>
        <w:t xml:space="preserve"> </w:t>
      </w:r>
      <w:r w:rsidRPr="008368CC">
        <w:rPr>
          <w:rFonts w:ascii="Arial" w:hAnsi="Arial" w:cs="Arial"/>
          <w:b/>
          <w:sz w:val="18"/>
          <w:szCs w:val="18"/>
        </w:rPr>
        <w:t>Monto</w:t>
      </w:r>
      <w:r w:rsidRPr="008368CC">
        <w:rPr>
          <w:rFonts w:ascii="Arial" w:hAnsi="Arial" w:cs="Arial"/>
          <w:b/>
          <w:spacing w:val="-4"/>
          <w:sz w:val="18"/>
          <w:szCs w:val="18"/>
        </w:rPr>
        <w:t xml:space="preserve"> </w:t>
      </w:r>
      <w:r w:rsidRPr="008368CC">
        <w:rPr>
          <w:rFonts w:ascii="Arial" w:hAnsi="Arial" w:cs="Arial"/>
          <w:b/>
          <w:sz w:val="18"/>
          <w:szCs w:val="18"/>
        </w:rPr>
        <w:t>del</w:t>
      </w:r>
      <w:r w:rsidRPr="008368CC">
        <w:rPr>
          <w:rFonts w:ascii="Arial" w:hAnsi="Arial" w:cs="Arial"/>
          <w:b/>
          <w:spacing w:val="-1"/>
          <w:sz w:val="18"/>
          <w:szCs w:val="18"/>
        </w:rPr>
        <w:t xml:space="preserve"> </w:t>
      </w:r>
      <w:r w:rsidRPr="008368CC">
        <w:rPr>
          <w:rFonts w:ascii="Arial" w:hAnsi="Arial" w:cs="Arial"/>
          <w:b/>
          <w:sz w:val="18"/>
          <w:szCs w:val="18"/>
        </w:rPr>
        <w:t>contrato.</w:t>
      </w:r>
      <w:r w:rsidRPr="008368CC">
        <w:rPr>
          <w:rFonts w:ascii="Arial" w:hAnsi="Arial" w:cs="Arial"/>
          <w:b/>
          <w:spacing w:val="-4"/>
          <w:sz w:val="18"/>
          <w:szCs w:val="18"/>
        </w:rPr>
        <w:t xml:space="preserve"> </w:t>
      </w:r>
      <w:r w:rsidRPr="008368CC">
        <w:rPr>
          <w:rFonts w:ascii="Arial" w:hAnsi="Arial" w:cs="Arial"/>
          <w:sz w:val="18"/>
          <w:szCs w:val="18"/>
        </w:rPr>
        <w:t>El monto del presente contrato es por $XXXX (monto en letra pesos XX/100 moneda nacional) más el Impuesto al Valor Agregado equivalente a $XXXXX (monto en letra XX/100 moneda nacional) dando un monto total de $XXXX (monto en letra XX/100 moneda nacional).</w:t>
      </w:r>
    </w:p>
    <w:p w14:paraId="4ED231B0" w14:textId="17F983A6" w:rsidR="00A54071" w:rsidRPr="00D325F5" w:rsidRDefault="00A54071" w:rsidP="00A54071">
      <w:pPr>
        <w:pStyle w:val="Textoindependiente"/>
        <w:tabs>
          <w:tab w:val="left" w:pos="0"/>
          <w:tab w:val="left" w:pos="10725"/>
        </w:tabs>
        <w:spacing w:after="0"/>
        <w:ind w:left="-340" w:right="-340"/>
        <w:jc w:val="both"/>
        <w:rPr>
          <w:rFonts w:ascii="Arial" w:hAnsi="Arial" w:cs="Arial"/>
          <w:bCs/>
          <w:sz w:val="18"/>
          <w:szCs w:val="18"/>
        </w:rPr>
      </w:pPr>
      <w:r w:rsidRPr="008368CC">
        <w:rPr>
          <w:rFonts w:ascii="Arial" w:hAnsi="Arial" w:cs="Arial"/>
          <w:b/>
          <w:sz w:val="18"/>
          <w:szCs w:val="18"/>
        </w:rPr>
        <w:t>Quinta. Lugar de ejecución de la obra.</w:t>
      </w:r>
      <w:r w:rsidRPr="008368CC">
        <w:rPr>
          <w:rFonts w:ascii="Arial" w:hAnsi="Arial" w:cs="Arial"/>
          <w:b/>
          <w:spacing w:val="-3"/>
          <w:sz w:val="18"/>
          <w:szCs w:val="18"/>
        </w:rPr>
        <w:t xml:space="preserve"> </w:t>
      </w:r>
      <w:r w:rsidRPr="008368CC">
        <w:rPr>
          <w:rFonts w:ascii="Arial" w:hAnsi="Arial" w:cs="Arial"/>
          <w:bCs/>
          <w:sz w:val="18"/>
          <w:szCs w:val="18"/>
        </w:rPr>
        <w:t>El</w:t>
      </w:r>
      <w:r w:rsidRPr="008368CC">
        <w:rPr>
          <w:rFonts w:ascii="Arial" w:hAnsi="Arial" w:cs="Arial"/>
          <w:b/>
          <w:sz w:val="18"/>
          <w:szCs w:val="18"/>
        </w:rPr>
        <w:t xml:space="preserve"> “</w:t>
      </w:r>
      <w:r w:rsidRPr="008368CC">
        <w:rPr>
          <w:rFonts w:ascii="Arial" w:hAnsi="Arial" w:cs="Arial"/>
          <w:bCs/>
          <w:sz w:val="18"/>
          <w:szCs w:val="18"/>
        </w:rPr>
        <w:t xml:space="preserve">Contratista” debe realizar la ejecución de la obra, objeto de este contrato, en el inmueble ubicado </w:t>
      </w:r>
      <w:r w:rsidRPr="00D325F5">
        <w:rPr>
          <w:rFonts w:ascii="Arial" w:hAnsi="Arial" w:cs="Arial"/>
          <w:bCs/>
          <w:sz w:val="18"/>
          <w:szCs w:val="18"/>
        </w:rPr>
        <w:t xml:space="preserve">en </w:t>
      </w:r>
      <w:r w:rsidRPr="00E70B33">
        <w:rPr>
          <w:rFonts w:ascii="Arial" w:hAnsi="Arial" w:cs="Arial"/>
          <w:bCs/>
          <w:sz w:val="18"/>
          <w:szCs w:val="18"/>
          <w:lang w:val="es-MX"/>
        </w:rPr>
        <w:t>avenida Costera Miguel Alemán número 2412, Fraccionamiento Club Deportivo, código postal 39690, Acapulco, Guerrero.</w:t>
      </w:r>
    </w:p>
    <w:p w14:paraId="70C91F6D" w14:textId="77777777" w:rsidR="00A54071" w:rsidRPr="00D325F5" w:rsidRDefault="00A54071" w:rsidP="00A54071">
      <w:pPr>
        <w:pStyle w:val="Textoindependiente"/>
        <w:tabs>
          <w:tab w:val="left" w:pos="0"/>
          <w:tab w:val="left" w:pos="10725"/>
        </w:tabs>
        <w:spacing w:after="0"/>
        <w:ind w:left="-340" w:right="-340"/>
        <w:jc w:val="both"/>
        <w:rPr>
          <w:rFonts w:ascii="Arial" w:hAnsi="Arial" w:cs="Arial"/>
          <w:bCs/>
          <w:sz w:val="18"/>
          <w:szCs w:val="18"/>
        </w:rPr>
      </w:pPr>
      <w:r w:rsidRPr="00D325F5">
        <w:rPr>
          <w:rFonts w:ascii="Arial" w:hAnsi="Arial" w:cs="Arial"/>
          <w:b/>
          <w:sz w:val="18"/>
          <w:szCs w:val="18"/>
        </w:rPr>
        <w:t xml:space="preserve">Sexta. Vigencia del contrato y plazo de ejecución de la obra. </w:t>
      </w:r>
      <w:r w:rsidRPr="00D325F5">
        <w:rPr>
          <w:rFonts w:ascii="Arial" w:hAnsi="Arial" w:cs="Arial"/>
          <w:bCs/>
          <w:sz w:val="18"/>
          <w:szCs w:val="18"/>
        </w:rPr>
        <w:t>Las “Partes” convienen en que la vigencia del presente contrato tendrá un plazo de ejecución de setenta y cinco días naturales contados a partir del depósito del anticipo y puesta a disposición del inmueble objeto del contrato.</w:t>
      </w:r>
      <w:r>
        <w:rPr>
          <w:rFonts w:ascii="Arial" w:hAnsi="Arial" w:cs="Arial"/>
          <w:bCs/>
          <w:sz w:val="18"/>
          <w:szCs w:val="18"/>
        </w:rPr>
        <w:t xml:space="preserve"> </w:t>
      </w:r>
      <w:r w:rsidRPr="00280FD8">
        <w:rPr>
          <w:rFonts w:ascii="Arial" w:hAnsi="Arial" w:cs="Arial"/>
          <w:bCs/>
          <w:sz w:val="18"/>
          <w:szCs w:val="18"/>
        </w:rPr>
        <w:t xml:space="preserve">A la terminación de la vigencia de esta contratación, no se deberá continuar con </w:t>
      </w:r>
      <w:r>
        <w:rPr>
          <w:rFonts w:ascii="Arial" w:hAnsi="Arial" w:cs="Arial"/>
          <w:bCs/>
          <w:sz w:val="18"/>
          <w:szCs w:val="18"/>
        </w:rPr>
        <w:t>la obra pública</w:t>
      </w:r>
      <w:r w:rsidRPr="00280FD8">
        <w:rPr>
          <w:rFonts w:ascii="Arial" w:hAnsi="Arial" w:cs="Arial"/>
          <w:bCs/>
          <w:sz w:val="18"/>
          <w:szCs w:val="18"/>
        </w:rPr>
        <w:t xml:space="preserve"> objeto de este contrato.</w:t>
      </w:r>
    </w:p>
    <w:p w14:paraId="6EC7876A" w14:textId="77777777" w:rsidR="00A54071" w:rsidRPr="008368CC" w:rsidRDefault="00A54071" w:rsidP="00A54071">
      <w:pPr>
        <w:pStyle w:val="Textoindependiente"/>
        <w:tabs>
          <w:tab w:val="left" w:pos="0"/>
          <w:tab w:val="left" w:pos="10725"/>
        </w:tabs>
        <w:spacing w:after="0"/>
        <w:ind w:left="-340" w:right="-340"/>
        <w:jc w:val="both"/>
        <w:rPr>
          <w:rFonts w:ascii="Arial" w:hAnsi="Arial" w:cs="Arial"/>
          <w:bCs/>
          <w:sz w:val="18"/>
          <w:szCs w:val="18"/>
        </w:rPr>
      </w:pPr>
      <w:r w:rsidRPr="00D325F5">
        <w:rPr>
          <w:rFonts w:ascii="Arial" w:hAnsi="Arial" w:cs="Arial"/>
          <w:bCs/>
          <w:sz w:val="18"/>
          <w:szCs w:val="18"/>
        </w:rPr>
        <w:t>El plazo de ejecución pactado en este contrato únicamente podrá ser</w:t>
      </w:r>
      <w:r w:rsidRPr="008368CC">
        <w:rPr>
          <w:rFonts w:ascii="Arial" w:hAnsi="Arial" w:cs="Arial"/>
          <w:bCs/>
          <w:sz w:val="18"/>
          <w:szCs w:val="18"/>
        </w:rPr>
        <w:t xml:space="preserve">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77A2E038" w14:textId="77777777" w:rsidR="00A54071" w:rsidRPr="008368CC" w:rsidRDefault="00A54071" w:rsidP="00A54071">
      <w:pPr>
        <w:pStyle w:val="Textoindependiente"/>
        <w:tabs>
          <w:tab w:val="left" w:pos="0"/>
          <w:tab w:val="left" w:pos="10725"/>
        </w:tabs>
        <w:spacing w:after="0"/>
        <w:ind w:left="-340" w:right="-340"/>
        <w:jc w:val="both"/>
        <w:rPr>
          <w:rFonts w:ascii="Arial" w:hAnsi="Arial" w:cs="Arial"/>
          <w:bCs/>
          <w:color w:val="000000"/>
          <w:sz w:val="18"/>
          <w:szCs w:val="18"/>
        </w:rPr>
      </w:pPr>
      <w:r w:rsidRPr="008368CC">
        <w:rPr>
          <w:rFonts w:ascii="Arial" w:hAnsi="Arial" w:cs="Arial"/>
          <w:b/>
          <w:color w:val="000000"/>
          <w:sz w:val="18"/>
          <w:szCs w:val="18"/>
        </w:rPr>
        <w:t xml:space="preserve">Séptima. Libro de bitácora. </w:t>
      </w:r>
      <w:r w:rsidRPr="008368CC">
        <w:rPr>
          <w:rFonts w:ascii="Arial" w:hAnsi="Arial" w:cs="Arial"/>
          <w:bCs/>
          <w:color w:val="000000"/>
          <w:sz w:val="18"/>
          <w:szCs w:val="18"/>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3E80C825" w14:textId="044D7719" w:rsidR="00A54071" w:rsidRPr="008368CC" w:rsidRDefault="00A54071" w:rsidP="00A54071">
      <w:pPr>
        <w:pStyle w:val="Textoindependiente"/>
        <w:tabs>
          <w:tab w:val="left" w:pos="0"/>
          <w:tab w:val="left" w:pos="10725"/>
        </w:tabs>
        <w:spacing w:after="0"/>
        <w:ind w:left="-340" w:right="-340"/>
        <w:jc w:val="both"/>
        <w:rPr>
          <w:rFonts w:ascii="Arial" w:hAnsi="Arial" w:cs="Arial"/>
          <w:bCs/>
          <w:color w:val="000000"/>
          <w:sz w:val="18"/>
          <w:szCs w:val="18"/>
        </w:rPr>
      </w:pPr>
      <w:r w:rsidRPr="008368CC">
        <w:rPr>
          <w:rFonts w:ascii="Arial" w:hAnsi="Arial" w:cs="Arial"/>
          <w:b/>
          <w:color w:val="000000"/>
          <w:sz w:val="18"/>
          <w:szCs w:val="18"/>
        </w:rPr>
        <w:t xml:space="preserve">Octava. Garantía de cumplimiento. </w:t>
      </w:r>
      <w:r w:rsidRPr="008368CC">
        <w:rPr>
          <w:rFonts w:ascii="Arial" w:hAnsi="Arial" w:cs="Arial"/>
          <w:sz w:val="18"/>
          <w:szCs w:val="18"/>
        </w:rPr>
        <w:t>De conformidad con lo establecido en el artículo 169, fracción II, del Acuerdo General de Administración XIV/2019, el “Contratista” se obliga a otorgar fianza expedida por institución debidamente autorizada, dentro de los diez días hábiles siguientes a la fecha en que se hubiera firmado el contrato, por el equivalente al 10 por ciento del monto total del contrato sin incluir el Impuesto al Valor Agregado y hasta 20 por ciento más en el supuesto de que por algún motivo deba incrementarse el costo o plazo de la obra pública contratada.</w:t>
      </w:r>
    </w:p>
    <w:p w14:paraId="6D8AFA65" w14:textId="77777777" w:rsidR="00A54071" w:rsidRPr="008368CC" w:rsidRDefault="00A54071" w:rsidP="00A54071">
      <w:pPr>
        <w:pStyle w:val="Textoindependiente"/>
        <w:tabs>
          <w:tab w:val="left" w:pos="0"/>
          <w:tab w:val="left" w:pos="10725"/>
        </w:tabs>
        <w:spacing w:after="0"/>
        <w:ind w:left="-340" w:right="-340"/>
        <w:jc w:val="both"/>
        <w:rPr>
          <w:rFonts w:ascii="Arial" w:hAnsi="Arial" w:cs="Arial"/>
          <w:bCs/>
          <w:sz w:val="18"/>
          <w:szCs w:val="18"/>
        </w:rPr>
      </w:pPr>
      <w:r w:rsidRPr="008368CC">
        <w:rPr>
          <w:rFonts w:ascii="Arial" w:hAnsi="Arial" w:cs="Arial"/>
          <w:b/>
          <w:sz w:val="18"/>
          <w:szCs w:val="18"/>
        </w:rPr>
        <w:t>Novena. Garantía de Anticipo.</w:t>
      </w:r>
      <w:r w:rsidRPr="008368CC">
        <w:rPr>
          <w:rFonts w:ascii="Arial" w:hAnsi="Arial" w:cs="Arial"/>
          <w:bCs/>
          <w:sz w:val="18"/>
          <w:szCs w:val="18"/>
        </w:rPr>
        <w:t xml:space="preserve"> Para garantizar la debida inversión del anticipo, amortización o su devolución, el “Contratista” otorgará a la “Suprema Corte”, fianza por institución debidamente autorizada por el equivalente al 100 por ciento del monto total contratado incluyendo el Impuesto al Valor Agregado, mismo que asciende a la cantidad de $</w:t>
      </w:r>
      <w:r>
        <w:rPr>
          <w:rFonts w:ascii="Arial" w:hAnsi="Arial" w:cs="Arial"/>
          <w:bCs/>
          <w:sz w:val="18"/>
          <w:szCs w:val="18"/>
        </w:rPr>
        <w:t>XXXXX</w:t>
      </w:r>
      <w:r w:rsidRPr="008368CC">
        <w:rPr>
          <w:rFonts w:ascii="Arial" w:hAnsi="Arial" w:cs="Arial"/>
          <w:bCs/>
          <w:sz w:val="18"/>
          <w:szCs w:val="18"/>
        </w:rPr>
        <w:t>.</w:t>
      </w:r>
      <w:r>
        <w:rPr>
          <w:rFonts w:ascii="Arial" w:hAnsi="Arial" w:cs="Arial"/>
          <w:bCs/>
          <w:sz w:val="18"/>
          <w:szCs w:val="18"/>
        </w:rPr>
        <w:t>XX</w:t>
      </w:r>
      <w:r w:rsidRPr="008368CC">
        <w:rPr>
          <w:rFonts w:ascii="Arial" w:hAnsi="Arial" w:cs="Arial"/>
          <w:bCs/>
          <w:sz w:val="18"/>
          <w:szCs w:val="18"/>
        </w:rPr>
        <w:t xml:space="preserve"> (</w:t>
      </w:r>
      <w:r>
        <w:rPr>
          <w:rFonts w:ascii="Arial" w:hAnsi="Arial" w:cs="Arial"/>
          <w:bCs/>
          <w:sz w:val="18"/>
          <w:szCs w:val="18"/>
        </w:rPr>
        <w:t>XXXXX</w:t>
      </w:r>
      <w:r w:rsidRPr="008368CC">
        <w:rPr>
          <w:rFonts w:ascii="Arial" w:hAnsi="Arial" w:cs="Arial"/>
          <w:bCs/>
          <w:sz w:val="18"/>
          <w:szCs w:val="18"/>
        </w:rPr>
        <w:t xml:space="preserve"> pesos 00/100 moneda nacional).</w:t>
      </w:r>
    </w:p>
    <w:p w14:paraId="07B4F56C" w14:textId="77777777" w:rsidR="00A54071" w:rsidRPr="008368CC" w:rsidRDefault="00A54071" w:rsidP="00A54071">
      <w:pPr>
        <w:pStyle w:val="Textoindependiente"/>
        <w:tabs>
          <w:tab w:val="left" w:pos="0"/>
          <w:tab w:val="left" w:pos="10725"/>
        </w:tabs>
        <w:spacing w:after="0"/>
        <w:ind w:left="-340" w:right="-340"/>
        <w:jc w:val="both"/>
        <w:rPr>
          <w:rFonts w:ascii="Arial" w:hAnsi="Arial" w:cs="Arial"/>
          <w:bCs/>
          <w:sz w:val="18"/>
          <w:szCs w:val="18"/>
        </w:rPr>
      </w:pPr>
      <w:r w:rsidRPr="008368CC">
        <w:rPr>
          <w:rFonts w:ascii="Arial" w:hAnsi="Arial" w:cs="Arial"/>
          <w:bCs/>
          <w:sz w:val="18"/>
          <w:szCs w:val="18"/>
        </w:rPr>
        <w:t>La garantía a que se refiere esta deberá entregarse por el “Contratista” dentro de los cinco días hábiles siguientes a la entrega del contrato debidamente firmado por las partes y su presentación es requisito para la entrega del anticipo.</w:t>
      </w:r>
    </w:p>
    <w:p w14:paraId="4437E61C" w14:textId="77777777" w:rsidR="00A54071" w:rsidRPr="008368CC" w:rsidRDefault="00A54071" w:rsidP="00A54071">
      <w:pPr>
        <w:pStyle w:val="Prrafodelista"/>
        <w:tabs>
          <w:tab w:val="left" w:pos="0"/>
          <w:tab w:val="left" w:pos="334"/>
        </w:tabs>
        <w:spacing w:after="0" w:line="240" w:lineRule="auto"/>
        <w:ind w:left="-340" w:right="-340"/>
        <w:jc w:val="both"/>
        <w:rPr>
          <w:rFonts w:ascii="Arial" w:hAnsi="Arial" w:cs="Arial"/>
          <w:bCs/>
          <w:color w:val="000000"/>
          <w:sz w:val="18"/>
          <w:szCs w:val="18"/>
        </w:rPr>
      </w:pPr>
      <w:r w:rsidRPr="008368CC">
        <w:rPr>
          <w:rFonts w:ascii="Arial" w:hAnsi="Arial" w:cs="Arial"/>
          <w:b/>
          <w:color w:val="000000"/>
          <w:sz w:val="18"/>
          <w:szCs w:val="18"/>
        </w:rPr>
        <w:t xml:space="preserve">Décima. Garantía de responsabilidad civil por daños a terceros.  </w:t>
      </w:r>
      <w:r w:rsidRPr="008368CC">
        <w:rPr>
          <w:rFonts w:ascii="Arial" w:hAnsi="Arial" w:cs="Arial"/>
          <w:bCs/>
          <w:color w:val="000000"/>
          <w:sz w:val="18"/>
          <w:szCs w:val="18"/>
        </w:rPr>
        <w:t xml:space="preserve">El “Contratista” otorgará a la “Suprema Corte” </w:t>
      </w:r>
      <w:r w:rsidRPr="008368CC">
        <w:rPr>
          <w:rFonts w:ascii="Arial" w:hAnsi="Arial" w:cs="Arial"/>
          <w:sz w:val="18"/>
          <w:szCs w:val="18"/>
        </w:rPr>
        <w:t>g</w:t>
      </w:r>
      <w:r w:rsidRPr="008368CC">
        <w:rPr>
          <w:rFonts w:ascii="Arial" w:hAnsi="Arial" w:cs="Arial"/>
          <w:bCs/>
          <w:color w:val="000000"/>
          <w:sz w:val="18"/>
          <w:szCs w:val="18"/>
        </w:rPr>
        <w:t>arantía de responsabilidad civil por daños a terceros con motivo de la conducta que asuma el “Contratista” por sí, o a través de su personal, por lo que deberá presentar póliza de seguro expedida a su favor que ampare hasta dos veces el monto total contratado, sin incluir el Impuesto al Valor Agregado, expedida por institución debidamente autorizada y ser presentada dentro de los diez días hábiles siguientes a la fecha de firma del contrato y conforme a lo previsto en el artículo 169, fracción IV del Acuerdo General de Administración XIV/2019.</w:t>
      </w:r>
    </w:p>
    <w:p w14:paraId="2F838AA7" w14:textId="77777777" w:rsidR="00A54071" w:rsidRPr="008368CC" w:rsidRDefault="00A54071" w:rsidP="00A54071">
      <w:pPr>
        <w:pStyle w:val="Prrafodelista"/>
        <w:tabs>
          <w:tab w:val="left" w:pos="0"/>
          <w:tab w:val="left" w:pos="334"/>
        </w:tabs>
        <w:spacing w:after="0" w:line="240" w:lineRule="auto"/>
        <w:ind w:left="-340" w:right="-340"/>
        <w:jc w:val="both"/>
        <w:rPr>
          <w:rFonts w:ascii="Arial" w:hAnsi="Arial" w:cs="Arial"/>
          <w:bCs/>
          <w:color w:val="000000"/>
          <w:sz w:val="18"/>
          <w:szCs w:val="18"/>
        </w:rPr>
      </w:pPr>
      <w:r w:rsidRPr="008368CC">
        <w:rPr>
          <w:rFonts w:ascii="Arial" w:hAnsi="Arial" w:cs="Arial"/>
          <w:b/>
          <w:color w:val="000000"/>
          <w:sz w:val="18"/>
          <w:szCs w:val="18"/>
        </w:rPr>
        <w:t>Décima Primera. Garantía de vicios ocultos</w:t>
      </w:r>
      <w:r w:rsidRPr="008368CC">
        <w:rPr>
          <w:rFonts w:ascii="Arial" w:hAnsi="Arial" w:cs="Arial"/>
          <w:bCs/>
          <w:color w:val="000000"/>
          <w:sz w:val="18"/>
          <w:szCs w:val="18"/>
        </w:rPr>
        <w:t>. El “Contratista”, queda obligado ante la “Suprema Corte” a responder de los defectos y vicios ocultos de la calidad de los trabajos, así como de cualquier otra responsabilidad en que hubieren incurrido, en los términos de la legislación aplicable y conforme a lo previsto en el artículo 169, fracción V del “Acuerdo General de Administración XIV/2019”, al término de los trabajos, la fianza de cumplimiento se sustituirá por otra equivalente al 10 por ciento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646AF146" w14:textId="77777777" w:rsidR="00A54071" w:rsidRPr="008368CC" w:rsidRDefault="00A54071" w:rsidP="00A54071">
      <w:pPr>
        <w:pStyle w:val="Prrafodelista"/>
        <w:tabs>
          <w:tab w:val="left" w:pos="0"/>
          <w:tab w:val="left" w:pos="334"/>
        </w:tabs>
        <w:spacing w:after="0" w:line="240" w:lineRule="auto"/>
        <w:ind w:left="-340" w:right="-340"/>
        <w:jc w:val="both"/>
        <w:rPr>
          <w:rFonts w:ascii="Arial" w:hAnsi="Arial" w:cs="Arial"/>
          <w:bCs/>
          <w:color w:val="000000"/>
          <w:sz w:val="18"/>
          <w:szCs w:val="18"/>
        </w:rPr>
      </w:pPr>
      <w:r w:rsidRPr="008368CC">
        <w:rPr>
          <w:rFonts w:ascii="Arial" w:hAnsi="Arial" w:cs="Arial"/>
          <w:bCs/>
          <w:color w:val="000000"/>
          <w:sz w:val="18"/>
          <w:szCs w:val="18"/>
        </w:rPr>
        <w:t>Sin perjuicio de la garantía el “Contratista”, queda obligado ante la “Suprema Corte” a responder de los defectos y vicios ocultos de la calidad de la obra pública, así como de cualquier otra responsabilidad en que hubiere incurrido, en los términos de la legislación aplicable.</w:t>
      </w:r>
    </w:p>
    <w:p w14:paraId="75B6E4A4" w14:textId="77777777" w:rsidR="00A54071" w:rsidRPr="008368CC" w:rsidRDefault="00A54071" w:rsidP="00A54071">
      <w:pPr>
        <w:pStyle w:val="Prrafodelista"/>
        <w:tabs>
          <w:tab w:val="left" w:pos="0"/>
          <w:tab w:val="left" w:pos="334"/>
        </w:tabs>
        <w:spacing w:after="0" w:line="240" w:lineRule="auto"/>
        <w:ind w:left="-340" w:right="-340"/>
        <w:jc w:val="both"/>
        <w:rPr>
          <w:rFonts w:ascii="Arial" w:hAnsi="Arial" w:cs="Arial"/>
          <w:bCs/>
          <w:color w:val="000000"/>
          <w:sz w:val="18"/>
          <w:szCs w:val="18"/>
        </w:rPr>
      </w:pPr>
      <w:r w:rsidRPr="008368CC">
        <w:rPr>
          <w:rFonts w:ascii="Arial" w:hAnsi="Arial" w:cs="Arial"/>
          <w:b/>
          <w:color w:val="000000"/>
          <w:sz w:val="18"/>
          <w:szCs w:val="18"/>
        </w:rPr>
        <w:t xml:space="preserve">Décima Segunda. </w:t>
      </w:r>
      <w:r w:rsidRPr="008368CC">
        <w:rPr>
          <w:rFonts w:ascii="Arial" w:hAnsi="Arial" w:cs="Arial"/>
          <w:b/>
          <w:sz w:val="18"/>
          <w:szCs w:val="18"/>
          <w:lang w:val="es-ES"/>
        </w:rPr>
        <w:t xml:space="preserve">Pagos en exceso. </w:t>
      </w:r>
      <w:r w:rsidRPr="008368CC">
        <w:rPr>
          <w:rFonts w:ascii="Arial" w:hAnsi="Arial" w:cs="Arial"/>
          <w:bCs/>
          <w:sz w:val="18"/>
          <w:szCs w:val="18"/>
          <w:lang w:val="es-ES"/>
        </w:rPr>
        <w:t>Tratándose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046E5C18" w14:textId="77777777" w:rsidR="00A54071" w:rsidRPr="008368CC" w:rsidRDefault="00A54071" w:rsidP="00A54071">
      <w:pPr>
        <w:pStyle w:val="Textoindependiente"/>
        <w:tabs>
          <w:tab w:val="left" w:pos="0"/>
        </w:tabs>
        <w:spacing w:after="0"/>
        <w:ind w:left="-340" w:right="-340"/>
        <w:jc w:val="both"/>
        <w:rPr>
          <w:rFonts w:ascii="Arial" w:hAnsi="Arial" w:cs="Arial"/>
          <w:bCs/>
          <w:sz w:val="18"/>
          <w:szCs w:val="18"/>
        </w:rPr>
      </w:pPr>
      <w:r w:rsidRPr="008368CC">
        <w:rPr>
          <w:rFonts w:ascii="Arial" w:hAnsi="Arial" w:cs="Arial"/>
          <w:b/>
          <w:color w:val="000000"/>
          <w:sz w:val="18"/>
          <w:szCs w:val="18"/>
        </w:rPr>
        <w:lastRenderedPageBreak/>
        <w:t>Décima Tercera</w:t>
      </w:r>
      <w:r w:rsidRPr="008368CC">
        <w:rPr>
          <w:rFonts w:ascii="Arial" w:hAnsi="Arial" w:cs="Arial"/>
          <w:b/>
          <w:sz w:val="18"/>
          <w:szCs w:val="18"/>
        </w:rPr>
        <w:t xml:space="preserve">. Propiedad Intelectual. </w:t>
      </w:r>
      <w:r w:rsidRPr="008368CC">
        <w:rPr>
          <w:rFonts w:ascii="Arial" w:hAnsi="Arial" w:cs="Arial"/>
          <w:bCs/>
          <w:sz w:val="18"/>
          <w:szCs w:val="18"/>
        </w:rPr>
        <w:t xml:space="preserve">El “Contratista” asume totalmente la responsabilidad para el caso de que, al ejecutar la obra objeto de este contrato, infrinja derechos de propiedad intelectual y por lo tanto libera a la “Suprema Corte” de cualquier responsabilidad de carácter civil, penal, fiscal, de marca industrial o de cualquier otra índole. </w:t>
      </w:r>
    </w:p>
    <w:p w14:paraId="18CFC995" w14:textId="77777777" w:rsidR="00A54071" w:rsidRPr="008368CC" w:rsidRDefault="00A54071" w:rsidP="00A54071">
      <w:pPr>
        <w:pStyle w:val="Textoindependiente"/>
        <w:tabs>
          <w:tab w:val="left" w:pos="0"/>
        </w:tabs>
        <w:spacing w:after="0"/>
        <w:ind w:left="-340" w:right="-340"/>
        <w:jc w:val="both"/>
        <w:rPr>
          <w:rFonts w:ascii="Arial" w:hAnsi="Arial" w:cs="Arial"/>
          <w:bCs/>
          <w:sz w:val="18"/>
          <w:szCs w:val="18"/>
        </w:rPr>
      </w:pPr>
      <w:r w:rsidRPr="008368CC">
        <w:rPr>
          <w:rFonts w:ascii="Arial" w:hAnsi="Arial" w:cs="Arial"/>
          <w:bCs/>
          <w:sz w:val="18"/>
          <w:szCs w:val="18"/>
        </w:rPr>
        <w:t>Asimismo, se precisa que está prohibida cualquier reproducción parcial o total, o uso distinto de la documentación proporcionada por la “Suprema Corte”, con motivo de la ejecución de la obra objeto del presente contrato.</w:t>
      </w:r>
    </w:p>
    <w:p w14:paraId="767509D4" w14:textId="3BA7F79E" w:rsidR="00A54071" w:rsidRPr="001B5939" w:rsidRDefault="00A54071" w:rsidP="00A54071">
      <w:pPr>
        <w:pStyle w:val="Textoindependiente"/>
        <w:tabs>
          <w:tab w:val="left" w:pos="0"/>
        </w:tabs>
        <w:spacing w:after="0"/>
        <w:ind w:left="-340" w:right="-340"/>
        <w:jc w:val="both"/>
        <w:rPr>
          <w:rFonts w:ascii="Arial" w:hAnsi="Arial" w:cs="Arial"/>
          <w:bCs/>
          <w:sz w:val="18"/>
          <w:szCs w:val="18"/>
        </w:rPr>
      </w:pPr>
      <w:r w:rsidRPr="008368CC">
        <w:rPr>
          <w:rFonts w:ascii="Arial" w:hAnsi="Arial" w:cs="Arial"/>
          <w:b/>
          <w:sz w:val="18"/>
          <w:szCs w:val="18"/>
        </w:rPr>
        <w:t xml:space="preserve">Décima Cuarta. Inexistencia de relación laboral. </w:t>
      </w:r>
      <w:r w:rsidR="007E7442">
        <w:rPr>
          <w:rFonts w:ascii="Arial" w:hAnsi="Arial" w:cs="Arial"/>
          <w:bCs/>
          <w:sz w:val="18"/>
          <w:szCs w:val="18"/>
        </w:rPr>
        <w:t>Las personas que intervengan para la realización del objeto de este contrato serán trabajadores del “Contratista”, por lo que de ninguna manera existirá relación laboral entre ellos y la “Suprema Corte”. Será responsabilidad del “Contratista” cumplir con las obligaciones que a cargo de los patrones establecen las disposiciones que regulan el SAR, INFONAVIT, IMSS y las contempladas en la Ley Federal del Trabajo; por tanto, responderá a todas las reclamaciones administrativas y juicios de cualquier orden que los trabajadores del “Contratista” presenten en su contra o de la “Suprema Corte”. El gasto que implique el cumplimiento de estas obligaciones correrá a cargo del “Contratista”, que será el único responsable de las obligaciones adquiridas con sus trabajadores</w:t>
      </w:r>
      <w:r w:rsidR="007E7442" w:rsidRPr="001B5939" w:rsidDel="0065642D">
        <w:rPr>
          <w:rFonts w:ascii="Arial" w:hAnsi="Arial" w:cs="Arial"/>
          <w:bCs/>
          <w:sz w:val="18"/>
          <w:szCs w:val="18"/>
        </w:rPr>
        <w:t xml:space="preserve"> </w:t>
      </w:r>
    </w:p>
    <w:p w14:paraId="03070CC5" w14:textId="77777777" w:rsidR="00A54071" w:rsidRPr="001B5939" w:rsidRDefault="00A54071" w:rsidP="00A54071">
      <w:pPr>
        <w:pStyle w:val="Textoindependiente"/>
        <w:tabs>
          <w:tab w:val="left" w:pos="0"/>
        </w:tabs>
        <w:spacing w:after="0"/>
        <w:ind w:left="-340" w:right="-340"/>
        <w:jc w:val="both"/>
        <w:rPr>
          <w:rFonts w:ascii="Arial" w:hAnsi="Arial" w:cs="Arial"/>
          <w:bCs/>
          <w:sz w:val="18"/>
          <w:szCs w:val="18"/>
        </w:rPr>
      </w:pPr>
      <w:r w:rsidRPr="001B5939">
        <w:rPr>
          <w:rFonts w:ascii="Arial" w:hAnsi="Arial" w:cs="Arial"/>
          <w:bCs/>
          <w:sz w:val="18"/>
          <w:szCs w:val="18"/>
        </w:rPr>
        <w:t>La “Suprema Corte” estará facultada para requerir al “</w:t>
      </w:r>
      <w:r>
        <w:rPr>
          <w:rFonts w:ascii="Arial" w:hAnsi="Arial" w:cs="Arial"/>
          <w:bCs/>
          <w:sz w:val="18"/>
          <w:szCs w:val="18"/>
        </w:rPr>
        <w:t>Contratista</w:t>
      </w:r>
      <w:r w:rsidRPr="001B5939">
        <w:rPr>
          <w:rFonts w:ascii="Arial" w:hAnsi="Arial" w:cs="Arial"/>
          <w:bCs/>
          <w:sz w:val="18"/>
          <w:szCs w:val="18"/>
        </w:rPr>
        <w:t>” los comprobantes de afiliación de sus trabajadores al IMSS, así como los comprobantes de pago de las cuotas al SAR, INFONAVIT e IMSS.</w:t>
      </w:r>
    </w:p>
    <w:p w14:paraId="408193B2" w14:textId="77777777" w:rsidR="00A54071" w:rsidRPr="001B5939" w:rsidRDefault="00A54071" w:rsidP="00A54071">
      <w:pPr>
        <w:pStyle w:val="Textoindependiente"/>
        <w:tabs>
          <w:tab w:val="left" w:pos="0"/>
        </w:tabs>
        <w:spacing w:after="0"/>
        <w:ind w:left="-340" w:right="-340"/>
        <w:jc w:val="both"/>
        <w:rPr>
          <w:rFonts w:ascii="Arial" w:hAnsi="Arial" w:cs="Arial"/>
          <w:bCs/>
          <w:sz w:val="18"/>
          <w:szCs w:val="18"/>
        </w:rPr>
      </w:pPr>
      <w:r w:rsidRPr="001B5939">
        <w:rPr>
          <w:rFonts w:ascii="Arial" w:hAnsi="Arial" w:cs="Arial"/>
          <w:bCs/>
          <w:sz w:val="18"/>
          <w:szCs w:val="18"/>
        </w:rPr>
        <w:t>En caso de que alguno o algunos de los trabajadores del “</w:t>
      </w:r>
      <w:r>
        <w:rPr>
          <w:rFonts w:ascii="Arial" w:hAnsi="Arial" w:cs="Arial"/>
          <w:bCs/>
          <w:sz w:val="18"/>
          <w:szCs w:val="18"/>
        </w:rPr>
        <w:t>Contratista</w:t>
      </w:r>
      <w:r w:rsidRPr="001B5939">
        <w:rPr>
          <w:rFonts w:ascii="Arial" w:hAnsi="Arial" w:cs="Arial"/>
          <w:bCs/>
          <w:sz w:val="18"/>
          <w:szCs w:val="18"/>
        </w:rPr>
        <w:t>” ejecuten o pretendan ejecutar alguna reclamación administrativa o juicio en contra de la “Suprema Corte”, el “</w:t>
      </w:r>
      <w:r>
        <w:rPr>
          <w:rFonts w:ascii="Arial" w:hAnsi="Arial" w:cs="Arial"/>
          <w:bCs/>
          <w:sz w:val="18"/>
          <w:szCs w:val="18"/>
        </w:rPr>
        <w:t>Contratista</w:t>
      </w:r>
      <w:r w:rsidRPr="001B5939">
        <w:rPr>
          <w:rFonts w:ascii="Arial" w:hAnsi="Arial" w:cs="Arial"/>
          <w:bCs/>
          <w:sz w:val="18"/>
          <w:szCs w:val="18"/>
        </w:rPr>
        <w:t>”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460BDB00" w14:textId="77777777" w:rsidR="00A54071" w:rsidRPr="001B5939" w:rsidRDefault="00A54071" w:rsidP="00A54071">
      <w:pPr>
        <w:pStyle w:val="Textoindependiente"/>
        <w:tabs>
          <w:tab w:val="left" w:pos="0"/>
        </w:tabs>
        <w:spacing w:after="0"/>
        <w:ind w:left="-340" w:right="-340"/>
        <w:jc w:val="both"/>
        <w:rPr>
          <w:rFonts w:ascii="Arial" w:hAnsi="Arial" w:cs="Arial"/>
          <w:bCs/>
          <w:sz w:val="18"/>
          <w:szCs w:val="18"/>
        </w:rPr>
      </w:pPr>
      <w:r w:rsidRPr="001B5939">
        <w:rPr>
          <w:rFonts w:ascii="Arial" w:hAnsi="Arial" w:cs="Arial"/>
          <w:bCs/>
          <w:sz w:val="18"/>
          <w:szCs w:val="18"/>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FDD567B" w14:textId="77777777" w:rsidR="00A54071" w:rsidRPr="008368CC" w:rsidRDefault="00A54071" w:rsidP="00A54071">
      <w:pPr>
        <w:pStyle w:val="Textoindependiente"/>
        <w:tabs>
          <w:tab w:val="left" w:pos="0"/>
        </w:tabs>
        <w:spacing w:after="0"/>
        <w:ind w:left="-340" w:right="-340"/>
        <w:jc w:val="both"/>
        <w:rPr>
          <w:rFonts w:ascii="Arial" w:hAnsi="Arial" w:cs="Arial"/>
          <w:bCs/>
          <w:sz w:val="18"/>
          <w:szCs w:val="18"/>
        </w:rPr>
      </w:pPr>
      <w:r w:rsidRPr="008368CC">
        <w:rPr>
          <w:rFonts w:ascii="Arial" w:hAnsi="Arial" w:cs="Arial"/>
          <w:b/>
          <w:sz w:val="18"/>
          <w:szCs w:val="18"/>
        </w:rPr>
        <w:t>Décima Quinta. Subcontratación.</w:t>
      </w:r>
      <w:r w:rsidRPr="008368CC">
        <w:rPr>
          <w:rFonts w:ascii="Arial" w:hAnsi="Arial" w:cs="Arial"/>
          <w:sz w:val="18"/>
          <w:szCs w:val="18"/>
        </w:rPr>
        <w:t xml:space="preserve"> </w:t>
      </w:r>
      <w:r w:rsidRPr="008368CC">
        <w:rPr>
          <w:rFonts w:ascii="Arial" w:hAnsi="Arial" w:cs="Arial"/>
          <w:bCs/>
          <w:sz w:val="18"/>
          <w:szCs w:val="18"/>
        </w:rPr>
        <w:t xml:space="preserve">El “Contratista” manifiesta que de conformidad con su propuesta técnica entregada a la “Suprema Corte” el _________ </w:t>
      </w:r>
      <w:r w:rsidRPr="00D325F5">
        <w:rPr>
          <w:rFonts w:ascii="Arial" w:hAnsi="Arial" w:cs="Arial"/>
          <w:bCs/>
          <w:sz w:val="18"/>
          <w:szCs w:val="18"/>
        </w:rPr>
        <w:t xml:space="preserve">subcontratará el </w:t>
      </w:r>
      <w:r w:rsidRPr="00D325F5">
        <w:rPr>
          <w:rFonts w:ascii="Arial" w:hAnsi="Arial" w:cs="Arial"/>
          <w:bCs/>
          <w:sz w:val="18"/>
          <w:szCs w:val="18"/>
          <w:lang w:val="es-MX"/>
        </w:rPr>
        <w:t>concepto ALB-0</w:t>
      </w:r>
      <w:r>
        <w:rPr>
          <w:rFonts w:ascii="Arial" w:hAnsi="Arial" w:cs="Arial"/>
          <w:bCs/>
          <w:sz w:val="18"/>
          <w:szCs w:val="18"/>
          <w:lang w:val="es-MX"/>
        </w:rPr>
        <w:t>4</w:t>
      </w:r>
      <w:r w:rsidRPr="00D325F5">
        <w:rPr>
          <w:rFonts w:ascii="Arial" w:hAnsi="Arial" w:cs="Arial"/>
          <w:bCs/>
          <w:sz w:val="18"/>
          <w:szCs w:val="18"/>
          <w:lang w:val="es-MX"/>
        </w:rPr>
        <w:t xml:space="preserve"> relativo a </w:t>
      </w:r>
      <w:r>
        <w:rPr>
          <w:rFonts w:ascii="Arial" w:hAnsi="Arial" w:cs="Arial"/>
          <w:bCs/>
          <w:sz w:val="18"/>
          <w:szCs w:val="18"/>
          <w:lang w:val="es-MX"/>
        </w:rPr>
        <w:t>i</w:t>
      </w:r>
      <w:r w:rsidRPr="00D325F5">
        <w:rPr>
          <w:rFonts w:ascii="Arial" w:hAnsi="Arial" w:cs="Arial"/>
          <w:bCs/>
          <w:sz w:val="18"/>
          <w:szCs w:val="18"/>
          <w:lang w:val="es-MX"/>
        </w:rPr>
        <w:t>mpermeabilización, por</w:t>
      </w:r>
      <w:r w:rsidRPr="00DE42D5">
        <w:rPr>
          <w:rFonts w:ascii="Arial" w:hAnsi="Arial" w:cs="Arial"/>
          <w:bCs/>
          <w:sz w:val="18"/>
          <w:szCs w:val="18"/>
          <w:lang w:val="es-MX"/>
        </w:rPr>
        <w:t xml:space="preserve"> ser actividades especializadas, para lo cual deberá dar cumplimiento a las disposiciones en materia de subcontratación previstas en la Ley Federal del Trabajo y la Ley del Seguro Social; de conformidad con la autorización del Comité de Adquisiciones y Servicios, Obras y Desincorporaciones mediante _____________. Se entiende por subcontratación, el acto mediante el cual el contratista encomienda a otra persona, física o moral la realización parcial o total del objeto de los trabajos.</w:t>
      </w:r>
      <w:r w:rsidRPr="008368CC">
        <w:rPr>
          <w:rFonts w:ascii="Arial" w:hAnsi="Arial" w:cs="Arial"/>
          <w:bCs/>
          <w:sz w:val="18"/>
          <w:szCs w:val="18"/>
        </w:rPr>
        <w:t xml:space="preserve">  </w:t>
      </w:r>
    </w:p>
    <w:p w14:paraId="794B9175" w14:textId="6DA02957" w:rsidR="00A54071" w:rsidRPr="008368CC" w:rsidRDefault="00A54071" w:rsidP="00A54071">
      <w:pPr>
        <w:pStyle w:val="Textoindependiente"/>
        <w:tabs>
          <w:tab w:val="left" w:pos="0"/>
        </w:tabs>
        <w:spacing w:after="0"/>
        <w:ind w:left="-340" w:right="-340"/>
        <w:jc w:val="both"/>
        <w:rPr>
          <w:rFonts w:ascii="Arial" w:hAnsi="Arial" w:cs="Arial"/>
          <w:bCs/>
          <w:sz w:val="18"/>
          <w:szCs w:val="18"/>
        </w:rPr>
      </w:pPr>
      <w:r w:rsidRPr="008368CC">
        <w:rPr>
          <w:rFonts w:ascii="Arial" w:hAnsi="Arial" w:cs="Arial"/>
          <w:bCs/>
          <w:sz w:val="18"/>
          <w:szCs w:val="18"/>
        </w:rPr>
        <w:t>EL único responsable de los trabajos a realizar será el “Contratista” y será a éste a quien se cubrirá el pago. El subcontratista no quedará subrogado en ninguno de los derechos del contratista ni tendrá relación alguna con la “Suprema Corte”. En caso de que el “Contratista” subcontrate conceptos distintos a éstos, su incumplimiento, será causa de rescisión del contrato que al efecto se suscriba.</w:t>
      </w:r>
    </w:p>
    <w:p w14:paraId="63184178" w14:textId="77777777" w:rsidR="00A54071" w:rsidRPr="008368CC" w:rsidRDefault="00A54071" w:rsidP="00A54071">
      <w:pPr>
        <w:pStyle w:val="Textoindependiente"/>
        <w:tabs>
          <w:tab w:val="left" w:pos="0"/>
        </w:tabs>
        <w:spacing w:after="0"/>
        <w:ind w:left="-340" w:right="-340"/>
        <w:jc w:val="both"/>
        <w:rPr>
          <w:rFonts w:ascii="Arial" w:hAnsi="Arial" w:cs="Arial"/>
          <w:bCs/>
          <w:sz w:val="18"/>
          <w:szCs w:val="18"/>
        </w:rPr>
      </w:pPr>
      <w:r w:rsidRPr="008368CC">
        <w:rPr>
          <w:rFonts w:ascii="Arial" w:hAnsi="Arial" w:cs="Arial"/>
          <w:b/>
          <w:sz w:val="18"/>
          <w:szCs w:val="18"/>
        </w:rPr>
        <w:t xml:space="preserve">Décima Sexta. </w:t>
      </w:r>
      <w:r w:rsidRPr="008368CC">
        <w:rPr>
          <w:rFonts w:ascii="Arial" w:hAnsi="Arial" w:cs="Arial"/>
          <w:b/>
          <w:bCs/>
          <w:sz w:val="18"/>
          <w:szCs w:val="18"/>
        </w:rPr>
        <w:t xml:space="preserve">Responsabilidad Civil. </w:t>
      </w:r>
      <w:r w:rsidRPr="008368CC">
        <w:rPr>
          <w:rFonts w:ascii="Arial" w:hAnsi="Arial" w:cs="Arial"/>
          <w:bCs/>
          <w:sz w:val="18"/>
          <w:szCs w:val="18"/>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34947E1F" w14:textId="77777777" w:rsidR="00A54071" w:rsidRPr="008368CC" w:rsidRDefault="00A54071" w:rsidP="00A54071">
      <w:pPr>
        <w:tabs>
          <w:tab w:val="left" w:pos="0"/>
        </w:tabs>
        <w:spacing w:after="0" w:line="240" w:lineRule="auto"/>
        <w:ind w:left="-340" w:right="-340"/>
        <w:jc w:val="both"/>
        <w:rPr>
          <w:rFonts w:ascii="Arial" w:hAnsi="Arial" w:cs="Arial"/>
          <w:bCs/>
          <w:sz w:val="18"/>
          <w:szCs w:val="18"/>
          <w:lang w:val="es-ES"/>
        </w:rPr>
      </w:pPr>
      <w:r w:rsidRPr="008368CC">
        <w:rPr>
          <w:rFonts w:ascii="Arial" w:hAnsi="Arial" w:cs="Arial"/>
          <w:b/>
          <w:sz w:val="18"/>
          <w:szCs w:val="18"/>
        </w:rPr>
        <w:t xml:space="preserve">Décima Séptima. </w:t>
      </w:r>
      <w:r w:rsidRPr="008368CC">
        <w:rPr>
          <w:rFonts w:ascii="Arial" w:hAnsi="Arial" w:cs="Arial"/>
          <w:b/>
          <w:bCs/>
          <w:sz w:val="18"/>
          <w:szCs w:val="18"/>
          <w:lang w:val="es-ES"/>
        </w:rPr>
        <w:t xml:space="preserve">Intransmisibilidad de los derechos y obligaciones derivados del presente contrato. </w:t>
      </w:r>
      <w:r w:rsidRPr="008368CC">
        <w:rPr>
          <w:rFonts w:ascii="Arial" w:hAnsi="Arial" w:cs="Arial"/>
          <w:bCs/>
          <w:sz w:val="18"/>
          <w:szCs w:val="18"/>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3FB749D2" w14:textId="7C1052D3" w:rsidR="00A54071" w:rsidRPr="008368CC" w:rsidRDefault="00A54071" w:rsidP="00A54071">
      <w:pPr>
        <w:pStyle w:val="Textoindependiente"/>
        <w:tabs>
          <w:tab w:val="left" w:pos="0"/>
        </w:tabs>
        <w:spacing w:after="0"/>
        <w:ind w:left="-340" w:right="-340"/>
        <w:jc w:val="both"/>
        <w:rPr>
          <w:rFonts w:ascii="Arial" w:hAnsi="Arial" w:cs="Arial"/>
          <w:bCs/>
          <w:sz w:val="18"/>
          <w:szCs w:val="18"/>
        </w:rPr>
      </w:pPr>
      <w:r w:rsidRPr="008368CC">
        <w:rPr>
          <w:rFonts w:ascii="Arial" w:hAnsi="Arial" w:cs="Arial"/>
          <w:b/>
          <w:sz w:val="18"/>
          <w:szCs w:val="18"/>
        </w:rPr>
        <w:t>Décima Octava. Del fomento a la transparencia y confidencialidad.</w:t>
      </w:r>
      <w:r w:rsidRPr="008368CC">
        <w:rPr>
          <w:rFonts w:ascii="Arial" w:hAnsi="Arial" w:cs="Arial"/>
          <w:bCs/>
          <w:sz w:val="18"/>
          <w:szCs w:val="18"/>
        </w:rPr>
        <w:t xml:space="preserve"> 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w:t>
      </w:r>
      <w:r>
        <w:rPr>
          <w:rFonts w:ascii="Arial" w:hAnsi="Arial" w:cs="Arial"/>
          <w:bCs/>
          <w:sz w:val="18"/>
          <w:szCs w:val="18"/>
        </w:rPr>
        <w:t>la ejecución de la obra</w:t>
      </w:r>
      <w:r w:rsidRPr="008368CC">
        <w:rPr>
          <w:rFonts w:ascii="Arial" w:hAnsi="Arial" w:cs="Arial"/>
          <w:bCs/>
          <w:sz w:val="18"/>
          <w:szCs w:val="18"/>
        </w:rPr>
        <w:t>. Los trabajos ejecutados, total o parcialmente, especificaciones y en general la información que se encuentre en el lugar de su ejecución o que se hubiese entregado al “Contratista” para cumplir con el objeto del presente contrato, son propiedad de la “Suprema Corte”, por lo que el “Contratista” se obliga a devolver a la “Suprema Corte” el material que se le hubiese proporcionado, así como el material que llegue a realizar, obligándose a abstenerse de reproducirlos en medio electrónico o físico.</w:t>
      </w:r>
    </w:p>
    <w:p w14:paraId="7597DFF7" w14:textId="77777777" w:rsidR="00A54071" w:rsidRPr="00A26589" w:rsidRDefault="00A54071" w:rsidP="00A54071">
      <w:pPr>
        <w:pStyle w:val="Textoindependiente"/>
        <w:tabs>
          <w:tab w:val="left" w:pos="0"/>
        </w:tabs>
        <w:spacing w:after="0"/>
        <w:ind w:left="-340" w:right="-340"/>
        <w:jc w:val="both"/>
        <w:rPr>
          <w:rFonts w:ascii="Arial" w:hAnsi="Arial" w:cs="Arial"/>
          <w:bCs/>
          <w:sz w:val="18"/>
          <w:szCs w:val="18"/>
        </w:rPr>
      </w:pPr>
      <w:r w:rsidRPr="00A26589">
        <w:rPr>
          <w:rFonts w:ascii="Arial" w:hAnsi="Arial" w:cs="Arial"/>
          <w:bCs/>
          <w:sz w:val="18"/>
          <w:szCs w:val="18"/>
        </w:rPr>
        <w:t>De conformidad con lo establecido en el artículo 59 de la Ley General de Protección de Datos Personales en Posesión de Sujetos Obligados (LGPDPPSO), el “</w:t>
      </w:r>
      <w:r>
        <w:rPr>
          <w:rFonts w:ascii="Arial" w:hAnsi="Arial" w:cs="Arial"/>
          <w:bCs/>
          <w:sz w:val="18"/>
          <w:szCs w:val="18"/>
        </w:rPr>
        <w:t>Contratista”</w:t>
      </w:r>
      <w:r w:rsidRPr="00A26589">
        <w:rPr>
          <w:rFonts w:ascii="Arial" w:hAnsi="Arial" w:cs="Arial"/>
          <w:bCs/>
          <w:sz w:val="18"/>
          <w:szCs w:val="18"/>
        </w:rPr>
        <w:t xml:space="preserve">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En ese sentido, el “</w:t>
      </w:r>
      <w:r>
        <w:rPr>
          <w:rFonts w:ascii="Arial" w:hAnsi="Arial" w:cs="Arial"/>
          <w:bCs/>
          <w:sz w:val="18"/>
          <w:szCs w:val="18"/>
        </w:rPr>
        <w:t>Contratista</w:t>
      </w:r>
      <w:r w:rsidRPr="00A26589">
        <w:rPr>
          <w:rFonts w:ascii="Arial" w:hAnsi="Arial" w:cs="Arial"/>
          <w:bCs/>
          <w:sz w:val="18"/>
          <w:szCs w:val="18"/>
        </w:rPr>
        <w:t>”  se obliga a lo siguiente:</w:t>
      </w:r>
    </w:p>
    <w:p w14:paraId="5E780F66" w14:textId="77777777" w:rsidR="00A54071" w:rsidRPr="00A26589" w:rsidRDefault="00A54071" w:rsidP="00A54071">
      <w:pPr>
        <w:pStyle w:val="Textoindependiente"/>
        <w:tabs>
          <w:tab w:val="left" w:pos="0"/>
        </w:tabs>
        <w:spacing w:after="0"/>
        <w:ind w:left="-340" w:right="-340"/>
        <w:jc w:val="both"/>
        <w:rPr>
          <w:rFonts w:ascii="Arial" w:hAnsi="Arial" w:cs="Arial"/>
          <w:bCs/>
          <w:sz w:val="18"/>
          <w:szCs w:val="18"/>
        </w:rPr>
      </w:pPr>
      <w:r w:rsidRPr="00A26589">
        <w:rPr>
          <w:rFonts w:ascii="Arial" w:hAnsi="Arial" w:cs="Arial"/>
          <w:bCs/>
          <w:sz w:val="18"/>
          <w:szCs w:val="18"/>
        </w:rPr>
        <w:t xml:space="preserve">a. Abstenerse de tratar los datos personales para finalidades distintas a las autorizadas por la “Suprema Corte”; </w:t>
      </w:r>
    </w:p>
    <w:p w14:paraId="3EF3A1E2" w14:textId="77777777" w:rsidR="00A54071" w:rsidRPr="00A26589" w:rsidRDefault="00A54071" w:rsidP="00A54071">
      <w:pPr>
        <w:pStyle w:val="Textoindependiente"/>
        <w:tabs>
          <w:tab w:val="left" w:pos="0"/>
        </w:tabs>
        <w:spacing w:after="0"/>
        <w:ind w:left="-340" w:right="-340"/>
        <w:jc w:val="both"/>
        <w:rPr>
          <w:rFonts w:ascii="Arial" w:hAnsi="Arial" w:cs="Arial"/>
          <w:bCs/>
          <w:sz w:val="18"/>
          <w:szCs w:val="18"/>
        </w:rPr>
      </w:pPr>
      <w:r w:rsidRPr="00A26589">
        <w:rPr>
          <w:rFonts w:ascii="Arial" w:hAnsi="Arial" w:cs="Arial"/>
          <w:bCs/>
          <w:sz w:val="18"/>
          <w:szCs w:val="18"/>
        </w:rPr>
        <w:t xml:space="preserve">b. Guardar confidencialidad y abstenerse de transferir los datos personales tratados, así como informar a la “Suprema Corte” cuando ocurra una vulneración de los mismos; </w:t>
      </w:r>
    </w:p>
    <w:p w14:paraId="23962F2C" w14:textId="77777777" w:rsidR="00A54071" w:rsidRPr="00A26589" w:rsidRDefault="00A54071" w:rsidP="00A54071">
      <w:pPr>
        <w:pStyle w:val="Textoindependiente"/>
        <w:tabs>
          <w:tab w:val="left" w:pos="0"/>
        </w:tabs>
        <w:spacing w:after="0"/>
        <w:ind w:left="-340" w:right="-340"/>
        <w:jc w:val="both"/>
        <w:rPr>
          <w:rFonts w:ascii="Arial" w:hAnsi="Arial" w:cs="Arial"/>
          <w:bCs/>
          <w:sz w:val="18"/>
          <w:szCs w:val="18"/>
        </w:rPr>
      </w:pPr>
      <w:r w:rsidRPr="00A26589">
        <w:rPr>
          <w:rFonts w:ascii="Arial" w:hAnsi="Arial" w:cs="Arial"/>
          <w:bCs/>
          <w:sz w:val="18"/>
          <w:szCs w:val="18"/>
        </w:rPr>
        <w:t>c. Eliminar y devolver los datos personales objeto de tratamiento una vez cumplido el presente contrato, y</w:t>
      </w:r>
    </w:p>
    <w:p w14:paraId="539C7D2E" w14:textId="77777777" w:rsidR="00A54071" w:rsidRPr="00A26589" w:rsidRDefault="00A54071" w:rsidP="00A54071">
      <w:pPr>
        <w:pStyle w:val="Textoindependiente"/>
        <w:tabs>
          <w:tab w:val="left" w:pos="0"/>
        </w:tabs>
        <w:spacing w:after="0"/>
        <w:ind w:left="-340" w:right="-340"/>
        <w:jc w:val="both"/>
        <w:rPr>
          <w:rFonts w:ascii="Arial" w:hAnsi="Arial" w:cs="Arial"/>
          <w:bCs/>
          <w:sz w:val="18"/>
          <w:szCs w:val="18"/>
        </w:rPr>
      </w:pPr>
      <w:r w:rsidRPr="00A26589">
        <w:rPr>
          <w:rFonts w:ascii="Arial" w:hAnsi="Arial" w:cs="Arial"/>
          <w:bCs/>
          <w:sz w:val="18"/>
          <w:szCs w:val="18"/>
        </w:rPr>
        <w:t>d. No subcontratar servicios que conlleven el tratamiento de datos personales, en términos del artículo 61 de la LGPDPPSO.</w:t>
      </w:r>
    </w:p>
    <w:p w14:paraId="357B3184" w14:textId="77777777" w:rsidR="00A54071" w:rsidRPr="008368CC" w:rsidRDefault="00A54071" w:rsidP="00A54071">
      <w:pPr>
        <w:tabs>
          <w:tab w:val="left" w:pos="0"/>
        </w:tabs>
        <w:spacing w:after="0" w:line="240" w:lineRule="auto"/>
        <w:ind w:left="-340" w:right="-340"/>
        <w:jc w:val="both"/>
        <w:rPr>
          <w:rFonts w:ascii="Arial" w:hAnsi="Arial" w:cs="Arial"/>
          <w:bCs/>
          <w:i/>
          <w:iCs/>
          <w:sz w:val="18"/>
          <w:szCs w:val="18"/>
          <w:lang w:val="es-ES"/>
        </w:rPr>
      </w:pPr>
      <w:r w:rsidRPr="008368CC">
        <w:rPr>
          <w:rFonts w:ascii="Arial" w:hAnsi="Arial" w:cs="Arial"/>
          <w:b/>
          <w:sz w:val="18"/>
          <w:szCs w:val="18"/>
        </w:rPr>
        <w:t xml:space="preserve">Décima Novena. </w:t>
      </w:r>
      <w:r w:rsidRPr="008368CC">
        <w:rPr>
          <w:rFonts w:ascii="Arial" w:hAnsi="Arial" w:cs="Arial"/>
          <w:b/>
          <w:sz w:val="18"/>
          <w:szCs w:val="18"/>
          <w:lang w:val="es-ES"/>
        </w:rPr>
        <w:t xml:space="preserve">Rescisión del contrato. </w:t>
      </w:r>
      <w:r w:rsidRPr="008368CC">
        <w:rPr>
          <w:rFonts w:ascii="Arial" w:hAnsi="Arial" w:cs="Arial"/>
          <w:bCs/>
          <w:sz w:val="18"/>
          <w:szCs w:val="18"/>
        </w:rPr>
        <w:t>Las “Partes” aceptan que la “Suprema Corte” podrá rescindir, de manera unilateral, el presente contrato sin que medie declaración judicial, en caso de que el “Contratista”</w:t>
      </w:r>
      <w:r w:rsidRPr="008368CC">
        <w:rPr>
          <w:rFonts w:ascii="Arial" w:hAnsi="Arial" w:cs="Arial"/>
          <w:bCs/>
          <w:i/>
          <w:sz w:val="18"/>
          <w:szCs w:val="18"/>
        </w:rPr>
        <w:t xml:space="preserve"> </w:t>
      </w:r>
      <w:r w:rsidRPr="008368CC">
        <w:rPr>
          <w:rFonts w:ascii="Arial" w:hAnsi="Arial" w:cs="Arial"/>
          <w:bCs/>
          <w:sz w:val="18"/>
          <w:szCs w:val="18"/>
        </w:rPr>
        <w:t xml:space="preserve">deje de cumplir cualesquiera de las obligaciones </w:t>
      </w:r>
      <w:r w:rsidRPr="008368CC">
        <w:rPr>
          <w:rFonts w:ascii="Arial" w:hAnsi="Arial" w:cs="Arial"/>
          <w:bCs/>
          <w:sz w:val="18"/>
          <w:szCs w:val="18"/>
        </w:rPr>
        <w:lastRenderedPageBreak/>
        <w:t>que asume en este contrato por causas que le sean imputables, o bien, en caso de ser objeto de embargo, huelga estallada, concurso mercantil o liquidación. Antes de declarar la rescisión, la “Suprema Corte” notificará por escrito las causas respectivas al “Contratista” en su domicilio señalado en la declaración II.5 de este instrumento, con quien en el acto se encuentre, otorgándole un plazo de cinco días hábiles para que manifieste lo que a su derecho convenga, anexe los documentos que estime convenientes y aporte, en su caso, las pruebas que estime pertinentes. 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el “Contratista”</w:t>
      </w:r>
      <w:r w:rsidRPr="008368CC">
        <w:rPr>
          <w:rFonts w:ascii="Arial" w:hAnsi="Arial" w:cs="Arial"/>
          <w:b/>
          <w:bCs/>
          <w:sz w:val="18"/>
          <w:szCs w:val="18"/>
        </w:rPr>
        <w:t xml:space="preserve"> </w:t>
      </w:r>
      <w:r w:rsidRPr="008368CC">
        <w:rPr>
          <w:rFonts w:ascii="Arial" w:hAnsi="Arial" w:cs="Arial"/>
          <w:bCs/>
          <w:sz w:val="18"/>
          <w:szCs w:val="18"/>
        </w:rPr>
        <w:t>suspende la ejecución de la obra señalada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w:t>
      </w:r>
      <w:r w:rsidRPr="008368CC">
        <w:rPr>
          <w:rFonts w:ascii="Arial" w:hAnsi="Arial" w:cs="Arial"/>
          <w:bCs/>
          <w:sz w:val="18"/>
          <w:szCs w:val="18"/>
          <w:lang w:val="es-ES"/>
        </w:rPr>
        <w:t xml:space="preserve"> 4) Si el “Contratista” no exhibe las garantías en los términos y condiciones indicados en este contrato.</w:t>
      </w:r>
    </w:p>
    <w:p w14:paraId="52276CB2" w14:textId="77777777" w:rsidR="00A54071" w:rsidRPr="00076AE4" w:rsidRDefault="00A54071" w:rsidP="00A54071">
      <w:pPr>
        <w:tabs>
          <w:tab w:val="left" w:pos="0"/>
        </w:tabs>
        <w:spacing w:after="0" w:line="240" w:lineRule="auto"/>
        <w:ind w:left="-340" w:right="-340"/>
        <w:jc w:val="both"/>
        <w:rPr>
          <w:rFonts w:ascii="Arial" w:eastAsia="Times New Roman" w:hAnsi="Arial" w:cs="Arial"/>
          <w:bCs/>
          <w:sz w:val="18"/>
          <w:szCs w:val="18"/>
          <w:lang w:val="es-ES" w:eastAsia="es-ES"/>
        </w:rPr>
      </w:pPr>
      <w:r w:rsidRPr="008368CC">
        <w:rPr>
          <w:rFonts w:ascii="Arial" w:hAnsi="Arial" w:cs="Arial"/>
          <w:b/>
          <w:sz w:val="18"/>
          <w:szCs w:val="18"/>
        </w:rPr>
        <w:t>Vigésima.</w:t>
      </w:r>
      <w:r w:rsidRPr="008368CC">
        <w:rPr>
          <w:rFonts w:ascii="Arial" w:eastAsia="Times New Roman" w:hAnsi="Arial" w:cs="Arial"/>
          <w:b/>
          <w:sz w:val="18"/>
          <w:szCs w:val="18"/>
          <w:lang w:val="es-ES" w:eastAsia="es-ES"/>
        </w:rPr>
        <w:t xml:space="preserve"> </w:t>
      </w:r>
      <w:r>
        <w:rPr>
          <w:rFonts w:ascii="Arial" w:eastAsia="Times New Roman" w:hAnsi="Arial" w:cs="Arial"/>
          <w:b/>
          <w:sz w:val="18"/>
          <w:szCs w:val="18"/>
          <w:lang w:val="es-ES" w:eastAsia="es-ES"/>
        </w:rPr>
        <w:t xml:space="preserve">Ajuste de costos. </w:t>
      </w:r>
      <w:r w:rsidRPr="00076AE4">
        <w:rPr>
          <w:rFonts w:ascii="Arial" w:eastAsia="Times New Roman" w:hAnsi="Arial" w:cs="Arial"/>
          <w:bCs/>
          <w:sz w:val="18"/>
          <w:szCs w:val="18"/>
          <w:lang w:val="es-ES" w:eastAsia="es-ES"/>
        </w:rPr>
        <w:t xml:space="preserve">Los precios del contrato permanecerán fijos hasta la terminación de los trabajos contratados. </w:t>
      </w:r>
    </w:p>
    <w:p w14:paraId="4D81B70A" w14:textId="77777777" w:rsidR="00A54071" w:rsidRDefault="00A54071" w:rsidP="00A54071">
      <w:pPr>
        <w:tabs>
          <w:tab w:val="left" w:pos="0"/>
        </w:tabs>
        <w:spacing w:after="0" w:line="240" w:lineRule="auto"/>
        <w:ind w:left="-340" w:right="-340"/>
        <w:jc w:val="both"/>
        <w:rPr>
          <w:rFonts w:ascii="Arial" w:eastAsia="Times New Roman" w:hAnsi="Arial" w:cs="Arial"/>
          <w:bCs/>
          <w:sz w:val="18"/>
          <w:szCs w:val="18"/>
          <w:lang w:val="es-ES" w:eastAsia="es-ES"/>
        </w:rPr>
      </w:pPr>
      <w:r w:rsidRPr="00076AE4">
        <w:rPr>
          <w:rFonts w:ascii="Arial" w:eastAsia="Times New Roman" w:hAnsi="Arial" w:cs="Arial"/>
          <w:bCs/>
          <w:sz w:val="18"/>
          <w:szCs w:val="18"/>
          <w:lang w:val="es-ES" w:eastAsia="es-ES"/>
        </w:rPr>
        <w:t>El presente instrumento jurídico podrá ser objeto de ajuste de costos, lo que procederá previa solicitud del “Contratista”, efectuando la revisión de cada uno de los precios contratados.</w:t>
      </w:r>
      <w:r>
        <w:rPr>
          <w:rFonts w:ascii="Arial" w:eastAsia="Times New Roman" w:hAnsi="Arial" w:cs="Arial"/>
          <w:bCs/>
          <w:sz w:val="18"/>
          <w:szCs w:val="18"/>
          <w:lang w:val="es-ES" w:eastAsia="es-ES"/>
        </w:rPr>
        <w:t xml:space="preserve"> </w:t>
      </w:r>
      <w:r w:rsidRPr="00076AE4">
        <w:rPr>
          <w:rFonts w:ascii="Arial" w:eastAsia="Times New Roman" w:hAnsi="Arial" w:cs="Arial"/>
          <w:bCs/>
          <w:sz w:val="18"/>
          <w:szCs w:val="18"/>
          <w:lang w:val="es-ES" w:eastAsia="es-ES"/>
        </w:rPr>
        <w:t xml:space="preserve"> Los precios permanecerán vigentes durante el plazo de ejecución de los trabajos hasta su conclusión; los ajustes de costos deberán realizarse sobre trabajos realmente ejecutados, siendo pagaderos en la estimación de finiquito. El procedimiento de ajuste de costos se sujetará a lo establecido en el artículo 168 del Acuerdo General de Administración XIV/2019</w:t>
      </w:r>
      <w:r>
        <w:rPr>
          <w:rFonts w:ascii="Arial" w:eastAsia="Times New Roman" w:hAnsi="Arial" w:cs="Arial"/>
          <w:bCs/>
          <w:sz w:val="18"/>
          <w:szCs w:val="18"/>
          <w:lang w:val="es-ES" w:eastAsia="es-ES"/>
        </w:rPr>
        <w:t xml:space="preserve">, </w:t>
      </w:r>
      <w:r w:rsidRPr="00076AE4">
        <w:rPr>
          <w:rFonts w:ascii="Arial" w:eastAsia="Times New Roman" w:hAnsi="Arial" w:cs="Arial"/>
          <w:bCs/>
          <w:sz w:val="18"/>
          <w:szCs w:val="18"/>
          <w:lang w:val="es-ES" w:eastAsia="es-ES"/>
        </w:rPr>
        <w:t>conforme a lo siguiente:</w:t>
      </w:r>
    </w:p>
    <w:p w14:paraId="0457D453" w14:textId="77777777" w:rsidR="00A54071" w:rsidRPr="00076AE4" w:rsidRDefault="00A54071" w:rsidP="00A54071">
      <w:pPr>
        <w:tabs>
          <w:tab w:val="left" w:pos="0"/>
        </w:tabs>
        <w:spacing w:after="0" w:line="240" w:lineRule="auto"/>
        <w:ind w:left="-340" w:right="-340"/>
        <w:jc w:val="both"/>
        <w:rPr>
          <w:rFonts w:ascii="Arial" w:eastAsia="Times New Roman" w:hAnsi="Arial" w:cs="Arial"/>
          <w:bCs/>
          <w:sz w:val="18"/>
          <w:szCs w:val="18"/>
          <w:lang w:val="es-ES" w:eastAsia="es-ES"/>
        </w:rPr>
      </w:pPr>
      <w:r>
        <w:rPr>
          <w:rFonts w:ascii="Arial" w:eastAsia="Times New Roman" w:hAnsi="Arial" w:cs="Arial"/>
          <w:bCs/>
          <w:sz w:val="18"/>
          <w:szCs w:val="18"/>
          <w:lang w:val="es-ES" w:eastAsia="es-ES"/>
        </w:rPr>
        <w:t xml:space="preserve">a) </w:t>
      </w:r>
      <w:r w:rsidRPr="00076AE4">
        <w:rPr>
          <w:rFonts w:ascii="Arial" w:eastAsia="Times New Roman" w:hAnsi="Arial" w:cs="Arial"/>
          <w:bCs/>
          <w:sz w:val="18"/>
          <w:szCs w:val="18"/>
          <w:lang w:val="es-ES" w:eastAsia="es-ES"/>
        </w:rPr>
        <w:t>El ajuste se aplicará a los costos directos, conservando constantes los porcentajes de costos indirectos, financiamiento y utilidad originales</w:t>
      </w:r>
      <w:r>
        <w:rPr>
          <w:rFonts w:ascii="Arial" w:eastAsia="Times New Roman" w:hAnsi="Arial" w:cs="Arial"/>
          <w:bCs/>
          <w:sz w:val="18"/>
          <w:szCs w:val="18"/>
          <w:lang w:val="es-ES" w:eastAsia="es-ES"/>
        </w:rPr>
        <w:t>;</w:t>
      </w:r>
    </w:p>
    <w:p w14:paraId="387937E3" w14:textId="77777777" w:rsidR="00A54071" w:rsidRPr="00076AE4" w:rsidRDefault="00A54071" w:rsidP="00A54071">
      <w:pPr>
        <w:tabs>
          <w:tab w:val="left" w:pos="0"/>
        </w:tabs>
        <w:spacing w:after="0" w:line="240" w:lineRule="auto"/>
        <w:ind w:left="-340" w:right="-340"/>
        <w:jc w:val="both"/>
        <w:rPr>
          <w:rFonts w:ascii="Arial" w:eastAsia="Times New Roman" w:hAnsi="Arial" w:cs="Arial"/>
          <w:bCs/>
          <w:sz w:val="18"/>
          <w:szCs w:val="18"/>
          <w:lang w:val="es-ES" w:eastAsia="es-ES"/>
        </w:rPr>
      </w:pPr>
      <w:r>
        <w:rPr>
          <w:rFonts w:ascii="Arial" w:eastAsia="Times New Roman" w:hAnsi="Arial" w:cs="Arial"/>
          <w:bCs/>
          <w:sz w:val="18"/>
          <w:szCs w:val="18"/>
          <w:lang w:val="es-ES" w:eastAsia="es-ES"/>
        </w:rPr>
        <w:t xml:space="preserve">b) </w:t>
      </w:r>
      <w:r w:rsidRPr="00076AE4">
        <w:rPr>
          <w:rFonts w:ascii="Arial" w:eastAsia="Times New Roman" w:hAnsi="Arial" w:cs="Arial"/>
          <w:bCs/>
          <w:sz w:val="18"/>
          <w:szCs w:val="18"/>
          <w:lang w:val="es-ES" w:eastAsia="es-ES"/>
        </w:rPr>
        <w:t>En ningún caso, procederá el pago correspondiente al costo por financiamiento y al factor de herramienta menor</w:t>
      </w:r>
      <w:r>
        <w:rPr>
          <w:rFonts w:ascii="Arial" w:eastAsia="Times New Roman" w:hAnsi="Arial" w:cs="Arial"/>
          <w:bCs/>
          <w:sz w:val="18"/>
          <w:szCs w:val="18"/>
          <w:lang w:val="es-ES" w:eastAsia="es-ES"/>
        </w:rPr>
        <w:t>;</w:t>
      </w:r>
    </w:p>
    <w:p w14:paraId="1D61E119" w14:textId="77777777" w:rsidR="00A54071" w:rsidRPr="00076AE4" w:rsidRDefault="00A54071" w:rsidP="00A54071">
      <w:pPr>
        <w:tabs>
          <w:tab w:val="left" w:pos="0"/>
        </w:tabs>
        <w:spacing w:after="0" w:line="240" w:lineRule="auto"/>
        <w:ind w:left="-340" w:right="-340"/>
        <w:jc w:val="both"/>
        <w:rPr>
          <w:rFonts w:ascii="Arial" w:eastAsia="Times New Roman" w:hAnsi="Arial" w:cs="Arial"/>
          <w:bCs/>
          <w:sz w:val="18"/>
          <w:szCs w:val="18"/>
          <w:lang w:val="es-ES" w:eastAsia="es-ES"/>
        </w:rPr>
      </w:pPr>
      <w:r>
        <w:rPr>
          <w:rFonts w:ascii="Arial" w:eastAsia="Times New Roman" w:hAnsi="Arial" w:cs="Arial"/>
          <w:bCs/>
          <w:sz w:val="18"/>
          <w:szCs w:val="18"/>
          <w:lang w:val="es-ES" w:eastAsia="es-ES"/>
        </w:rPr>
        <w:t xml:space="preserve">c) </w:t>
      </w:r>
      <w:r w:rsidRPr="00076AE4">
        <w:rPr>
          <w:rFonts w:ascii="Arial" w:eastAsia="Times New Roman" w:hAnsi="Arial" w:cs="Arial"/>
          <w:bCs/>
          <w:sz w:val="18"/>
          <w:szCs w:val="18"/>
          <w:lang w:val="es-ES" w:eastAsia="es-ES"/>
        </w:rPr>
        <w:t>El ajuste de costos procederá cuando a partir de la presentación de propuestas ocurran circunstancias de orden económico no previstas en el contrato que determinen un aumento o reducción de los costos de los trabajos no ejecutados conforme al programa pactado</w:t>
      </w:r>
      <w:r>
        <w:rPr>
          <w:rFonts w:ascii="Arial" w:eastAsia="Times New Roman" w:hAnsi="Arial" w:cs="Arial"/>
          <w:bCs/>
          <w:sz w:val="18"/>
          <w:szCs w:val="18"/>
          <w:lang w:val="es-ES" w:eastAsia="es-ES"/>
        </w:rPr>
        <w:t>;</w:t>
      </w:r>
    </w:p>
    <w:p w14:paraId="4F05498F" w14:textId="77777777" w:rsidR="00A54071" w:rsidRPr="00076AE4" w:rsidRDefault="00A54071" w:rsidP="00A54071">
      <w:pPr>
        <w:tabs>
          <w:tab w:val="left" w:pos="0"/>
        </w:tabs>
        <w:spacing w:after="0" w:line="240" w:lineRule="auto"/>
        <w:ind w:left="-340" w:right="-340"/>
        <w:jc w:val="both"/>
        <w:rPr>
          <w:rFonts w:ascii="Arial" w:eastAsia="Times New Roman" w:hAnsi="Arial" w:cs="Arial"/>
          <w:bCs/>
          <w:sz w:val="18"/>
          <w:szCs w:val="18"/>
          <w:lang w:val="es-ES" w:eastAsia="es-ES"/>
        </w:rPr>
      </w:pPr>
      <w:r>
        <w:rPr>
          <w:rFonts w:ascii="Arial" w:eastAsia="Times New Roman" w:hAnsi="Arial" w:cs="Arial"/>
          <w:bCs/>
          <w:sz w:val="18"/>
          <w:szCs w:val="18"/>
          <w:lang w:val="es-ES" w:eastAsia="es-ES"/>
        </w:rPr>
        <w:t xml:space="preserve">d) </w:t>
      </w:r>
      <w:r w:rsidRPr="00076AE4">
        <w:rPr>
          <w:rFonts w:ascii="Arial" w:eastAsia="Times New Roman" w:hAnsi="Arial" w:cs="Arial"/>
          <w:bCs/>
          <w:sz w:val="18"/>
          <w:szCs w:val="18"/>
          <w:lang w:val="es-ES" w:eastAsia="es-ES"/>
        </w:rPr>
        <w:t>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del “Contratista” por lo que la Dirección General de Infraestructura Física</w:t>
      </w:r>
      <w:r>
        <w:rPr>
          <w:rFonts w:ascii="Arial" w:eastAsia="Times New Roman" w:hAnsi="Arial" w:cs="Arial"/>
          <w:bCs/>
          <w:sz w:val="18"/>
          <w:szCs w:val="18"/>
          <w:lang w:val="es-ES" w:eastAsia="es-ES"/>
        </w:rPr>
        <w:t xml:space="preserve"> por conducto del “Administrador del Contrato”</w:t>
      </w:r>
      <w:r w:rsidRPr="00076AE4">
        <w:rPr>
          <w:rFonts w:ascii="Arial" w:eastAsia="Times New Roman" w:hAnsi="Arial" w:cs="Arial"/>
          <w:bCs/>
          <w:sz w:val="18"/>
          <w:szCs w:val="18"/>
          <w:lang w:val="es-ES" w:eastAsia="es-ES"/>
        </w:rPr>
        <w:t xml:space="preserve"> elaborará un informe que presentará a consideración del Comité de Adquisiciones y Servicios, Obras y Desincorporaciones de la </w:t>
      </w:r>
      <w:r>
        <w:rPr>
          <w:rFonts w:ascii="Arial" w:eastAsia="Times New Roman" w:hAnsi="Arial" w:cs="Arial"/>
          <w:bCs/>
          <w:sz w:val="18"/>
          <w:szCs w:val="18"/>
          <w:lang w:val="es-ES" w:eastAsia="es-ES"/>
        </w:rPr>
        <w:t>“</w:t>
      </w:r>
      <w:r w:rsidRPr="00076AE4">
        <w:rPr>
          <w:rFonts w:ascii="Arial" w:eastAsia="Times New Roman" w:hAnsi="Arial" w:cs="Arial"/>
          <w:bCs/>
          <w:sz w:val="18"/>
          <w:szCs w:val="18"/>
          <w:lang w:val="es-ES" w:eastAsia="es-ES"/>
        </w:rPr>
        <w:t>Suprema Corte</w:t>
      </w:r>
      <w:r>
        <w:rPr>
          <w:rFonts w:ascii="Arial" w:eastAsia="Times New Roman" w:hAnsi="Arial" w:cs="Arial"/>
          <w:bCs/>
          <w:sz w:val="18"/>
          <w:szCs w:val="18"/>
          <w:lang w:val="es-ES" w:eastAsia="es-ES"/>
        </w:rPr>
        <w:t>”</w:t>
      </w:r>
      <w:r w:rsidRPr="00076AE4">
        <w:rPr>
          <w:rFonts w:ascii="Arial" w:eastAsia="Times New Roman" w:hAnsi="Arial" w:cs="Arial"/>
          <w:bCs/>
          <w:sz w:val="18"/>
          <w:szCs w:val="18"/>
          <w:lang w:val="es-ES" w:eastAsia="es-ES"/>
        </w:rPr>
        <w:t xml:space="preserve"> para su resolución</w:t>
      </w:r>
      <w:r>
        <w:rPr>
          <w:rFonts w:ascii="Arial" w:eastAsia="Times New Roman" w:hAnsi="Arial" w:cs="Arial"/>
          <w:bCs/>
          <w:sz w:val="18"/>
          <w:szCs w:val="18"/>
          <w:lang w:val="es-ES" w:eastAsia="es-ES"/>
        </w:rPr>
        <w:t>;</w:t>
      </w:r>
    </w:p>
    <w:p w14:paraId="18E3C5BF" w14:textId="77777777" w:rsidR="00A54071" w:rsidRPr="00076AE4" w:rsidRDefault="00A54071" w:rsidP="00A54071">
      <w:pPr>
        <w:tabs>
          <w:tab w:val="left" w:pos="0"/>
        </w:tabs>
        <w:spacing w:after="0" w:line="240" w:lineRule="auto"/>
        <w:ind w:left="-340" w:right="-340"/>
        <w:jc w:val="both"/>
        <w:rPr>
          <w:rFonts w:ascii="Arial" w:eastAsia="Times New Roman" w:hAnsi="Arial" w:cs="Arial"/>
          <w:bCs/>
          <w:sz w:val="18"/>
          <w:szCs w:val="18"/>
          <w:lang w:val="es-ES" w:eastAsia="es-ES"/>
        </w:rPr>
      </w:pPr>
      <w:r>
        <w:rPr>
          <w:rFonts w:ascii="Arial" w:eastAsia="Times New Roman" w:hAnsi="Arial" w:cs="Arial"/>
          <w:bCs/>
          <w:sz w:val="18"/>
          <w:szCs w:val="18"/>
          <w:lang w:val="es-ES" w:eastAsia="es-ES"/>
        </w:rPr>
        <w:t xml:space="preserve">e) </w:t>
      </w:r>
      <w:r w:rsidRPr="00076AE4">
        <w:rPr>
          <w:rFonts w:ascii="Arial" w:eastAsia="Times New Roman" w:hAnsi="Arial" w:cs="Arial"/>
          <w:bCs/>
          <w:sz w:val="18"/>
          <w:szCs w:val="18"/>
          <w:lang w:val="es-ES" w:eastAsia="es-ES"/>
        </w:rPr>
        <w:t>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w:t>
      </w:r>
      <w:r>
        <w:rPr>
          <w:rFonts w:ascii="Arial" w:eastAsia="Times New Roman" w:hAnsi="Arial" w:cs="Arial"/>
          <w:bCs/>
          <w:sz w:val="18"/>
          <w:szCs w:val="18"/>
          <w:lang w:val="es-ES" w:eastAsia="es-ES"/>
        </w:rPr>
        <w:t>;</w:t>
      </w:r>
    </w:p>
    <w:p w14:paraId="7525FF35" w14:textId="77777777" w:rsidR="00A54071" w:rsidRPr="00076AE4" w:rsidRDefault="00A54071" w:rsidP="00A54071">
      <w:pPr>
        <w:tabs>
          <w:tab w:val="left" w:pos="0"/>
        </w:tabs>
        <w:spacing w:after="0" w:line="240" w:lineRule="auto"/>
        <w:ind w:left="-340" w:right="-340"/>
        <w:jc w:val="both"/>
        <w:rPr>
          <w:rFonts w:ascii="Arial" w:eastAsia="Times New Roman" w:hAnsi="Arial" w:cs="Arial"/>
          <w:bCs/>
          <w:sz w:val="18"/>
          <w:szCs w:val="18"/>
          <w:lang w:val="es-ES" w:eastAsia="es-ES"/>
        </w:rPr>
      </w:pPr>
      <w:r>
        <w:rPr>
          <w:rFonts w:ascii="Arial" w:eastAsia="Times New Roman" w:hAnsi="Arial" w:cs="Arial"/>
          <w:bCs/>
          <w:sz w:val="18"/>
          <w:szCs w:val="18"/>
          <w:lang w:val="es-ES" w:eastAsia="es-ES"/>
        </w:rPr>
        <w:t xml:space="preserve">f) </w:t>
      </w:r>
      <w:r w:rsidRPr="00076AE4">
        <w:rPr>
          <w:rFonts w:ascii="Arial" w:eastAsia="Times New Roman" w:hAnsi="Arial" w:cs="Arial"/>
          <w:bCs/>
          <w:sz w:val="18"/>
          <w:szCs w:val="18"/>
          <w:lang w:val="es-ES" w:eastAsia="es-ES"/>
        </w:rPr>
        <w:t xml:space="preserve">Los ajustes procederán cuando no exista atraso imputable al “Contratista” con respecto al programa calendarizado de la ejecución general de los trabajos. Cuando el atraso sea por causa imputable al “Contratista”, procederá el ajuste de costos exclusivamente para los trabajos pendientes de realizar conforme al programa calendarizado de la ejecución general de los trabajos originalmente pactado. </w:t>
      </w:r>
      <w:r>
        <w:rPr>
          <w:rFonts w:ascii="Arial" w:eastAsia="Times New Roman" w:hAnsi="Arial" w:cs="Arial"/>
          <w:bCs/>
          <w:sz w:val="18"/>
          <w:szCs w:val="18"/>
          <w:lang w:val="es-ES" w:eastAsia="es-ES"/>
        </w:rPr>
        <w:t xml:space="preserve">g) </w:t>
      </w:r>
      <w:r w:rsidRPr="00076AE4">
        <w:rPr>
          <w:rFonts w:ascii="Arial" w:eastAsia="Times New Roman" w:hAnsi="Arial" w:cs="Arial"/>
          <w:bCs/>
          <w:sz w:val="18"/>
          <w:szCs w:val="18"/>
          <w:lang w:val="es-ES" w:eastAsia="es-ES"/>
        </w:rPr>
        <w:t>El ajuste se aplicará a los costos directos, conservando constantes los porcentajes de indirectos, financiamiento y utilidad originales durante la vigencia contrato.</w:t>
      </w:r>
    </w:p>
    <w:p w14:paraId="4DBC97C1" w14:textId="77777777" w:rsidR="00A54071" w:rsidRPr="00076AE4" w:rsidRDefault="00A54071" w:rsidP="00A54071">
      <w:pPr>
        <w:tabs>
          <w:tab w:val="left" w:pos="0"/>
        </w:tabs>
        <w:spacing w:after="0" w:line="240" w:lineRule="auto"/>
        <w:ind w:left="-340" w:right="-340"/>
        <w:jc w:val="both"/>
        <w:rPr>
          <w:rFonts w:ascii="Arial" w:eastAsia="Times New Roman" w:hAnsi="Arial" w:cs="Arial"/>
          <w:bCs/>
          <w:sz w:val="18"/>
          <w:szCs w:val="18"/>
          <w:lang w:val="es-ES" w:eastAsia="es-ES"/>
        </w:rPr>
      </w:pPr>
      <w:r>
        <w:rPr>
          <w:rFonts w:ascii="Arial" w:eastAsia="Times New Roman" w:hAnsi="Arial" w:cs="Arial"/>
          <w:bCs/>
          <w:sz w:val="18"/>
          <w:szCs w:val="18"/>
          <w:lang w:val="es-ES" w:eastAsia="es-ES"/>
        </w:rPr>
        <w:t xml:space="preserve">e) </w:t>
      </w:r>
      <w:r w:rsidRPr="00076AE4">
        <w:rPr>
          <w:rFonts w:ascii="Arial" w:eastAsia="Times New Roman" w:hAnsi="Arial" w:cs="Arial"/>
          <w:bCs/>
          <w:sz w:val="18"/>
          <w:szCs w:val="18"/>
          <w:lang w:val="es-ES" w:eastAsia="es-ES"/>
        </w:rPr>
        <w:t>En ningún caso el anticipo será sujeto de ajuste de costo.</w:t>
      </w:r>
    </w:p>
    <w:p w14:paraId="5716988F" w14:textId="77777777" w:rsidR="00A54071" w:rsidRPr="008368CC" w:rsidRDefault="00A54071" w:rsidP="00A54071">
      <w:pPr>
        <w:tabs>
          <w:tab w:val="left" w:pos="0"/>
        </w:tabs>
        <w:spacing w:after="0" w:line="240" w:lineRule="auto"/>
        <w:ind w:left="-340" w:right="-340"/>
        <w:jc w:val="both"/>
        <w:rPr>
          <w:rFonts w:ascii="Arial" w:hAnsi="Arial" w:cs="Arial"/>
          <w:bCs/>
          <w:sz w:val="18"/>
          <w:szCs w:val="18"/>
        </w:rPr>
      </w:pPr>
      <w:r>
        <w:rPr>
          <w:rFonts w:ascii="Arial" w:eastAsia="Times New Roman" w:hAnsi="Arial" w:cs="Arial"/>
          <w:b/>
          <w:sz w:val="18"/>
          <w:szCs w:val="18"/>
          <w:lang w:val="es-ES" w:eastAsia="es-ES"/>
        </w:rPr>
        <w:t xml:space="preserve">Vigésima Primera. </w:t>
      </w:r>
      <w:r w:rsidRPr="008368CC">
        <w:rPr>
          <w:rFonts w:ascii="Arial" w:hAnsi="Arial" w:cs="Arial"/>
          <w:b/>
          <w:sz w:val="18"/>
          <w:szCs w:val="18"/>
          <w:lang w:val="es-ES"/>
        </w:rPr>
        <w:t xml:space="preserve">Supuestos de terminación del contrato diversos a la rescisión. </w:t>
      </w:r>
      <w:r w:rsidRPr="008368CC">
        <w:rPr>
          <w:rFonts w:ascii="Arial" w:hAnsi="Arial" w:cs="Arial"/>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18E790CD" w14:textId="77777777" w:rsidR="00A54071" w:rsidRPr="008368CC" w:rsidRDefault="00A54071" w:rsidP="00A54071">
      <w:pPr>
        <w:tabs>
          <w:tab w:val="left" w:pos="0"/>
        </w:tabs>
        <w:spacing w:after="0" w:line="240" w:lineRule="auto"/>
        <w:ind w:left="-340" w:right="-340"/>
        <w:jc w:val="both"/>
        <w:rPr>
          <w:rFonts w:ascii="Arial" w:hAnsi="Arial" w:cs="Arial"/>
          <w:sz w:val="18"/>
          <w:szCs w:val="18"/>
        </w:rPr>
      </w:pPr>
      <w:r w:rsidRPr="008368CC">
        <w:rPr>
          <w:rFonts w:ascii="Arial" w:hAnsi="Arial" w:cs="Arial"/>
          <w:b/>
          <w:sz w:val="18"/>
          <w:szCs w:val="18"/>
          <w:lang w:val="es-ES"/>
        </w:rPr>
        <w:t xml:space="preserve">Vigésima </w:t>
      </w:r>
      <w:r>
        <w:rPr>
          <w:rFonts w:ascii="Arial" w:hAnsi="Arial" w:cs="Arial"/>
          <w:b/>
          <w:sz w:val="18"/>
          <w:szCs w:val="18"/>
          <w:lang w:val="es-ES"/>
        </w:rPr>
        <w:t>Segunda</w:t>
      </w:r>
      <w:r w:rsidRPr="008368CC">
        <w:rPr>
          <w:rFonts w:ascii="Arial" w:hAnsi="Arial" w:cs="Arial"/>
          <w:b/>
          <w:sz w:val="18"/>
          <w:szCs w:val="18"/>
        </w:rPr>
        <w:t>.</w:t>
      </w:r>
      <w:r w:rsidRPr="008368CC">
        <w:rPr>
          <w:rFonts w:ascii="Arial" w:hAnsi="Arial" w:cs="Arial"/>
          <w:b/>
          <w:sz w:val="18"/>
          <w:szCs w:val="18"/>
          <w:lang w:val="es-ES"/>
        </w:rPr>
        <w:t xml:space="preserve"> </w:t>
      </w:r>
      <w:r w:rsidRPr="008368CC">
        <w:rPr>
          <w:rFonts w:ascii="Arial" w:hAnsi="Arial" w:cs="Arial"/>
          <w:b/>
          <w:bCs/>
          <w:sz w:val="18"/>
          <w:szCs w:val="18"/>
          <w:lang w:val="es-ES"/>
        </w:rPr>
        <w:t>Suspensión temporal del contrato</w:t>
      </w:r>
      <w:r w:rsidRPr="008368CC">
        <w:rPr>
          <w:rFonts w:ascii="Arial" w:hAnsi="Arial" w:cs="Arial"/>
          <w:sz w:val="18"/>
          <w:szCs w:val="18"/>
          <w:lang w:val="es-ES"/>
        </w:rPr>
        <w:t xml:space="preserve">. </w:t>
      </w:r>
      <w:r w:rsidRPr="008368CC">
        <w:rPr>
          <w:rFonts w:ascii="Arial" w:hAnsi="Arial" w:cs="Arial"/>
          <w:sz w:val="18"/>
          <w:szCs w:val="18"/>
        </w:rPr>
        <w:t>Las</w:t>
      </w:r>
      <w:r w:rsidRPr="008368CC">
        <w:rPr>
          <w:rFonts w:ascii="Arial" w:hAnsi="Arial" w:cs="Arial"/>
          <w:b/>
          <w:bCs/>
          <w:sz w:val="18"/>
          <w:szCs w:val="18"/>
        </w:rPr>
        <w:t xml:space="preserve"> </w:t>
      </w:r>
      <w:r w:rsidRPr="008368CC">
        <w:rPr>
          <w:rFonts w:ascii="Arial" w:hAnsi="Arial" w:cs="Arial"/>
          <w:sz w:val="18"/>
          <w:szCs w:val="18"/>
        </w:rPr>
        <w:t xml:space="preserve">“Partes” acuerdan que la “Suprema Corte” podrá, en cualquier momento, </w:t>
      </w:r>
    </w:p>
    <w:p w14:paraId="06AABCB4" w14:textId="77777777" w:rsidR="00A54071" w:rsidRPr="008368CC" w:rsidRDefault="00A54071" w:rsidP="00A54071">
      <w:pPr>
        <w:tabs>
          <w:tab w:val="left" w:pos="0"/>
        </w:tabs>
        <w:spacing w:after="0" w:line="240" w:lineRule="auto"/>
        <w:ind w:left="-340" w:right="-340"/>
        <w:jc w:val="both"/>
        <w:rPr>
          <w:rFonts w:ascii="Arial" w:hAnsi="Arial" w:cs="Arial"/>
          <w:sz w:val="18"/>
          <w:szCs w:val="18"/>
        </w:rPr>
      </w:pPr>
      <w:r w:rsidRPr="008368CC">
        <w:rPr>
          <w:rFonts w:ascii="Arial" w:hAnsi="Arial" w:cs="Arial"/>
          <w:sz w:val="18"/>
          <w:szCs w:val="18"/>
        </w:rPr>
        <w:t>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5F15E9A8" w14:textId="77777777" w:rsidR="00A54071" w:rsidRPr="008368CC" w:rsidRDefault="00A54071" w:rsidP="00A54071">
      <w:pPr>
        <w:tabs>
          <w:tab w:val="left" w:pos="0"/>
        </w:tabs>
        <w:spacing w:after="0" w:line="240" w:lineRule="auto"/>
        <w:ind w:left="-340" w:right="-340"/>
        <w:jc w:val="both"/>
        <w:rPr>
          <w:rFonts w:ascii="Arial" w:hAnsi="Arial" w:cs="Arial"/>
          <w:bCs/>
          <w:sz w:val="18"/>
          <w:szCs w:val="18"/>
          <w:lang w:val="es-ES"/>
        </w:rPr>
      </w:pPr>
      <w:r w:rsidRPr="008368CC">
        <w:rPr>
          <w:rFonts w:ascii="Arial" w:hAnsi="Arial" w:cs="Arial"/>
          <w:b/>
          <w:sz w:val="18"/>
          <w:szCs w:val="18"/>
          <w:lang w:val="es-ES"/>
        </w:rPr>
        <w:t xml:space="preserve">Vigésima </w:t>
      </w:r>
      <w:r>
        <w:rPr>
          <w:rFonts w:ascii="Arial" w:hAnsi="Arial" w:cs="Arial"/>
          <w:b/>
          <w:sz w:val="18"/>
          <w:szCs w:val="18"/>
          <w:lang w:val="es-ES"/>
        </w:rPr>
        <w:t>Tercer</w:t>
      </w:r>
      <w:r w:rsidRPr="008368CC">
        <w:rPr>
          <w:rFonts w:ascii="Arial" w:hAnsi="Arial" w:cs="Arial"/>
          <w:b/>
          <w:sz w:val="18"/>
          <w:szCs w:val="18"/>
          <w:lang w:val="es-ES"/>
        </w:rPr>
        <w:t xml:space="preserve">a. Modificación del contrato. </w:t>
      </w:r>
      <w:r w:rsidRPr="008368CC">
        <w:rPr>
          <w:rFonts w:ascii="Arial" w:hAnsi="Arial" w:cs="Arial"/>
          <w:bCs/>
          <w:sz w:val="18"/>
          <w:szCs w:val="18"/>
        </w:rPr>
        <w:t>Las condiciones pactadas en el presente instrumento podrán ser objeto de modificación en términos de lo previsto en los artículos 14, fracción XX y 148, fracción II, del Acuerdo General de Administración XIV/2019.</w:t>
      </w:r>
    </w:p>
    <w:p w14:paraId="66B1A892" w14:textId="77777777" w:rsidR="00A54071" w:rsidRPr="008368CC" w:rsidRDefault="00A54071" w:rsidP="00A54071">
      <w:pPr>
        <w:tabs>
          <w:tab w:val="left" w:pos="0"/>
        </w:tabs>
        <w:spacing w:after="0" w:line="240" w:lineRule="auto"/>
        <w:ind w:left="-340" w:right="-340"/>
        <w:jc w:val="both"/>
        <w:rPr>
          <w:rFonts w:ascii="Arial" w:hAnsi="Arial" w:cs="Arial"/>
          <w:bCs/>
          <w:sz w:val="18"/>
          <w:szCs w:val="18"/>
          <w:lang w:val="es-ES"/>
        </w:rPr>
      </w:pPr>
      <w:r w:rsidRPr="008368CC">
        <w:rPr>
          <w:rFonts w:ascii="Arial" w:hAnsi="Arial" w:cs="Arial"/>
          <w:b/>
          <w:sz w:val="18"/>
          <w:szCs w:val="18"/>
          <w:lang w:val="es-ES"/>
        </w:rPr>
        <w:t xml:space="preserve">Vigésima </w:t>
      </w:r>
      <w:r>
        <w:rPr>
          <w:rFonts w:ascii="Arial" w:hAnsi="Arial" w:cs="Arial"/>
          <w:b/>
          <w:sz w:val="18"/>
          <w:szCs w:val="18"/>
          <w:lang w:val="es-ES"/>
        </w:rPr>
        <w:t>Cuart</w:t>
      </w:r>
      <w:r w:rsidRPr="008368CC">
        <w:rPr>
          <w:rFonts w:ascii="Arial" w:hAnsi="Arial" w:cs="Arial"/>
          <w:b/>
          <w:sz w:val="18"/>
          <w:szCs w:val="18"/>
          <w:lang w:val="es-ES"/>
        </w:rPr>
        <w:t xml:space="preserve">a. Administrador del contrato. </w:t>
      </w:r>
      <w:r w:rsidRPr="008368CC">
        <w:rPr>
          <w:rFonts w:ascii="Arial" w:hAnsi="Arial" w:cs="Arial"/>
          <w:bCs/>
          <w:sz w:val="18"/>
          <w:szCs w:val="18"/>
          <w:lang w:val="es-ES"/>
        </w:rPr>
        <w:t>La “Suprema Corte” designa a la persona titular de la Dirección de Obras</w:t>
      </w:r>
      <w:r w:rsidRPr="008368CC">
        <w:rPr>
          <w:rFonts w:ascii="Arial" w:hAnsi="Arial" w:cs="Arial"/>
          <w:bCs/>
          <w:sz w:val="18"/>
          <w:szCs w:val="18"/>
        </w:rPr>
        <w:t xml:space="preserve"> </w:t>
      </w:r>
      <w:r w:rsidRPr="008368CC">
        <w:rPr>
          <w:rFonts w:ascii="Arial" w:hAnsi="Arial" w:cs="Arial"/>
          <w:bCs/>
          <w:sz w:val="18"/>
          <w:szCs w:val="18"/>
          <w:lang w:val="es-ES"/>
        </w:rPr>
        <w:t xml:space="preserve">adscrita a la Subdirección General Técnica de la Dirección General de Infraestructura Física de la “Suprema Corte”, como “Administrador” del presente contrato, quien supervisará su estricto cumplimiento; en consecuencia, deberá revisar e inspeccionar las actividades que desempeñe el “Contratista”, así como girar las instrucciones que considere oportunas y verificar que la obra pública, objeto de este contrato, cumpla con las especificaciones señaladas en el presente instrumento. Asimismo, el </w:t>
      </w:r>
      <w:proofErr w:type="gramStart"/>
      <w:r w:rsidRPr="008368CC">
        <w:rPr>
          <w:rFonts w:ascii="Arial" w:hAnsi="Arial" w:cs="Arial"/>
          <w:bCs/>
          <w:sz w:val="18"/>
          <w:szCs w:val="18"/>
          <w:lang w:val="es-ES"/>
        </w:rPr>
        <w:t>Director General</w:t>
      </w:r>
      <w:proofErr w:type="gramEnd"/>
      <w:r w:rsidRPr="008368CC">
        <w:rPr>
          <w:rFonts w:ascii="Arial" w:hAnsi="Arial" w:cs="Arial"/>
          <w:bCs/>
          <w:sz w:val="18"/>
          <w:szCs w:val="18"/>
          <w:lang w:val="es-ES"/>
        </w:rPr>
        <w:t xml:space="preserve"> de Infraestructura Física de la “Suprema Corte” podrá sustituir al “Administrador”, lo que informará por escrito al “Contratista”.</w:t>
      </w:r>
    </w:p>
    <w:p w14:paraId="489CE160" w14:textId="77777777" w:rsidR="00A54071" w:rsidRPr="008368CC" w:rsidRDefault="00A54071" w:rsidP="00A54071">
      <w:pPr>
        <w:tabs>
          <w:tab w:val="left" w:pos="0"/>
        </w:tabs>
        <w:spacing w:after="0" w:line="240" w:lineRule="auto"/>
        <w:ind w:left="-340" w:right="-340"/>
        <w:jc w:val="both"/>
        <w:rPr>
          <w:rFonts w:ascii="Arial" w:hAnsi="Arial" w:cs="Arial"/>
          <w:bCs/>
          <w:sz w:val="18"/>
          <w:szCs w:val="18"/>
          <w:lang w:val="es-ES"/>
        </w:rPr>
      </w:pPr>
      <w:r w:rsidRPr="008368CC">
        <w:rPr>
          <w:rFonts w:ascii="Arial" w:hAnsi="Arial" w:cs="Arial"/>
          <w:b/>
          <w:sz w:val="18"/>
          <w:szCs w:val="18"/>
          <w:lang w:val="es-ES"/>
        </w:rPr>
        <w:t xml:space="preserve">Vigésima </w:t>
      </w:r>
      <w:r>
        <w:rPr>
          <w:rFonts w:ascii="Arial" w:hAnsi="Arial" w:cs="Arial"/>
          <w:b/>
          <w:sz w:val="18"/>
          <w:szCs w:val="18"/>
          <w:lang w:val="es-ES"/>
        </w:rPr>
        <w:t>Quin</w:t>
      </w:r>
      <w:r w:rsidRPr="008368CC">
        <w:rPr>
          <w:rFonts w:ascii="Arial" w:hAnsi="Arial" w:cs="Arial"/>
          <w:b/>
          <w:sz w:val="18"/>
          <w:szCs w:val="18"/>
          <w:lang w:val="es-ES"/>
        </w:rPr>
        <w:t xml:space="preserve">ta. Resolución de controversias. </w:t>
      </w:r>
      <w:r w:rsidRPr="008368CC">
        <w:rPr>
          <w:rFonts w:ascii="Arial" w:hAnsi="Arial" w:cs="Arial"/>
          <w:bCs/>
          <w:sz w:val="18"/>
          <w:szCs w:val="18"/>
          <w:lang w:val="es-ES"/>
        </w:rPr>
        <w:t xml:space="preserve">Para efecto de la interpretación y cumplimiento de lo estipulado en este instrumento, el “Contratista” se somete expresamente a las decisiones del Tribunal Pleno de la “Suprema Corte” renunciando en forma expresa a cualquier otro fuero que, </w:t>
      </w:r>
      <w:proofErr w:type="gramStart"/>
      <w:r w:rsidRPr="008368CC">
        <w:rPr>
          <w:rFonts w:ascii="Arial" w:hAnsi="Arial" w:cs="Arial"/>
          <w:bCs/>
          <w:sz w:val="18"/>
          <w:szCs w:val="18"/>
          <w:lang w:val="es-ES"/>
        </w:rPr>
        <w:t>en razón de</w:t>
      </w:r>
      <w:proofErr w:type="gramEnd"/>
      <w:r w:rsidRPr="008368CC">
        <w:rPr>
          <w:rFonts w:ascii="Arial" w:hAnsi="Arial" w:cs="Arial"/>
          <w:bCs/>
          <w:sz w:val="18"/>
          <w:szCs w:val="18"/>
          <w:lang w:val="es-ES"/>
        </w:rPr>
        <w:t xml:space="preserve"> su domicilio o vecindad, tenga o llegare a tener, de conformidad con lo indicado en el artículo 11, fracción XXII de la Ley Orgánica del Poder Judicial de la Federación.</w:t>
      </w:r>
    </w:p>
    <w:p w14:paraId="457EEEC6" w14:textId="4C9F9487" w:rsidR="00A54071" w:rsidRPr="008368CC" w:rsidRDefault="00A54071" w:rsidP="00A54071">
      <w:pPr>
        <w:tabs>
          <w:tab w:val="left" w:pos="0"/>
        </w:tabs>
        <w:spacing w:after="0" w:line="240" w:lineRule="auto"/>
        <w:ind w:left="-340" w:right="-340"/>
        <w:jc w:val="both"/>
        <w:rPr>
          <w:rFonts w:ascii="Arial" w:hAnsi="Arial" w:cs="Arial"/>
          <w:bCs/>
          <w:sz w:val="18"/>
          <w:szCs w:val="18"/>
          <w:lang w:val="es-ES"/>
        </w:rPr>
      </w:pPr>
      <w:r w:rsidRPr="008368CC">
        <w:rPr>
          <w:rFonts w:ascii="Arial" w:hAnsi="Arial" w:cs="Arial"/>
          <w:bCs/>
          <w:sz w:val="18"/>
          <w:szCs w:val="18"/>
          <w:lang w:val="es-ES"/>
        </w:rPr>
        <w:t>Las “Partes” acuerdan que cualquier notificación que tengan que realizarse de una parte a otra, se realizará por escrito en los domicilios que han señalado en las declaraciones I.4</w:t>
      </w:r>
      <w:r>
        <w:rPr>
          <w:rFonts w:ascii="Arial" w:hAnsi="Arial" w:cs="Arial"/>
          <w:bCs/>
          <w:sz w:val="18"/>
          <w:szCs w:val="18"/>
          <w:lang w:val="es-ES"/>
        </w:rPr>
        <w:t xml:space="preserve">. </w:t>
      </w:r>
      <w:r w:rsidRPr="008368CC">
        <w:rPr>
          <w:rFonts w:ascii="Arial" w:hAnsi="Arial" w:cs="Arial"/>
          <w:bCs/>
          <w:sz w:val="18"/>
          <w:szCs w:val="18"/>
          <w:lang w:val="es-ES"/>
        </w:rPr>
        <w:t>y II.5</w:t>
      </w:r>
      <w:r>
        <w:rPr>
          <w:rFonts w:ascii="Arial" w:hAnsi="Arial" w:cs="Arial"/>
          <w:bCs/>
          <w:sz w:val="18"/>
          <w:szCs w:val="18"/>
          <w:lang w:val="es-ES"/>
        </w:rPr>
        <w:t>.</w:t>
      </w:r>
      <w:r w:rsidRPr="008368CC">
        <w:rPr>
          <w:rFonts w:ascii="Arial" w:hAnsi="Arial" w:cs="Arial"/>
          <w:bCs/>
          <w:sz w:val="18"/>
          <w:szCs w:val="18"/>
          <w:lang w:val="es-ES"/>
        </w:rPr>
        <w:t xml:space="preserve"> de este instrumento.</w:t>
      </w:r>
    </w:p>
    <w:p w14:paraId="7C62B683" w14:textId="77777777" w:rsidR="00A54071" w:rsidRDefault="00A54071" w:rsidP="00A54071">
      <w:pPr>
        <w:tabs>
          <w:tab w:val="left" w:pos="0"/>
          <w:tab w:val="right" w:leader="hyphen" w:pos="11113"/>
        </w:tabs>
        <w:spacing w:after="0" w:line="240" w:lineRule="auto"/>
        <w:ind w:left="-340" w:right="-340"/>
        <w:jc w:val="both"/>
        <w:rPr>
          <w:rFonts w:ascii="Arial" w:hAnsi="Arial" w:cs="Arial"/>
          <w:bCs/>
          <w:sz w:val="18"/>
          <w:szCs w:val="18"/>
          <w:lang w:val="es-ES"/>
        </w:rPr>
      </w:pPr>
      <w:r w:rsidRPr="008368CC">
        <w:rPr>
          <w:rFonts w:ascii="Arial" w:hAnsi="Arial" w:cs="Arial"/>
          <w:b/>
          <w:sz w:val="18"/>
          <w:szCs w:val="18"/>
          <w:lang w:val="es-ES"/>
        </w:rPr>
        <w:t xml:space="preserve">Vigésima </w:t>
      </w:r>
      <w:r>
        <w:rPr>
          <w:rFonts w:ascii="Arial" w:hAnsi="Arial" w:cs="Arial"/>
          <w:b/>
          <w:sz w:val="18"/>
          <w:szCs w:val="18"/>
          <w:lang w:val="es-ES"/>
        </w:rPr>
        <w:t>Sex</w:t>
      </w:r>
      <w:r w:rsidRPr="008368CC">
        <w:rPr>
          <w:rFonts w:ascii="Arial" w:hAnsi="Arial" w:cs="Arial"/>
          <w:b/>
          <w:sz w:val="18"/>
          <w:szCs w:val="18"/>
          <w:lang w:val="es-ES"/>
        </w:rPr>
        <w:t>ta. Legislación aplicable.</w:t>
      </w:r>
      <w:r w:rsidRPr="008368CC">
        <w:rPr>
          <w:rFonts w:ascii="Arial" w:hAnsi="Arial" w:cs="Arial"/>
          <w:bCs/>
          <w:sz w:val="18"/>
          <w:szCs w:val="18"/>
          <w:lang w:val="es-ES"/>
        </w:rPr>
        <w:t xml:space="preserve"> 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w:t>
      </w:r>
      <w:r w:rsidRPr="008368CC">
        <w:rPr>
          <w:rFonts w:ascii="Arial" w:hAnsi="Arial" w:cs="Arial"/>
          <w:bCs/>
          <w:sz w:val="18"/>
          <w:szCs w:val="18"/>
          <w:lang w:val="es-ES"/>
        </w:rPr>
        <w:lastRenderedPageBreak/>
        <w:t>Código Federal de Procedimientos Civiles, la Ley Federal de Presupuesto y Responsabilidad Hacendaria, la Ley Federal de Protección al Consumidor, la Ley General de Responsabilidades Administrativas y la Ley Federal de Procedimiento Administrativo en lo conducente.</w:t>
      </w:r>
    </w:p>
    <w:p w14:paraId="7200BCB8" w14:textId="77777777" w:rsidR="00A54071" w:rsidRDefault="00A54071" w:rsidP="00A54071">
      <w:pPr>
        <w:tabs>
          <w:tab w:val="right" w:leader="hyphen" w:pos="11113"/>
        </w:tabs>
        <w:spacing w:after="0" w:line="240" w:lineRule="auto"/>
        <w:ind w:left="-340" w:right="-340"/>
        <w:jc w:val="both"/>
        <w:rPr>
          <w:rFonts w:ascii="Arial" w:hAnsi="Arial" w:cs="Arial"/>
          <w:bCs/>
          <w:sz w:val="18"/>
          <w:szCs w:val="18"/>
          <w:lang w:val="es-ES"/>
        </w:rPr>
      </w:pPr>
      <w:r w:rsidRPr="008368CC">
        <w:rPr>
          <w:rFonts w:ascii="Arial" w:hAnsi="Arial" w:cs="Arial"/>
          <w:bCs/>
          <w:sz w:val="18"/>
          <w:szCs w:val="18"/>
          <w:lang w:val="es-ES"/>
        </w:rPr>
        <w:tab/>
      </w:r>
    </w:p>
    <w:p w14:paraId="37A05796" w14:textId="4C37CC8F" w:rsidR="00A32527" w:rsidRDefault="00A54071" w:rsidP="00A54071">
      <w:pPr>
        <w:tabs>
          <w:tab w:val="right" w:leader="hyphen" w:pos="11113"/>
        </w:tabs>
        <w:spacing w:after="0" w:line="240" w:lineRule="auto"/>
        <w:ind w:left="-340" w:right="-340"/>
        <w:jc w:val="both"/>
        <w:rPr>
          <w:rFonts w:ascii="Arial" w:hAnsi="Arial" w:cs="Arial"/>
          <w:bCs/>
          <w:sz w:val="18"/>
          <w:szCs w:val="18"/>
          <w:lang w:val="es-ES"/>
        </w:rPr>
      </w:pPr>
      <w:r>
        <w:rPr>
          <w:rFonts w:ascii="Arial" w:hAnsi="Arial" w:cs="Arial"/>
          <w:bCs/>
          <w:sz w:val="18"/>
          <w:szCs w:val="18"/>
          <w:lang w:val="es-ES"/>
        </w:rPr>
        <w:tab/>
      </w:r>
    </w:p>
    <w:p w14:paraId="13AF6DE8" w14:textId="3FCEBFB8" w:rsidR="00A54071" w:rsidRDefault="00A54071" w:rsidP="00A54071">
      <w:pPr>
        <w:tabs>
          <w:tab w:val="right" w:leader="hyphen" w:pos="11113"/>
        </w:tabs>
        <w:spacing w:after="0" w:line="240" w:lineRule="auto"/>
        <w:ind w:left="-340" w:right="-340"/>
        <w:jc w:val="both"/>
        <w:rPr>
          <w:rFonts w:ascii="Arial" w:hAnsi="Arial" w:cs="Arial"/>
          <w:bCs/>
          <w:sz w:val="18"/>
          <w:szCs w:val="18"/>
          <w:lang w:val="es-ES"/>
        </w:rPr>
      </w:pP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p>
    <w:p w14:paraId="799DC21E" w14:textId="41EE4919" w:rsidR="00876132" w:rsidRPr="008368CC" w:rsidRDefault="00876132" w:rsidP="00A54071">
      <w:pPr>
        <w:tabs>
          <w:tab w:val="right" w:leader="hyphen" w:pos="11113"/>
        </w:tabs>
        <w:spacing w:after="0" w:line="240" w:lineRule="auto"/>
        <w:ind w:left="-340" w:right="-340"/>
        <w:jc w:val="both"/>
        <w:rPr>
          <w:rFonts w:ascii="Arial" w:eastAsia="Times New Roman" w:hAnsi="Arial" w:cs="Arial"/>
          <w:bCs/>
          <w:sz w:val="18"/>
          <w:szCs w:val="18"/>
          <w:lang w:eastAsia="es-ES"/>
        </w:rPr>
      </w:pP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p>
    <w:sectPr w:rsidR="00876132" w:rsidRPr="008368CC" w:rsidSect="00876132">
      <w:headerReference w:type="default" r:id="rId8"/>
      <w:footerReference w:type="default" r:id="rId9"/>
      <w:pgSz w:w="12240" w:h="15840" w:code="1"/>
      <w:pgMar w:top="1440" w:right="1080" w:bottom="568" w:left="1080" w:header="539" w:footer="273"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2C73B" w14:textId="77777777" w:rsidR="005515D5" w:rsidRDefault="005515D5" w:rsidP="00752047">
      <w:pPr>
        <w:spacing w:after="0" w:line="240" w:lineRule="auto"/>
      </w:pPr>
      <w:r>
        <w:separator/>
      </w:r>
    </w:p>
  </w:endnote>
  <w:endnote w:type="continuationSeparator" w:id="0">
    <w:p w14:paraId="05CD123E" w14:textId="77777777" w:rsidR="005515D5" w:rsidRDefault="005515D5" w:rsidP="00752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057D1" w14:textId="77777777" w:rsidR="00024CB5" w:rsidRDefault="00024CB5" w:rsidP="00952F0B">
    <w:pPr>
      <w:pStyle w:val="Piedepgina"/>
      <w:jc w:val="center"/>
      <w:rPr>
        <w:rStyle w:val="Nmerodepgina"/>
        <w:rFonts w:ascii="Arial Narrow" w:hAnsi="Arial Narrow"/>
        <w:sz w:val="18"/>
        <w:szCs w:val="18"/>
      </w:rPr>
    </w:pPr>
  </w:p>
  <w:p w14:paraId="37A057D2" w14:textId="4D10A18B" w:rsidR="00024CB5" w:rsidRPr="00700689" w:rsidRDefault="006313E5" w:rsidP="003345D2">
    <w:pPr>
      <w:pStyle w:val="Piedepgina"/>
      <w:ind w:right="-552"/>
      <w:jc w:val="right"/>
      <w:rPr>
        <w:rFonts w:ascii="Arial" w:hAnsi="Arial" w:cs="Arial"/>
        <w:sz w:val="10"/>
        <w:szCs w:val="10"/>
        <w:lang w:val="en-US"/>
      </w:rPr>
    </w:pPr>
    <w:r>
      <w:rPr>
        <w:rFonts w:ascii="Arial" w:hAnsi="Arial" w:cs="Arial"/>
        <w:sz w:val="10"/>
        <w:szCs w:val="10"/>
        <w:lang w:val="en-US"/>
      </w:rPr>
      <w:t>SCJN/CPS/DGIF-DACC</w:t>
    </w:r>
    <w:r w:rsidR="005F644E">
      <w:rPr>
        <w:rFonts w:ascii="Arial" w:hAnsi="Arial" w:cs="Arial"/>
        <w:sz w:val="10"/>
        <w:szCs w:val="10"/>
        <w:lang w:val="en-US"/>
      </w:rPr>
      <w:t>I</w:t>
    </w:r>
    <w:r>
      <w:rPr>
        <w:rFonts w:ascii="Arial" w:hAnsi="Arial" w:cs="Arial"/>
        <w:sz w:val="10"/>
        <w:szCs w:val="10"/>
        <w:lang w:val="en-US"/>
      </w:rPr>
      <w:t>/0</w:t>
    </w:r>
    <w:r w:rsidR="00A54071">
      <w:rPr>
        <w:rFonts w:ascii="Arial" w:hAnsi="Arial" w:cs="Arial"/>
        <w:sz w:val="10"/>
        <w:szCs w:val="10"/>
        <w:lang w:val="en-US"/>
      </w:rPr>
      <w:t>10</w:t>
    </w:r>
    <w:r>
      <w:rPr>
        <w:rFonts w:ascii="Arial" w:hAnsi="Arial" w:cs="Arial"/>
        <w:sz w:val="10"/>
        <w:szCs w:val="10"/>
        <w:lang w:val="en-US"/>
      </w:rPr>
      <w:t>/202</w:t>
    </w:r>
    <w:r w:rsidR="005F644E">
      <w:rPr>
        <w:rFonts w:ascii="Arial" w:hAnsi="Arial" w:cs="Arial"/>
        <w:sz w:val="10"/>
        <w:szCs w:val="10"/>
        <w:lang w:val="en-US"/>
      </w:rPr>
      <w:t>2</w:t>
    </w:r>
    <w:r>
      <w:rPr>
        <w:rFonts w:ascii="Arial" w:hAnsi="Arial" w:cs="Arial"/>
        <w:sz w:val="10"/>
        <w:szCs w:val="10"/>
        <w:lang w:val="en-US"/>
      </w:rPr>
      <w:t xml:space="preserve">-ANEXO </w:t>
    </w:r>
    <w:r w:rsidR="008368CC">
      <w:rPr>
        <w:rFonts w:ascii="Arial" w:hAnsi="Arial" w:cs="Arial"/>
        <w:sz w:val="10"/>
        <w:szCs w:val="10"/>
        <w:lang w:val="en-US"/>
      </w:rPr>
      <w:t>2</w:t>
    </w:r>
    <w:r w:rsidR="004032BD">
      <w:rPr>
        <w:rFonts w:ascii="Arial" w:hAnsi="Arial" w:cs="Arial"/>
        <w:sz w:val="10"/>
        <w:szCs w:val="10"/>
        <w:lang w:val="en-US"/>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35610" w14:textId="77777777" w:rsidR="005515D5" w:rsidRDefault="005515D5" w:rsidP="00752047">
      <w:pPr>
        <w:spacing w:after="0" w:line="240" w:lineRule="auto"/>
      </w:pPr>
      <w:r>
        <w:separator/>
      </w:r>
    </w:p>
  </w:footnote>
  <w:footnote w:type="continuationSeparator" w:id="0">
    <w:p w14:paraId="69D6AD2A" w14:textId="77777777" w:rsidR="005515D5" w:rsidRDefault="005515D5" w:rsidP="007520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378F6" w14:textId="77777777" w:rsidR="00E70B33" w:rsidRPr="00DC5902" w:rsidRDefault="00E70B33" w:rsidP="00E70B33">
    <w:pPr>
      <w:spacing w:after="0" w:line="240" w:lineRule="auto"/>
      <w:ind w:left="-567" w:right="-376"/>
      <w:jc w:val="center"/>
      <w:rPr>
        <w:rFonts w:ascii="Arial Unicode MS" w:eastAsia="Arial Unicode MS" w:hAnsi="Arial Unicode MS" w:cs="Arial Unicode MS"/>
        <w:b/>
        <w:color w:val="7F7F7F" w:themeColor="text1" w:themeTint="80"/>
        <w:sz w:val="20"/>
        <w:szCs w:val="20"/>
      </w:rPr>
    </w:pPr>
    <w:r w:rsidRPr="00DC5902">
      <w:rPr>
        <w:rFonts w:ascii="Arial Unicode MS" w:eastAsia="Arial Unicode MS" w:hAnsi="Arial Unicode MS" w:cs="Arial Unicode MS"/>
        <w:b/>
        <w:color w:val="7F7F7F" w:themeColor="text1" w:themeTint="80"/>
        <w:sz w:val="20"/>
        <w:szCs w:val="20"/>
      </w:rPr>
      <w:t>CONCURSO PÚBLICO SUMARIO SCJN/</w:t>
    </w:r>
    <w:proofErr w:type="spellStart"/>
    <w:r w:rsidRPr="00DC5902">
      <w:rPr>
        <w:rFonts w:ascii="Arial Unicode MS" w:eastAsia="Arial Unicode MS" w:hAnsi="Arial Unicode MS" w:cs="Arial Unicode MS"/>
        <w:b/>
        <w:color w:val="7F7F7F" w:themeColor="text1" w:themeTint="80"/>
        <w:sz w:val="20"/>
        <w:szCs w:val="20"/>
      </w:rPr>
      <w:t>CPS</w:t>
    </w:r>
    <w:proofErr w:type="spellEnd"/>
    <w:r w:rsidRPr="00DC5902">
      <w:rPr>
        <w:rFonts w:ascii="Arial Unicode MS" w:eastAsia="Arial Unicode MS" w:hAnsi="Arial Unicode MS" w:cs="Arial Unicode MS"/>
        <w:b/>
        <w:color w:val="7F7F7F" w:themeColor="text1" w:themeTint="80"/>
        <w:sz w:val="20"/>
        <w:szCs w:val="20"/>
      </w:rPr>
      <w:t>/DGIF-</w:t>
    </w:r>
    <w:proofErr w:type="spellStart"/>
    <w:r w:rsidRPr="00DC5902">
      <w:rPr>
        <w:rFonts w:ascii="Arial Unicode MS" w:eastAsia="Arial Unicode MS" w:hAnsi="Arial Unicode MS" w:cs="Arial Unicode MS"/>
        <w:b/>
        <w:color w:val="7F7F7F" w:themeColor="text1" w:themeTint="80"/>
        <w:sz w:val="20"/>
        <w:szCs w:val="20"/>
      </w:rPr>
      <w:t>DACCI</w:t>
    </w:r>
    <w:proofErr w:type="spellEnd"/>
    <w:r w:rsidRPr="00DC5902">
      <w:rPr>
        <w:rFonts w:ascii="Arial Unicode MS" w:eastAsia="Arial Unicode MS" w:hAnsi="Arial Unicode MS" w:cs="Arial Unicode MS"/>
        <w:b/>
        <w:color w:val="7F7F7F" w:themeColor="text1" w:themeTint="80"/>
        <w:sz w:val="20"/>
        <w:szCs w:val="20"/>
      </w:rPr>
      <w:t>/010/2022</w:t>
    </w:r>
  </w:p>
  <w:p w14:paraId="5834423E" w14:textId="77777777" w:rsidR="00E70B33" w:rsidRPr="00DC5902" w:rsidRDefault="00E70B33" w:rsidP="00E70B33">
    <w:pPr>
      <w:spacing w:after="0" w:line="240" w:lineRule="auto"/>
      <w:ind w:left="-567" w:right="-376"/>
      <w:jc w:val="center"/>
      <w:rPr>
        <w:rFonts w:ascii="Arial Unicode MS" w:eastAsia="Arial Unicode MS" w:hAnsi="Arial Unicode MS" w:cs="Arial Unicode MS"/>
        <w:b/>
        <w:color w:val="7F7F7F" w:themeColor="text1" w:themeTint="80"/>
        <w:sz w:val="20"/>
        <w:szCs w:val="20"/>
      </w:rPr>
    </w:pPr>
    <w:r w:rsidRPr="00DC5902">
      <w:rPr>
        <w:rFonts w:ascii="Arial Unicode MS" w:eastAsia="Arial Unicode MS" w:hAnsi="Arial Unicode MS" w:cs="Arial Unicode MS"/>
        <w:b/>
        <w:color w:val="7F7F7F" w:themeColor="text1" w:themeTint="80"/>
        <w:sz w:val="20"/>
        <w:szCs w:val="20"/>
      </w:rPr>
      <w:t xml:space="preserve">“TRABAJOS DE REPARACIONES ESTRUCTURALES EN LA </w:t>
    </w:r>
  </w:p>
  <w:p w14:paraId="67DE2C4C" w14:textId="77777777" w:rsidR="00E70B33" w:rsidRPr="00DC5902" w:rsidRDefault="00E70B33" w:rsidP="00E70B33">
    <w:pPr>
      <w:spacing w:after="0" w:line="240" w:lineRule="auto"/>
      <w:ind w:left="-567" w:right="-376"/>
      <w:jc w:val="center"/>
      <w:rPr>
        <w:rFonts w:ascii="Arial Unicode MS" w:eastAsia="Arial Unicode MS" w:hAnsi="Arial Unicode MS" w:cs="Arial Unicode MS"/>
        <w:b/>
        <w:color w:val="7F7F7F" w:themeColor="text1" w:themeTint="80"/>
        <w:sz w:val="20"/>
        <w:szCs w:val="20"/>
      </w:rPr>
    </w:pPr>
    <w:r w:rsidRPr="00DC5902">
      <w:rPr>
        <w:rFonts w:ascii="Arial Unicode MS" w:eastAsia="Arial Unicode MS" w:hAnsi="Arial Unicode MS" w:cs="Arial Unicode MS"/>
        <w:b/>
        <w:color w:val="7F7F7F" w:themeColor="text1" w:themeTint="80"/>
        <w:sz w:val="20"/>
        <w:szCs w:val="20"/>
      </w:rPr>
      <w:t>CASA DE LA CULTURA JURÍDICA DE ACAPULCO, GUERRERO”</w:t>
    </w:r>
  </w:p>
  <w:p w14:paraId="37A057CF" w14:textId="77777777" w:rsidR="00024CB5" w:rsidRPr="00857A49" w:rsidRDefault="00024CB5" w:rsidP="005C16B7">
    <w:pPr>
      <w:spacing w:after="0" w:line="240" w:lineRule="auto"/>
      <w:ind w:right="17"/>
      <w:jc w:val="center"/>
      <w:rPr>
        <w:rFonts w:ascii="Arial Unicode MS" w:eastAsia="Arial Unicode MS" w:hAnsi="Arial Unicode MS" w:cs="Arial Unicode MS"/>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9"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2"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3"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5"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6"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9"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0"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4"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6"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1207327544">
    <w:abstractNumId w:val="1"/>
  </w:num>
  <w:num w:numId="2" w16cid:durableId="2014868329">
    <w:abstractNumId w:val="4"/>
  </w:num>
  <w:num w:numId="3" w16cid:durableId="1013071996">
    <w:abstractNumId w:val="3"/>
  </w:num>
  <w:num w:numId="4" w16cid:durableId="254245929">
    <w:abstractNumId w:val="27"/>
  </w:num>
  <w:num w:numId="5" w16cid:durableId="1210647220">
    <w:abstractNumId w:val="15"/>
  </w:num>
  <w:num w:numId="6" w16cid:durableId="368920240">
    <w:abstractNumId w:val="22"/>
  </w:num>
  <w:num w:numId="7" w16cid:durableId="918948393">
    <w:abstractNumId w:val="26"/>
  </w:num>
  <w:num w:numId="8" w16cid:durableId="1326201064">
    <w:abstractNumId w:val="16"/>
  </w:num>
  <w:num w:numId="9" w16cid:durableId="492768985">
    <w:abstractNumId w:val="0"/>
  </w:num>
  <w:num w:numId="10" w16cid:durableId="1501694886">
    <w:abstractNumId w:val="5"/>
  </w:num>
  <w:num w:numId="11" w16cid:durableId="247154571">
    <w:abstractNumId w:val="17"/>
  </w:num>
  <w:num w:numId="12" w16cid:durableId="128596893">
    <w:abstractNumId w:val="8"/>
  </w:num>
  <w:num w:numId="13" w16cid:durableId="1260600316">
    <w:abstractNumId w:val="25"/>
  </w:num>
  <w:num w:numId="14" w16cid:durableId="847326843">
    <w:abstractNumId w:val="2"/>
  </w:num>
  <w:num w:numId="15" w16cid:durableId="1347365113">
    <w:abstractNumId w:val="14"/>
  </w:num>
  <w:num w:numId="16" w16cid:durableId="82458640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29096089">
    <w:abstractNumId w:val="28"/>
  </w:num>
  <w:num w:numId="18" w16cid:durableId="185947149">
    <w:abstractNumId w:val="19"/>
  </w:num>
  <w:num w:numId="19" w16cid:durableId="1495416724">
    <w:abstractNumId w:val="24"/>
  </w:num>
  <w:num w:numId="20" w16cid:durableId="441388940">
    <w:abstractNumId w:val="13"/>
  </w:num>
  <w:num w:numId="21" w16cid:durableId="197471683">
    <w:abstractNumId w:val="21"/>
  </w:num>
  <w:num w:numId="22" w16cid:durableId="2143500671">
    <w:abstractNumId w:val="7"/>
  </w:num>
  <w:num w:numId="23" w16cid:durableId="1340816986">
    <w:abstractNumId w:val="23"/>
  </w:num>
  <w:num w:numId="24" w16cid:durableId="109781373">
    <w:abstractNumId w:val="10"/>
  </w:num>
  <w:num w:numId="25" w16cid:durableId="122429959">
    <w:abstractNumId w:val="12"/>
  </w:num>
  <w:num w:numId="26" w16cid:durableId="186794072">
    <w:abstractNumId w:val="9"/>
  </w:num>
  <w:num w:numId="27" w16cid:durableId="760224601">
    <w:abstractNumId w:val="18"/>
  </w:num>
  <w:num w:numId="28" w16cid:durableId="2131973890">
    <w:abstractNumId w:val="20"/>
  </w:num>
  <w:num w:numId="29" w16cid:durableId="129977908">
    <w:abstractNumId w:val="6"/>
  </w:num>
  <w:num w:numId="30" w16cid:durableId="51114295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509D"/>
    <w:rsid w:val="00016563"/>
    <w:rsid w:val="000166B5"/>
    <w:rsid w:val="00024C13"/>
    <w:rsid w:val="00024CB5"/>
    <w:rsid w:val="00030D71"/>
    <w:rsid w:val="0003536A"/>
    <w:rsid w:val="0003595F"/>
    <w:rsid w:val="00042788"/>
    <w:rsid w:val="00047D2F"/>
    <w:rsid w:val="00051C1D"/>
    <w:rsid w:val="00052980"/>
    <w:rsid w:val="00072ADF"/>
    <w:rsid w:val="00075B51"/>
    <w:rsid w:val="00076AE4"/>
    <w:rsid w:val="00090423"/>
    <w:rsid w:val="0009685B"/>
    <w:rsid w:val="000B6F59"/>
    <w:rsid w:val="000D575B"/>
    <w:rsid w:val="000E4618"/>
    <w:rsid w:val="000E53BB"/>
    <w:rsid w:val="00102D2B"/>
    <w:rsid w:val="00107E2D"/>
    <w:rsid w:val="0015060C"/>
    <w:rsid w:val="00154621"/>
    <w:rsid w:val="0015529A"/>
    <w:rsid w:val="00161F32"/>
    <w:rsid w:val="00162F80"/>
    <w:rsid w:val="001649AB"/>
    <w:rsid w:val="0016675F"/>
    <w:rsid w:val="001803DA"/>
    <w:rsid w:val="00193F07"/>
    <w:rsid w:val="001B0099"/>
    <w:rsid w:val="001B5939"/>
    <w:rsid w:val="001C210D"/>
    <w:rsid w:val="001C236B"/>
    <w:rsid w:val="001D10CE"/>
    <w:rsid w:val="001F55F7"/>
    <w:rsid w:val="00214CDC"/>
    <w:rsid w:val="0021525E"/>
    <w:rsid w:val="00215A8D"/>
    <w:rsid w:val="00217DE5"/>
    <w:rsid w:val="0023099E"/>
    <w:rsid w:val="0024750D"/>
    <w:rsid w:val="00251FA1"/>
    <w:rsid w:val="00257966"/>
    <w:rsid w:val="00261BBF"/>
    <w:rsid w:val="00263B17"/>
    <w:rsid w:val="00280FD8"/>
    <w:rsid w:val="002831A9"/>
    <w:rsid w:val="00286228"/>
    <w:rsid w:val="00287BE5"/>
    <w:rsid w:val="00292867"/>
    <w:rsid w:val="00296AE9"/>
    <w:rsid w:val="002A159A"/>
    <w:rsid w:val="002A2345"/>
    <w:rsid w:val="002B1B71"/>
    <w:rsid w:val="002D3CC3"/>
    <w:rsid w:val="002D65DA"/>
    <w:rsid w:val="002E4BE2"/>
    <w:rsid w:val="0030119B"/>
    <w:rsid w:val="0030725E"/>
    <w:rsid w:val="003102B9"/>
    <w:rsid w:val="00312BDD"/>
    <w:rsid w:val="00314C06"/>
    <w:rsid w:val="00315F2D"/>
    <w:rsid w:val="00321DC9"/>
    <w:rsid w:val="00325659"/>
    <w:rsid w:val="00330B53"/>
    <w:rsid w:val="003345D2"/>
    <w:rsid w:val="00335C6E"/>
    <w:rsid w:val="003376ED"/>
    <w:rsid w:val="003410B8"/>
    <w:rsid w:val="00347930"/>
    <w:rsid w:val="003501C5"/>
    <w:rsid w:val="00367BF9"/>
    <w:rsid w:val="00372E45"/>
    <w:rsid w:val="00372F76"/>
    <w:rsid w:val="00374276"/>
    <w:rsid w:val="003816EC"/>
    <w:rsid w:val="003B2CE4"/>
    <w:rsid w:val="003E2316"/>
    <w:rsid w:val="003E62A3"/>
    <w:rsid w:val="003F78F7"/>
    <w:rsid w:val="004006C6"/>
    <w:rsid w:val="004032BD"/>
    <w:rsid w:val="0041014A"/>
    <w:rsid w:val="00425445"/>
    <w:rsid w:val="004269C0"/>
    <w:rsid w:val="0043515E"/>
    <w:rsid w:val="00441623"/>
    <w:rsid w:val="004423DD"/>
    <w:rsid w:val="004477FE"/>
    <w:rsid w:val="00456B84"/>
    <w:rsid w:val="004579E1"/>
    <w:rsid w:val="00480BD0"/>
    <w:rsid w:val="004A660F"/>
    <w:rsid w:val="004B37EC"/>
    <w:rsid w:val="004B7A4D"/>
    <w:rsid w:val="004C37A7"/>
    <w:rsid w:val="004C5855"/>
    <w:rsid w:val="004E4901"/>
    <w:rsid w:val="004F29AA"/>
    <w:rsid w:val="00513951"/>
    <w:rsid w:val="00516CDB"/>
    <w:rsid w:val="00523DEF"/>
    <w:rsid w:val="00547BAE"/>
    <w:rsid w:val="005515D5"/>
    <w:rsid w:val="00573593"/>
    <w:rsid w:val="00574AAC"/>
    <w:rsid w:val="00580247"/>
    <w:rsid w:val="00587F19"/>
    <w:rsid w:val="005B0938"/>
    <w:rsid w:val="005B0BBB"/>
    <w:rsid w:val="005B26F8"/>
    <w:rsid w:val="005C0CFA"/>
    <w:rsid w:val="005C16B7"/>
    <w:rsid w:val="005E0208"/>
    <w:rsid w:val="005E0FD7"/>
    <w:rsid w:val="005E6619"/>
    <w:rsid w:val="005F644E"/>
    <w:rsid w:val="00602E55"/>
    <w:rsid w:val="00605135"/>
    <w:rsid w:val="00612846"/>
    <w:rsid w:val="00615A2A"/>
    <w:rsid w:val="00627D10"/>
    <w:rsid w:val="006313E5"/>
    <w:rsid w:val="0063294D"/>
    <w:rsid w:val="0063703B"/>
    <w:rsid w:val="00644F76"/>
    <w:rsid w:val="0064546F"/>
    <w:rsid w:val="0065642D"/>
    <w:rsid w:val="00661ADD"/>
    <w:rsid w:val="00664DDF"/>
    <w:rsid w:val="00666488"/>
    <w:rsid w:val="00671E86"/>
    <w:rsid w:val="006777A0"/>
    <w:rsid w:val="00677A7F"/>
    <w:rsid w:val="00684018"/>
    <w:rsid w:val="00697AFA"/>
    <w:rsid w:val="006A360F"/>
    <w:rsid w:val="006A4C06"/>
    <w:rsid w:val="006A6031"/>
    <w:rsid w:val="006A750D"/>
    <w:rsid w:val="006B13EA"/>
    <w:rsid w:val="006B2B0C"/>
    <w:rsid w:val="006B7A23"/>
    <w:rsid w:val="006C039D"/>
    <w:rsid w:val="006E019B"/>
    <w:rsid w:val="006E263C"/>
    <w:rsid w:val="006F4DDC"/>
    <w:rsid w:val="00700689"/>
    <w:rsid w:val="0071134E"/>
    <w:rsid w:val="00732469"/>
    <w:rsid w:val="0073470B"/>
    <w:rsid w:val="00735F7B"/>
    <w:rsid w:val="00741017"/>
    <w:rsid w:val="00747B49"/>
    <w:rsid w:val="00752047"/>
    <w:rsid w:val="00761239"/>
    <w:rsid w:val="00773589"/>
    <w:rsid w:val="00783005"/>
    <w:rsid w:val="00783439"/>
    <w:rsid w:val="00784005"/>
    <w:rsid w:val="00791BF4"/>
    <w:rsid w:val="00792E0C"/>
    <w:rsid w:val="007C2B92"/>
    <w:rsid w:val="007D2BC9"/>
    <w:rsid w:val="007D6483"/>
    <w:rsid w:val="007E5D2B"/>
    <w:rsid w:val="007E7442"/>
    <w:rsid w:val="00817387"/>
    <w:rsid w:val="00823BCE"/>
    <w:rsid w:val="008258A7"/>
    <w:rsid w:val="008314BF"/>
    <w:rsid w:val="00835FC9"/>
    <w:rsid w:val="008368CC"/>
    <w:rsid w:val="0084076E"/>
    <w:rsid w:val="00842584"/>
    <w:rsid w:val="00857A49"/>
    <w:rsid w:val="00876132"/>
    <w:rsid w:val="008828E5"/>
    <w:rsid w:val="0088368C"/>
    <w:rsid w:val="008875E6"/>
    <w:rsid w:val="008911E2"/>
    <w:rsid w:val="008957CE"/>
    <w:rsid w:val="008968D0"/>
    <w:rsid w:val="008B140E"/>
    <w:rsid w:val="008C5201"/>
    <w:rsid w:val="008D60A8"/>
    <w:rsid w:val="008E3D81"/>
    <w:rsid w:val="008E69D0"/>
    <w:rsid w:val="00900D10"/>
    <w:rsid w:val="009021BF"/>
    <w:rsid w:val="0090303E"/>
    <w:rsid w:val="009063CC"/>
    <w:rsid w:val="0090763D"/>
    <w:rsid w:val="00921FED"/>
    <w:rsid w:val="00922CE0"/>
    <w:rsid w:val="00923BDF"/>
    <w:rsid w:val="00944009"/>
    <w:rsid w:val="009503B1"/>
    <w:rsid w:val="00952F0B"/>
    <w:rsid w:val="00956614"/>
    <w:rsid w:val="009665AE"/>
    <w:rsid w:val="00966CDE"/>
    <w:rsid w:val="009722EF"/>
    <w:rsid w:val="009830BC"/>
    <w:rsid w:val="00991600"/>
    <w:rsid w:val="00993A21"/>
    <w:rsid w:val="00994A06"/>
    <w:rsid w:val="0099660B"/>
    <w:rsid w:val="009A3C17"/>
    <w:rsid w:val="009A3F20"/>
    <w:rsid w:val="009A648A"/>
    <w:rsid w:val="009B4669"/>
    <w:rsid w:val="009D56C0"/>
    <w:rsid w:val="009D79F2"/>
    <w:rsid w:val="009E040B"/>
    <w:rsid w:val="00A075A8"/>
    <w:rsid w:val="00A2258E"/>
    <w:rsid w:val="00A22862"/>
    <w:rsid w:val="00A2533C"/>
    <w:rsid w:val="00A26589"/>
    <w:rsid w:val="00A32527"/>
    <w:rsid w:val="00A4288D"/>
    <w:rsid w:val="00A465B4"/>
    <w:rsid w:val="00A54071"/>
    <w:rsid w:val="00A55889"/>
    <w:rsid w:val="00A5732F"/>
    <w:rsid w:val="00A57CAC"/>
    <w:rsid w:val="00A6622C"/>
    <w:rsid w:val="00A7073E"/>
    <w:rsid w:val="00A90D16"/>
    <w:rsid w:val="00AE4BC5"/>
    <w:rsid w:val="00AF1573"/>
    <w:rsid w:val="00AF5586"/>
    <w:rsid w:val="00B227FE"/>
    <w:rsid w:val="00B25219"/>
    <w:rsid w:val="00B322A4"/>
    <w:rsid w:val="00B37063"/>
    <w:rsid w:val="00B37E6A"/>
    <w:rsid w:val="00B40D70"/>
    <w:rsid w:val="00B45F2C"/>
    <w:rsid w:val="00B520FC"/>
    <w:rsid w:val="00B544AF"/>
    <w:rsid w:val="00B73C9A"/>
    <w:rsid w:val="00B870A6"/>
    <w:rsid w:val="00B9271A"/>
    <w:rsid w:val="00BA2833"/>
    <w:rsid w:val="00BA3CE1"/>
    <w:rsid w:val="00BB4F67"/>
    <w:rsid w:val="00BB7CED"/>
    <w:rsid w:val="00BD7455"/>
    <w:rsid w:val="00BE06DA"/>
    <w:rsid w:val="00BF6B01"/>
    <w:rsid w:val="00C0649F"/>
    <w:rsid w:val="00C07E8A"/>
    <w:rsid w:val="00C11BEA"/>
    <w:rsid w:val="00C11DAA"/>
    <w:rsid w:val="00C3138C"/>
    <w:rsid w:val="00C32374"/>
    <w:rsid w:val="00C361A8"/>
    <w:rsid w:val="00C4104D"/>
    <w:rsid w:val="00C55868"/>
    <w:rsid w:val="00C63562"/>
    <w:rsid w:val="00C64FE3"/>
    <w:rsid w:val="00C67808"/>
    <w:rsid w:val="00C817EC"/>
    <w:rsid w:val="00C84DE3"/>
    <w:rsid w:val="00C91014"/>
    <w:rsid w:val="00C914E2"/>
    <w:rsid w:val="00C91573"/>
    <w:rsid w:val="00CC1608"/>
    <w:rsid w:val="00CC17EF"/>
    <w:rsid w:val="00CC2A7B"/>
    <w:rsid w:val="00CC7B69"/>
    <w:rsid w:val="00CD553B"/>
    <w:rsid w:val="00CE6ACF"/>
    <w:rsid w:val="00CF3BFF"/>
    <w:rsid w:val="00D01821"/>
    <w:rsid w:val="00D05107"/>
    <w:rsid w:val="00D20B20"/>
    <w:rsid w:val="00D314BB"/>
    <w:rsid w:val="00D325F5"/>
    <w:rsid w:val="00D3591A"/>
    <w:rsid w:val="00D40DD7"/>
    <w:rsid w:val="00D46EC0"/>
    <w:rsid w:val="00D538FD"/>
    <w:rsid w:val="00D72848"/>
    <w:rsid w:val="00D83706"/>
    <w:rsid w:val="00D8654D"/>
    <w:rsid w:val="00DA26AD"/>
    <w:rsid w:val="00DA6560"/>
    <w:rsid w:val="00DA7DB7"/>
    <w:rsid w:val="00DC255A"/>
    <w:rsid w:val="00DC3EC3"/>
    <w:rsid w:val="00DC6A33"/>
    <w:rsid w:val="00DC6ABC"/>
    <w:rsid w:val="00DD614D"/>
    <w:rsid w:val="00DE42D5"/>
    <w:rsid w:val="00DF01BE"/>
    <w:rsid w:val="00DF1DA9"/>
    <w:rsid w:val="00DF2DEC"/>
    <w:rsid w:val="00E1404E"/>
    <w:rsid w:val="00E443D7"/>
    <w:rsid w:val="00E47C3E"/>
    <w:rsid w:val="00E51131"/>
    <w:rsid w:val="00E53AAE"/>
    <w:rsid w:val="00E67793"/>
    <w:rsid w:val="00E67BF5"/>
    <w:rsid w:val="00E70B33"/>
    <w:rsid w:val="00E74FC6"/>
    <w:rsid w:val="00E77589"/>
    <w:rsid w:val="00E84F99"/>
    <w:rsid w:val="00E91883"/>
    <w:rsid w:val="00E9541D"/>
    <w:rsid w:val="00E97DE4"/>
    <w:rsid w:val="00EA04B9"/>
    <w:rsid w:val="00EA0667"/>
    <w:rsid w:val="00EE78CE"/>
    <w:rsid w:val="00F026C3"/>
    <w:rsid w:val="00F145FC"/>
    <w:rsid w:val="00F15048"/>
    <w:rsid w:val="00F30D9A"/>
    <w:rsid w:val="00F46EAD"/>
    <w:rsid w:val="00F55648"/>
    <w:rsid w:val="00F56A66"/>
    <w:rsid w:val="00F66BFF"/>
    <w:rsid w:val="00F702DE"/>
    <w:rsid w:val="00F75D4E"/>
    <w:rsid w:val="00F81F02"/>
    <w:rsid w:val="00F827BD"/>
    <w:rsid w:val="00F866CD"/>
    <w:rsid w:val="00FB020A"/>
    <w:rsid w:val="00FB236C"/>
    <w:rsid w:val="00FB5B5F"/>
    <w:rsid w:val="00FC1C16"/>
    <w:rsid w:val="00FD0712"/>
    <w:rsid w:val="00FD0901"/>
    <w:rsid w:val="00FD352B"/>
    <w:rsid w:val="00FF13E8"/>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16B7"/>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iPriority w:val="99"/>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3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392586714">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530798889">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805708300">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184D0-0B9B-4165-896A-B386FA322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9</Pages>
  <Words>8831</Words>
  <Characters>48571</Characters>
  <Application>Microsoft Office Word</Application>
  <DocSecurity>0</DocSecurity>
  <Lines>404</Lines>
  <Paragraphs>114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4</cp:revision>
  <cp:lastPrinted>2020-02-12T15:31:00Z</cp:lastPrinted>
  <dcterms:created xsi:type="dcterms:W3CDTF">2022-06-06T23:25:00Z</dcterms:created>
  <dcterms:modified xsi:type="dcterms:W3CDTF">2022-06-09T16:44:00Z</dcterms:modified>
</cp:coreProperties>
</file>