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92F9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r w:rsidRPr="00B92F95">
        <w:rPr>
          <w:rFonts w:ascii="Arial" w:eastAsia="Times New Roman" w:hAnsi="Arial" w:cs="Arial"/>
          <w:b/>
          <w:snapToGrid w:val="0"/>
          <w:sz w:val="20"/>
          <w:szCs w:val="20"/>
          <w:lang w:val="pt-PT" w:eastAsia="es-ES"/>
        </w:rPr>
        <w:t>Anexo</w:t>
      </w:r>
      <w:r w:rsidR="00F2576F" w:rsidRPr="00B92F95">
        <w:rPr>
          <w:rFonts w:ascii="Arial" w:eastAsia="Times New Roman" w:hAnsi="Arial" w:cs="Arial"/>
          <w:b/>
          <w:snapToGrid w:val="0"/>
          <w:sz w:val="20"/>
          <w:szCs w:val="20"/>
          <w:lang w:val="pt-PT" w:eastAsia="es-ES"/>
        </w:rPr>
        <w:t xml:space="preserve"> </w:t>
      </w:r>
      <w:r w:rsidR="00207042" w:rsidRPr="00B92F95">
        <w:rPr>
          <w:rFonts w:ascii="Arial" w:eastAsia="Times New Roman" w:hAnsi="Arial" w:cs="Arial"/>
          <w:b/>
          <w:snapToGrid w:val="0"/>
          <w:sz w:val="20"/>
          <w:szCs w:val="20"/>
          <w:lang w:val="pt-PT" w:eastAsia="es-ES"/>
        </w:rPr>
        <w:t>2</w:t>
      </w:r>
      <w:r w:rsidR="00AE76FF" w:rsidRPr="00B92F95">
        <w:rPr>
          <w:rFonts w:ascii="Arial" w:eastAsia="Times New Roman" w:hAnsi="Arial" w:cs="Arial"/>
          <w:b/>
          <w:snapToGrid w:val="0"/>
          <w:sz w:val="20"/>
          <w:szCs w:val="20"/>
          <w:lang w:val="pt-PT" w:eastAsia="es-ES"/>
        </w:rPr>
        <w:t>6</w:t>
      </w:r>
    </w:p>
    <w:p w14:paraId="65EA87C5" w14:textId="77777777" w:rsidR="008368CC" w:rsidRPr="00B92F95" w:rsidRDefault="008368CC" w:rsidP="008368CC">
      <w:pPr>
        <w:tabs>
          <w:tab w:val="left" w:pos="0"/>
        </w:tabs>
        <w:spacing w:after="0" w:line="240" w:lineRule="auto"/>
        <w:jc w:val="center"/>
        <w:rPr>
          <w:rFonts w:ascii="Arial" w:eastAsia="Times New Roman" w:hAnsi="Arial" w:cs="Arial"/>
          <w:b/>
          <w:snapToGrid w:val="0"/>
          <w:sz w:val="20"/>
          <w:szCs w:val="20"/>
          <w:lang w:val="pt-PT" w:eastAsia="es-ES"/>
        </w:rPr>
      </w:pPr>
    </w:p>
    <w:p w14:paraId="22089C8A" w14:textId="77777777" w:rsidR="00D141ED" w:rsidRPr="00B92F95"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bookmarkStart w:id="0" w:name="_Hlk103757517"/>
      <w:r w:rsidRPr="00B92F95">
        <w:rPr>
          <w:rFonts w:ascii="Arial" w:eastAsia="Times New Roman" w:hAnsi="Arial" w:cs="Arial"/>
          <w:b/>
          <w:snapToGrid w:val="0"/>
          <w:sz w:val="20"/>
          <w:szCs w:val="20"/>
          <w:lang w:val="pt-PT" w:eastAsia="es-ES"/>
        </w:rPr>
        <w:t>MODELO DE CONTRATO PARA OBRA PÚBLICA</w:t>
      </w:r>
    </w:p>
    <w:p w14:paraId="3F6A16C0" w14:textId="77777777" w:rsidR="00D141ED" w:rsidRPr="00B92F95"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r w:rsidRPr="00B92F95">
        <w:rPr>
          <w:rFonts w:ascii="Arial" w:eastAsia="Times New Roman" w:hAnsi="Arial" w:cs="Arial"/>
          <w:b/>
          <w:snapToGrid w:val="0"/>
          <w:sz w:val="20"/>
          <w:szCs w:val="20"/>
          <w:lang w:val="pt-PT" w:eastAsia="es-ES"/>
        </w:rPr>
        <w:t>PERSONA MORAL</w:t>
      </w:r>
    </w:p>
    <w:p w14:paraId="5FD114E9" w14:textId="39356713" w:rsidR="008368CC" w:rsidRPr="00B92F95" w:rsidRDefault="008368CC" w:rsidP="00D46A61">
      <w:pPr>
        <w:pStyle w:val="Ttulo1"/>
        <w:tabs>
          <w:tab w:val="left" w:pos="0"/>
          <w:tab w:val="left" w:pos="3261"/>
        </w:tabs>
        <w:spacing w:before="120" w:after="120"/>
        <w:ind w:left="2716" w:right="2722"/>
        <w:rPr>
          <w:sz w:val="20"/>
          <w:szCs w:val="20"/>
          <w:lang w:val="pt-PT"/>
        </w:rPr>
      </w:pPr>
      <w:r w:rsidRPr="00B92F95">
        <w:rPr>
          <w:sz w:val="20"/>
          <w:szCs w:val="20"/>
          <w:lang w:val="pt-P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72433636" w:rsidR="00A356D8" w:rsidRPr="009B493E"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r w:rsidR="00C0178C" w:rsidRPr="009B493E">
        <w:rPr>
          <w:rFonts w:ascii="Arial" w:hAnsi="Arial" w:cs="Arial"/>
          <w:bCs/>
          <w:sz w:val="20"/>
          <w:szCs w:val="20"/>
        </w:rPr>
        <w:t>2</w:t>
      </w:r>
      <w:r w:rsidR="004979CF" w:rsidRPr="009B493E">
        <w:rPr>
          <w:rFonts w:ascii="Arial" w:hAnsi="Arial" w:cs="Arial"/>
          <w:bCs/>
          <w:sz w:val="20"/>
          <w:szCs w:val="20"/>
        </w:rPr>
        <w:t>4</w:t>
      </w:r>
      <w:r w:rsidR="00C0178C" w:rsidRPr="009B493E">
        <w:rPr>
          <w:rFonts w:ascii="Arial" w:hAnsi="Arial" w:cs="Arial"/>
          <w:bCs/>
          <w:sz w:val="20"/>
          <w:szCs w:val="20"/>
        </w:rPr>
        <w:t>510930P00</w:t>
      </w:r>
      <w:r w:rsidR="00230B0C" w:rsidRPr="009B493E">
        <w:rPr>
          <w:rFonts w:ascii="Arial" w:hAnsi="Arial" w:cs="Arial"/>
          <w:bCs/>
          <w:sz w:val="20"/>
          <w:szCs w:val="20"/>
        </w:rPr>
        <w:t>3</w:t>
      </w:r>
      <w:r w:rsidR="00C0178C" w:rsidRPr="009B493E">
        <w:rPr>
          <w:rFonts w:ascii="Arial" w:hAnsi="Arial" w:cs="Arial"/>
          <w:bCs/>
          <w:sz w:val="20"/>
          <w:szCs w:val="20"/>
        </w:rPr>
        <w:t>0001</w:t>
      </w:r>
      <w:r w:rsidRPr="009B493E">
        <w:rPr>
          <w:rFonts w:ascii="Arial" w:hAnsi="Arial" w:cs="Arial"/>
          <w:bCs/>
          <w:sz w:val="20"/>
          <w:szCs w:val="20"/>
        </w:rPr>
        <w:t xml:space="preserve">, </w:t>
      </w:r>
    </w:p>
    <w:p w14:paraId="141834AD" w14:textId="611EACA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9B493E">
        <w:rPr>
          <w:rFonts w:ascii="Arial" w:hAnsi="Arial" w:cs="Arial"/>
          <w:bCs/>
          <w:sz w:val="20"/>
          <w:szCs w:val="20"/>
        </w:rPr>
        <w:t xml:space="preserve">Partida Presupuestal </w:t>
      </w:r>
      <w:r w:rsidR="00230B0C" w:rsidRPr="009B493E">
        <w:rPr>
          <w:rFonts w:ascii="Arial" w:hAnsi="Arial" w:cs="Arial"/>
          <w:bCs/>
          <w:sz w:val="20"/>
          <w:szCs w:val="20"/>
        </w:rPr>
        <w:t>62201,</w:t>
      </w:r>
      <w:r w:rsidRPr="009B493E">
        <w:rPr>
          <w:rFonts w:ascii="Arial" w:hAnsi="Arial" w:cs="Arial"/>
          <w:bCs/>
          <w:sz w:val="20"/>
          <w:szCs w:val="20"/>
        </w:rPr>
        <w:t xml:space="preserve"> destino </w:t>
      </w:r>
      <w:r w:rsidR="00997894" w:rsidRPr="009B493E">
        <w:rPr>
          <w:rFonts w:ascii="Arial" w:hAnsi="Arial" w:cs="Arial"/>
          <w:bCs/>
          <w:sz w:val="20"/>
          <w:szCs w:val="20"/>
        </w:rPr>
        <w:t xml:space="preserve">Casa de Cultura Jurídica </w:t>
      </w:r>
      <w:r w:rsidR="009137E3" w:rsidRPr="009B493E">
        <w:rPr>
          <w:rFonts w:ascii="Arial" w:hAnsi="Arial" w:cs="Arial"/>
          <w:bCs/>
          <w:sz w:val="20"/>
          <w:szCs w:val="20"/>
        </w:rPr>
        <w:t>en</w:t>
      </w:r>
      <w:r w:rsidR="00F3185B" w:rsidRPr="009B493E">
        <w:rPr>
          <w:rFonts w:ascii="Arial" w:hAnsi="Arial" w:cs="Arial"/>
          <w:bCs/>
          <w:sz w:val="20"/>
          <w:szCs w:val="20"/>
        </w:rPr>
        <w:t xml:space="preserve"> </w:t>
      </w:r>
      <w:r w:rsidR="00B92F95" w:rsidRPr="009B493E">
        <w:rPr>
          <w:rFonts w:ascii="Arial" w:hAnsi="Arial" w:cs="Arial"/>
          <w:bCs/>
          <w:sz w:val="20"/>
          <w:szCs w:val="20"/>
        </w:rPr>
        <w:t>C</w:t>
      </w:r>
      <w:r w:rsidR="00B44536" w:rsidRPr="009B493E">
        <w:rPr>
          <w:rFonts w:ascii="Arial" w:hAnsi="Arial" w:cs="Arial"/>
          <w:bCs/>
          <w:sz w:val="20"/>
          <w:szCs w:val="20"/>
        </w:rPr>
        <w:t>hetumal, Quintana Roo</w:t>
      </w:r>
      <w:r w:rsidR="00E37F4E" w:rsidRPr="009B493E">
        <w:rPr>
          <w:rFonts w:ascii="Arial" w:hAnsi="Arial" w:cs="Arial"/>
          <w:bCs/>
          <w:sz w:val="20"/>
          <w:szCs w:val="20"/>
        </w:rPr>
        <w:t>.</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92F9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B92F95">
        <w:rPr>
          <w:rFonts w:ascii="Arial" w:hAnsi="Arial" w:cs="Arial"/>
          <w:b/>
          <w:sz w:val="20"/>
          <w:szCs w:val="20"/>
          <w:lang w:val="pt-PT"/>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92F95">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xml:space="preserve">, las </w:t>
      </w:r>
      <w:r w:rsidR="00E37F4E" w:rsidRPr="00B06AC5">
        <w:rPr>
          <w:rFonts w:ascii="Arial" w:hAnsi="Arial" w:cs="Arial"/>
          <w:bCs/>
          <w:sz w:val="20"/>
          <w:szCs w:val="20"/>
        </w:rPr>
        <w:lastRenderedPageBreak/>
        <w:t>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70D21266"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9137E3" w:rsidRPr="009137E3">
        <w:rPr>
          <w:rFonts w:ascii="Arial" w:hAnsi="Arial" w:cs="Arial"/>
          <w:bCs/>
          <w:sz w:val="20"/>
          <w:szCs w:val="20"/>
        </w:rPr>
        <w:t>calle Isla Cancún números 414 y 416 y avenida Nápoles número 369, colonia Benito Juárez, Othón P. Blanco, código postal 77037, Chetumal, Quintana Roo</w:t>
      </w:r>
      <w:r w:rsidR="00387E9E">
        <w:rPr>
          <w:rFonts w:ascii="Arial" w:hAnsi="Arial" w:cs="Arial"/>
          <w:bCs/>
          <w:sz w:val="20"/>
          <w:szCs w:val="20"/>
        </w:rPr>
        <w:t>.</w:t>
      </w:r>
    </w:p>
    <w:p w14:paraId="58C4D653" w14:textId="73DA5E3A"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w:t>
      </w:r>
      <w:r w:rsidR="00DF4B64">
        <w:rPr>
          <w:rFonts w:ascii="Arial" w:hAnsi="Arial" w:cs="Arial"/>
          <w:bCs/>
          <w:sz w:val="20"/>
          <w:szCs w:val="20"/>
        </w:rPr>
        <w:t>s</w:t>
      </w:r>
      <w:r w:rsidR="00E37F4E" w:rsidRPr="00B06AC5">
        <w:rPr>
          <w:rFonts w:ascii="Arial" w:hAnsi="Arial" w:cs="Arial"/>
          <w:bCs/>
          <w:sz w:val="20"/>
          <w:szCs w:val="20"/>
        </w:rPr>
        <w:t>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81EA48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w:t>
      </w:r>
      <w:r w:rsidR="008B0D92">
        <w:rPr>
          <w:rFonts w:ascii="Arial" w:hAnsi="Arial" w:cs="Arial"/>
          <w:bCs/>
          <w:sz w:val="20"/>
          <w:szCs w:val="20"/>
        </w:rPr>
        <w:t>r</w:t>
      </w:r>
      <w:r w:rsidR="008B0D92" w:rsidRPr="008B0D92">
        <w:rPr>
          <w:rFonts w:ascii="Arial" w:hAnsi="Arial" w:cs="Arial"/>
          <w:bCs/>
          <w:sz w:val="20"/>
          <w:szCs w:val="20"/>
        </w:rPr>
        <w:t xml:space="preserve">esponsabilidades, obligaciones, entregables, actividades, plazos de </w:t>
      </w:r>
      <w:r w:rsidR="008B0D92">
        <w:rPr>
          <w:rFonts w:ascii="Arial" w:hAnsi="Arial" w:cs="Arial"/>
          <w:bCs/>
          <w:sz w:val="20"/>
          <w:szCs w:val="20"/>
        </w:rPr>
        <w:t>ejecución</w:t>
      </w:r>
      <w:r w:rsidR="008B0D92" w:rsidRPr="008B0D92">
        <w:rPr>
          <w:rFonts w:ascii="Arial" w:hAnsi="Arial" w:cs="Arial"/>
          <w:bCs/>
          <w:sz w:val="20"/>
          <w:szCs w:val="20"/>
        </w:rPr>
        <w:t>, o bien, no se hayan recibido a entera satisfacción</w:t>
      </w:r>
      <w:r w:rsidR="008B0D92">
        <w:rPr>
          <w:rFonts w:ascii="Arial" w:hAnsi="Arial" w:cs="Arial"/>
          <w:bCs/>
          <w:sz w:val="20"/>
          <w:szCs w:val="20"/>
        </w:rPr>
        <w:t xml:space="preserve"> </w:t>
      </w:r>
      <w:r w:rsidRPr="00B06AC5">
        <w:rPr>
          <w:rFonts w:ascii="Arial" w:hAnsi="Arial" w:cs="Arial"/>
          <w:bCs/>
          <w:sz w:val="20"/>
          <w:szCs w:val="20"/>
        </w:rPr>
        <w:t xml:space="preserve">,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w:t>
      </w:r>
      <w:r w:rsidRPr="00B06AC5">
        <w:rPr>
          <w:rFonts w:ascii="Arial" w:hAnsi="Arial" w:cs="Arial"/>
          <w:bCs/>
          <w:sz w:val="20"/>
          <w:szCs w:val="20"/>
        </w:rPr>
        <w:lastRenderedPageBreak/>
        <w:t>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510EE6F0" w14:textId="2719AC3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1EF1160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1E79032"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Segunda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4B938CB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9137E3">
        <w:rPr>
          <w:rFonts w:ascii="Arial" w:hAnsi="Arial" w:cs="Arial"/>
          <w:b/>
          <w:sz w:val="20"/>
          <w:szCs w:val="20"/>
        </w:rPr>
        <w:t xml:space="preserve"> </w:t>
      </w:r>
      <w:r w:rsidR="00155017">
        <w:rPr>
          <w:rFonts w:ascii="Arial" w:hAnsi="Arial" w:cs="Arial"/>
          <w:b/>
          <w:sz w:val="20"/>
          <w:szCs w:val="20"/>
        </w:rPr>
        <w:t>Tercera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648B128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0A99B0C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68AAF1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Cuarta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416CA2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Quinta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32FC81E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Sexta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13BC3BD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155017" w:rsidRPr="00155017">
        <w:rPr>
          <w:rFonts w:ascii="Arial" w:hAnsi="Arial" w:cs="Arial"/>
          <w:b/>
          <w:sz w:val="20"/>
          <w:szCs w:val="20"/>
        </w:rPr>
        <w:t xml:space="preserve"> </w:t>
      </w:r>
      <w:r w:rsidR="00155017" w:rsidRPr="00B06AC5">
        <w:rPr>
          <w:rFonts w:ascii="Arial" w:hAnsi="Arial" w:cs="Arial"/>
          <w:b/>
          <w:sz w:val="20"/>
          <w:szCs w:val="20"/>
        </w:rPr>
        <w:t>Séptima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3750C98D"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Octava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150F845" w:rsidR="00035C60" w:rsidRPr="00B06AC5" w:rsidRDefault="00155017"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B06AC5">
        <w:rPr>
          <w:rFonts w:ascii="Arial" w:hAnsi="Arial" w:cs="Arial"/>
          <w:b/>
          <w:sz w:val="20"/>
          <w:szCs w:val="20"/>
        </w:rPr>
        <w:t xml:space="preserve">. Supuestos de terminación del contrato diversos a la rescisión. </w:t>
      </w:r>
      <w:r w:rsidR="00035C60" w:rsidRPr="00B06AC5">
        <w:rPr>
          <w:rFonts w:ascii="Arial" w:hAnsi="Arial" w:cs="Arial"/>
          <w:bCs/>
          <w:sz w:val="20"/>
          <w:szCs w:val="20"/>
        </w:rPr>
        <w:t xml:space="preserve">El contrato podrá darse por terminado, al cumplimentarse su objeto, o bien, de manera anticipada cuando existan causas justificadas, de orden público </w:t>
      </w:r>
      <w:r w:rsidR="00035C60" w:rsidRPr="00B06AC5">
        <w:rPr>
          <w:rFonts w:ascii="Arial" w:hAnsi="Arial" w:cs="Arial"/>
          <w:bCs/>
          <w:sz w:val="20"/>
          <w:szCs w:val="20"/>
        </w:rPr>
        <w:lastRenderedPageBreak/>
        <w:t>o de interés general, en términos de lo previsto en los artículos 153, 154, 155 y 156, del Acuerdo General de Administración XIV/2019.</w:t>
      </w:r>
    </w:p>
    <w:p w14:paraId="7E5D35C1" w14:textId="6ACE64C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0AFE26D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Primera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32B9958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Segunda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14AAF9B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Tercera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7E3BDEB6"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3E1B30">
        <w:rPr>
          <w:rFonts w:ascii="Arial" w:hAnsi="Arial" w:cs="Arial"/>
          <w:b/>
          <w:sz w:val="20"/>
          <w:szCs w:val="20"/>
        </w:rPr>
        <w:t>Cuarta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9DBF383"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3E1B30">
        <w:rPr>
          <w:rFonts w:ascii="Arial" w:hAnsi="Arial" w:cs="Arial"/>
          <w:b/>
          <w:sz w:val="20"/>
          <w:szCs w:val="20"/>
          <w:lang w:val="es-ES"/>
        </w:rPr>
        <w:t>Quinta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9B493E"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9B493E">
        <w:rPr>
          <w:rFonts w:ascii="Arial" w:eastAsia="Times New Roman" w:hAnsi="Arial" w:cs="Arial"/>
          <w:b/>
          <w:snapToGrid w:val="0"/>
          <w:sz w:val="20"/>
          <w:szCs w:val="20"/>
          <w:lang w:val="it-IT" w:eastAsia="es-ES"/>
        </w:rPr>
        <w:t>PERSONA FÍSICA</w:t>
      </w:r>
    </w:p>
    <w:p w14:paraId="22F1380E" w14:textId="77777777" w:rsidR="00D46A61" w:rsidRPr="00B92F95" w:rsidRDefault="00D46A61" w:rsidP="00D46A61">
      <w:pPr>
        <w:pStyle w:val="Ttulo1"/>
        <w:tabs>
          <w:tab w:val="left" w:pos="0"/>
          <w:tab w:val="left" w:pos="3261"/>
        </w:tabs>
        <w:spacing w:before="120" w:after="120"/>
        <w:ind w:left="2716" w:right="2722"/>
        <w:rPr>
          <w:sz w:val="20"/>
          <w:szCs w:val="20"/>
          <w:lang w:val="pt-PT"/>
        </w:rPr>
      </w:pPr>
      <w:r w:rsidRPr="00B92F95">
        <w:rPr>
          <w:sz w:val="20"/>
          <w:szCs w:val="20"/>
          <w:lang w:val="pt-P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6619CB1E"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I.5.- </w:t>
      </w:r>
      <w:r w:rsidR="00F553CC" w:rsidRPr="00B06AC5">
        <w:rPr>
          <w:rFonts w:ascii="Arial" w:hAnsi="Arial" w:cs="Arial"/>
          <w:bCs/>
          <w:sz w:val="20"/>
          <w:szCs w:val="20"/>
        </w:rPr>
        <w:t xml:space="preserve">La erogación que implica la presente contratación se realizará con cargo a la unidad </w:t>
      </w:r>
      <w:r w:rsidR="00F553CC" w:rsidRPr="009B493E">
        <w:rPr>
          <w:rFonts w:ascii="Arial" w:hAnsi="Arial" w:cs="Arial"/>
          <w:bCs/>
          <w:sz w:val="20"/>
          <w:szCs w:val="20"/>
        </w:rPr>
        <w:t>responsable 2</w:t>
      </w:r>
      <w:r w:rsidR="008B70BE" w:rsidRPr="009B493E">
        <w:rPr>
          <w:rFonts w:ascii="Arial" w:hAnsi="Arial" w:cs="Arial"/>
          <w:bCs/>
          <w:sz w:val="20"/>
          <w:szCs w:val="20"/>
        </w:rPr>
        <w:t>4</w:t>
      </w:r>
      <w:r w:rsidR="00F553CC" w:rsidRPr="009B493E">
        <w:rPr>
          <w:rFonts w:ascii="Arial" w:hAnsi="Arial" w:cs="Arial"/>
          <w:bCs/>
          <w:sz w:val="20"/>
          <w:szCs w:val="20"/>
        </w:rPr>
        <w:t>510930P00</w:t>
      </w:r>
      <w:r w:rsidR="00230B0C" w:rsidRPr="009B493E">
        <w:rPr>
          <w:rFonts w:ascii="Arial" w:hAnsi="Arial" w:cs="Arial"/>
          <w:bCs/>
          <w:sz w:val="20"/>
          <w:szCs w:val="20"/>
        </w:rPr>
        <w:t>3</w:t>
      </w:r>
      <w:r w:rsidR="00F553CC" w:rsidRPr="009B493E">
        <w:rPr>
          <w:rFonts w:ascii="Arial" w:hAnsi="Arial" w:cs="Arial"/>
          <w:bCs/>
          <w:sz w:val="20"/>
          <w:szCs w:val="20"/>
        </w:rPr>
        <w:t xml:space="preserve">0001, Partida Presupuestal </w:t>
      </w:r>
      <w:r w:rsidR="00230B0C" w:rsidRPr="009B493E">
        <w:rPr>
          <w:rFonts w:ascii="Arial" w:hAnsi="Arial" w:cs="Arial"/>
          <w:bCs/>
          <w:sz w:val="20"/>
          <w:szCs w:val="20"/>
        </w:rPr>
        <w:t>62201,</w:t>
      </w:r>
      <w:r w:rsidR="00F553CC" w:rsidRPr="009B493E">
        <w:rPr>
          <w:rFonts w:ascii="Arial" w:hAnsi="Arial" w:cs="Arial"/>
          <w:bCs/>
          <w:sz w:val="20"/>
          <w:szCs w:val="20"/>
        </w:rPr>
        <w:t xml:space="preserve"> </w:t>
      </w:r>
      <w:r w:rsidR="00C0178C" w:rsidRPr="009B493E">
        <w:rPr>
          <w:rFonts w:ascii="Arial" w:hAnsi="Arial" w:cs="Arial"/>
          <w:bCs/>
          <w:sz w:val="20"/>
          <w:szCs w:val="20"/>
        </w:rPr>
        <w:t xml:space="preserve">Casa de Cultura Jurídica </w:t>
      </w:r>
      <w:r w:rsidR="009137E3" w:rsidRPr="009B493E">
        <w:rPr>
          <w:rFonts w:ascii="Arial" w:hAnsi="Arial" w:cs="Arial"/>
          <w:bCs/>
          <w:sz w:val="20"/>
          <w:szCs w:val="20"/>
        </w:rPr>
        <w:t>en</w:t>
      </w:r>
      <w:r w:rsidR="00C0178C" w:rsidRPr="009B493E">
        <w:rPr>
          <w:rFonts w:ascii="Arial" w:hAnsi="Arial" w:cs="Arial"/>
          <w:bCs/>
          <w:sz w:val="20"/>
          <w:szCs w:val="20"/>
        </w:rPr>
        <w:t xml:space="preserve"> </w:t>
      </w:r>
      <w:r w:rsidR="00D40131" w:rsidRPr="009B493E">
        <w:rPr>
          <w:rFonts w:ascii="Arial" w:hAnsi="Arial" w:cs="Arial"/>
          <w:bCs/>
          <w:sz w:val="20"/>
          <w:szCs w:val="20"/>
        </w:rPr>
        <w:t>C</w:t>
      </w:r>
      <w:r w:rsidR="00B44536" w:rsidRPr="009B493E">
        <w:rPr>
          <w:rFonts w:ascii="Arial" w:hAnsi="Arial" w:cs="Arial"/>
          <w:bCs/>
          <w:sz w:val="20"/>
          <w:szCs w:val="20"/>
        </w:rPr>
        <w:t>hetumal, Quintana Roo</w:t>
      </w:r>
      <w:r w:rsidR="00C0178C" w:rsidRPr="009B493E">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B92F95"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B92F95">
        <w:rPr>
          <w:rFonts w:ascii="Arial" w:hAnsi="Arial" w:cs="Arial"/>
          <w:b/>
          <w:sz w:val="20"/>
          <w:szCs w:val="20"/>
          <w:lang w:val="pt-PT"/>
        </w:rPr>
        <w:t>C L Á U S U L A S</w:t>
      </w:r>
    </w:p>
    <w:p w14:paraId="10B424F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92F95">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69FA5A5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446984B1"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1F144B2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La “Suprema Corte” pagará al “Contratista” el monto señalado en la cláusula Segunda, a través de estimaciones por trabajos ejecutados y terminados a entera satisfacción de la “Suprema Corte”, las que se deberán formular con una periodicidad no mayor de treinta días naturales y se presentarán al “Administrador”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893CA4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08C38E43"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513567F8"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08E287D0"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80ED8F"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6E266D39"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33921A9"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El ajuste de costos procederá cuando a partir de la presentación de propuestas ocurran circunstancias de orden económico no previstas en el contrato que determinen un aumento o reducción de los costos de los trabajos no ejecutados conforme </w:t>
      </w:r>
      <w:r w:rsidRPr="00B06AC5">
        <w:rPr>
          <w:rFonts w:ascii="Arial" w:eastAsia="Times New Roman" w:hAnsi="Arial" w:cs="Arial"/>
          <w:bCs/>
          <w:sz w:val="20"/>
          <w:szCs w:val="20"/>
          <w:lang w:val="es-ES" w:eastAsia="es-ES"/>
        </w:rPr>
        <w:lastRenderedPageBreak/>
        <w:t>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1CD3745"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8CE3AF7"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AB8FAF6" w14:textId="77777777" w:rsidR="009137E3" w:rsidRPr="00B06AC5" w:rsidRDefault="009137E3" w:rsidP="009137E3">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Pr="009137E3">
        <w:rPr>
          <w:rFonts w:ascii="Arial" w:hAnsi="Arial" w:cs="Arial"/>
          <w:bCs/>
          <w:sz w:val="20"/>
          <w:szCs w:val="20"/>
        </w:rPr>
        <w:t>calle Isla Cancún números 414 y 416 y avenida Nápoles número 369, colonia Benito Juárez, Othón P. Blanco, código postal 77037, Chetumal, Quintana Roo</w:t>
      </w:r>
      <w:r>
        <w:rPr>
          <w:rFonts w:ascii="Arial" w:hAnsi="Arial" w:cs="Arial"/>
          <w:bCs/>
          <w:sz w:val="20"/>
          <w:szCs w:val="20"/>
        </w:rPr>
        <w:t>.</w:t>
      </w:r>
    </w:p>
    <w:p w14:paraId="1580720E" w14:textId="77777777" w:rsidR="009137E3" w:rsidRPr="00B06AC5" w:rsidRDefault="009137E3" w:rsidP="009137E3">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w:t>
      </w:r>
      <w:r>
        <w:rPr>
          <w:rFonts w:ascii="Arial" w:hAnsi="Arial" w:cs="Arial"/>
          <w:bCs/>
          <w:sz w:val="20"/>
          <w:szCs w:val="20"/>
        </w:rPr>
        <w:t>s</w:t>
      </w:r>
      <w:r w:rsidRPr="00B06AC5">
        <w:rPr>
          <w:rFonts w:ascii="Arial" w:hAnsi="Arial" w:cs="Arial"/>
          <w:bCs/>
          <w:sz w:val="20"/>
          <w:szCs w:val="20"/>
        </w:rPr>
        <w:t>enta días naturales contados a partir de la formalización del contrato y puesta a disposición del inmueble.</w:t>
      </w:r>
    </w:p>
    <w:p w14:paraId="7BA44FE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999984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447382F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1E74B0F3" w14:textId="05899E78"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w:t>
      </w:r>
      <w:r w:rsidR="00F07BE9">
        <w:rPr>
          <w:rFonts w:ascii="Arial" w:hAnsi="Arial" w:cs="Arial"/>
          <w:bCs/>
          <w:sz w:val="20"/>
          <w:szCs w:val="20"/>
        </w:rPr>
        <w:t>r</w:t>
      </w:r>
      <w:r w:rsidR="00F07BE9" w:rsidRPr="008B0D92">
        <w:rPr>
          <w:rFonts w:ascii="Arial" w:hAnsi="Arial" w:cs="Arial"/>
          <w:bCs/>
          <w:sz w:val="20"/>
          <w:szCs w:val="20"/>
        </w:rPr>
        <w:t xml:space="preserve">esponsabilidades, obligaciones, entregables, actividades, plazos de </w:t>
      </w:r>
      <w:r w:rsidR="00F07BE9">
        <w:rPr>
          <w:rFonts w:ascii="Arial" w:hAnsi="Arial" w:cs="Arial"/>
          <w:bCs/>
          <w:sz w:val="20"/>
          <w:szCs w:val="20"/>
        </w:rPr>
        <w:t>ejecución</w:t>
      </w:r>
      <w:r w:rsidR="00F07BE9" w:rsidRPr="008B0D92">
        <w:rPr>
          <w:rFonts w:ascii="Arial" w:hAnsi="Arial" w:cs="Arial"/>
          <w:bCs/>
          <w:sz w:val="20"/>
          <w:szCs w:val="20"/>
        </w:rPr>
        <w:t>, o bien, no se hayan recibido a entera satisfacción</w:t>
      </w:r>
      <w:r w:rsidRPr="00B06AC5">
        <w:rPr>
          <w:rFonts w:ascii="Arial" w:hAnsi="Arial" w:cs="Arial"/>
          <w:bCs/>
          <w:sz w:val="20"/>
          <w:szCs w:val="20"/>
        </w:rPr>
        <w:t xml:space="preserve">,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7DB524F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29588EB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4567108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1DF1673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111FCA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3A1671A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A13DFF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 xml:space="preserve">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w:t>
      </w:r>
      <w:r w:rsidRPr="00B06AC5">
        <w:rPr>
          <w:rFonts w:ascii="Arial" w:hAnsi="Arial" w:cs="Arial"/>
          <w:bCs/>
          <w:sz w:val="20"/>
          <w:szCs w:val="20"/>
        </w:rPr>
        <w:lastRenderedPageBreak/>
        <w:t>del contrato de referencia hayan sido recibidos en su totalidad y a entera satisfacción de la “Suprema Corte”. Dicha fianza sólo podrá ser cancelada con el consentimiento expreso y por escrito de la “Suprema Corte”.</w:t>
      </w:r>
    </w:p>
    <w:p w14:paraId="3784436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81A8821"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Primera</w:t>
      </w:r>
      <w:r w:rsidRPr="00B06AC5">
        <w:rPr>
          <w:rFonts w:ascii="Arial" w:hAnsi="Arial" w:cs="Arial"/>
          <w:b/>
          <w:sz w:val="20"/>
          <w:szCs w:val="20"/>
        </w:rPr>
        <w:t>.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CE53F4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Segunda</w:t>
      </w:r>
      <w:r w:rsidRPr="00B06AC5">
        <w:rPr>
          <w:rFonts w:ascii="Arial" w:hAnsi="Arial" w:cs="Arial"/>
          <w:b/>
          <w:sz w:val="20"/>
          <w:szCs w:val="20"/>
        </w:rPr>
        <w:t xml:space="preserve">. Propiedad intelectual. </w:t>
      </w:r>
      <w:r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1B9E9E6"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344F0B99"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577CCDC3"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69EEA23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Tercera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2D29CF6"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“Contratista”, que será el único responsable de las obligaciones adquiridas con su personal.</w:t>
      </w:r>
    </w:p>
    <w:p w14:paraId="64DC2F9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6E1A3308" w14:textId="0B910602"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“Contratista”, ya sea de manera individual o colectiva,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7E24AAD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FBA304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04DBD71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0D81E8C"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E189E5F"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Décima</w:t>
      </w:r>
      <w:r w:rsidRPr="00155017">
        <w:rPr>
          <w:rFonts w:ascii="Arial" w:hAnsi="Arial" w:cs="Arial"/>
          <w:b/>
          <w:sz w:val="20"/>
          <w:szCs w:val="20"/>
        </w:rPr>
        <w:t xml:space="preserve"> </w:t>
      </w:r>
      <w:r w:rsidRPr="00B06AC5">
        <w:rPr>
          <w:rFonts w:ascii="Arial" w:hAnsi="Arial" w:cs="Arial"/>
          <w:b/>
          <w:sz w:val="20"/>
          <w:szCs w:val="20"/>
        </w:rPr>
        <w:t xml:space="preserve">Séptima.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180A79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0FA9FB4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719F88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0A60718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0EFB550"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70B882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073A5C0"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FAA7F3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Primera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0ADEE089"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Segunda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235897C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Tercera</w:t>
      </w:r>
      <w:r w:rsidRPr="00B06AC5">
        <w:rPr>
          <w:rFonts w:ascii="Arial" w:hAnsi="Arial" w:cs="Arial"/>
          <w:b/>
          <w:sz w:val="20"/>
          <w:szCs w:val="20"/>
        </w:rPr>
        <w:t>.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C45783"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3F5DED5E"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Pr>
          <w:rFonts w:ascii="Arial" w:hAnsi="Arial" w:cs="Arial"/>
          <w:b/>
          <w:sz w:val="20"/>
          <w:szCs w:val="20"/>
        </w:rPr>
        <w:t>Cuarta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1681282" w14:textId="77777777" w:rsidR="009137E3" w:rsidRPr="00B06AC5" w:rsidRDefault="009137E3" w:rsidP="009137E3">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lastRenderedPageBreak/>
        <w:t xml:space="preserve">Vigésima </w:t>
      </w:r>
      <w:r>
        <w:rPr>
          <w:rFonts w:ascii="Arial" w:hAnsi="Arial" w:cs="Arial"/>
          <w:b/>
          <w:sz w:val="20"/>
          <w:szCs w:val="20"/>
          <w:lang w:val="es-ES"/>
        </w:rPr>
        <w:t>Quinta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B33FC5">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25D1A" w14:textId="77777777" w:rsidR="0008366B" w:rsidRDefault="0008366B" w:rsidP="00752047">
      <w:pPr>
        <w:spacing w:after="0" w:line="240" w:lineRule="auto"/>
      </w:pPr>
      <w:r>
        <w:separator/>
      </w:r>
    </w:p>
  </w:endnote>
  <w:endnote w:type="continuationSeparator" w:id="0">
    <w:p w14:paraId="415A73A6" w14:textId="77777777" w:rsidR="0008366B" w:rsidRDefault="0008366B" w:rsidP="00752047">
      <w:pPr>
        <w:spacing w:after="0" w:line="240" w:lineRule="auto"/>
      </w:pPr>
      <w:r>
        <w:continuationSeparator/>
      </w:r>
    </w:p>
  </w:endnote>
  <w:endnote w:type="continuationNotice" w:id="1">
    <w:p w14:paraId="7553F9DA" w14:textId="77777777" w:rsidR="0008366B" w:rsidRDefault="000836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9DE3A9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387E9E">
      <w:rPr>
        <w:rFonts w:ascii="Arial" w:hAnsi="Arial" w:cs="Arial"/>
        <w:sz w:val="10"/>
        <w:szCs w:val="10"/>
        <w:lang w:val="en-US"/>
      </w:rPr>
      <w:t>13</w:t>
    </w:r>
    <w:r w:rsidRPr="00055E87">
      <w:rPr>
        <w:rFonts w:ascii="Arial" w:hAnsi="Arial" w:cs="Arial"/>
        <w:sz w:val="10"/>
        <w:szCs w:val="10"/>
        <w:lang w:val="en-US"/>
      </w:rPr>
      <w:t>/202</w:t>
    </w:r>
    <w:r w:rsidR="00DB714C">
      <w:rPr>
        <w:rFonts w:ascii="Arial" w:hAnsi="Arial" w:cs="Arial"/>
        <w:sz w:val="10"/>
        <w:szCs w:val="10"/>
        <w:lang w:val="en-US"/>
      </w:rPr>
      <w:t>4</w:t>
    </w:r>
    <w:r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ADD7E" w14:textId="77777777" w:rsidR="0008366B" w:rsidRDefault="0008366B" w:rsidP="00752047">
      <w:pPr>
        <w:spacing w:after="0" w:line="240" w:lineRule="auto"/>
      </w:pPr>
      <w:r>
        <w:separator/>
      </w:r>
    </w:p>
  </w:footnote>
  <w:footnote w:type="continuationSeparator" w:id="0">
    <w:p w14:paraId="339ED005" w14:textId="77777777" w:rsidR="0008366B" w:rsidRDefault="0008366B" w:rsidP="00752047">
      <w:pPr>
        <w:spacing w:after="0" w:line="240" w:lineRule="auto"/>
      </w:pPr>
      <w:r>
        <w:continuationSeparator/>
      </w:r>
    </w:p>
  </w:footnote>
  <w:footnote w:type="continuationNotice" w:id="1">
    <w:p w14:paraId="6795ABAA" w14:textId="77777777" w:rsidR="0008366B" w:rsidRDefault="000836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4277D127" w:rsidR="00615C50" w:rsidRPr="00B92F95"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rPr>
    </w:pPr>
    <w:r w:rsidRPr="00B92F95">
      <w:rPr>
        <w:rFonts w:ascii="Arial Unicode MS" w:eastAsia="Arial Unicode MS" w:hAnsi="Arial Unicode MS" w:cs="Arial Unicode MS"/>
        <w:b/>
        <w:color w:val="7F7F7F" w:themeColor="text1" w:themeTint="80"/>
        <w:sz w:val="20"/>
        <w:szCs w:val="20"/>
      </w:rPr>
      <w:t>CONCURSO PÚBLICO SUMARIO SCJN/CPS/DGIF-DACCI/0</w:t>
    </w:r>
    <w:r w:rsidR="008C223E">
      <w:rPr>
        <w:rFonts w:ascii="Arial Unicode MS" w:eastAsia="Arial Unicode MS" w:hAnsi="Arial Unicode MS" w:cs="Arial Unicode MS"/>
        <w:b/>
        <w:color w:val="7F7F7F" w:themeColor="text1" w:themeTint="80"/>
        <w:sz w:val="20"/>
        <w:szCs w:val="20"/>
      </w:rPr>
      <w:t>1</w:t>
    </w:r>
    <w:r w:rsidR="00387E9E">
      <w:rPr>
        <w:rFonts w:ascii="Arial Unicode MS" w:eastAsia="Arial Unicode MS" w:hAnsi="Arial Unicode MS" w:cs="Arial Unicode MS"/>
        <w:b/>
        <w:color w:val="7F7F7F" w:themeColor="text1" w:themeTint="80"/>
        <w:sz w:val="20"/>
        <w:szCs w:val="20"/>
      </w:rPr>
      <w:t>3</w:t>
    </w:r>
    <w:r w:rsidRPr="00B92F95">
      <w:rPr>
        <w:rFonts w:ascii="Arial Unicode MS" w:eastAsia="Arial Unicode MS" w:hAnsi="Arial Unicode MS" w:cs="Arial Unicode MS"/>
        <w:b/>
        <w:color w:val="7F7F7F" w:themeColor="text1" w:themeTint="80"/>
        <w:sz w:val="20"/>
        <w:szCs w:val="20"/>
      </w:rPr>
      <w:t>/202</w:t>
    </w:r>
    <w:r w:rsidR="004979CF" w:rsidRPr="00B92F95">
      <w:rPr>
        <w:rFonts w:ascii="Arial Unicode MS" w:eastAsia="Arial Unicode MS" w:hAnsi="Arial Unicode MS" w:cs="Arial Unicode MS"/>
        <w:b/>
        <w:color w:val="7F7F7F" w:themeColor="text1" w:themeTint="80"/>
        <w:sz w:val="20"/>
        <w:szCs w:val="20"/>
      </w:rPr>
      <w:t>4</w:t>
    </w:r>
  </w:p>
  <w:p w14:paraId="07656032" w14:textId="0D332E16" w:rsidR="00C0178C" w:rsidRPr="00B92F95" w:rsidRDefault="00615C50" w:rsidP="00B92F95">
    <w:pPr>
      <w:spacing w:after="0" w:line="240" w:lineRule="auto"/>
      <w:ind w:right="17"/>
      <w:jc w:val="center"/>
      <w:rPr>
        <w:rFonts w:ascii="Arial Unicode MS" w:eastAsia="Arial Unicode MS" w:hAnsi="Arial Unicode MS" w:cs="Arial Unicode MS"/>
        <w:b/>
        <w:color w:val="7F7F7F" w:themeColor="text1" w:themeTint="80"/>
        <w:sz w:val="20"/>
        <w:szCs w:val="20"/>
      </w:rPr>
    </w:pPr>
    <w:r w:rsidRPr="00B92F95">
      <w:rPr>
        <w:rFonts w:ascii="Arial Unicode MS" w:eastAsia="Arial Unicode MS" w:hAnsi="Arial Unicode MS" w:cs="Arial Unicode MS"/>
        <w:b/>
        <w:color w:val="7F7F7F" w:themeColor="text1" w:themeTint="80"/>
        <w:sz w:val="20"/>
        <w:szCs w:val="20"/>
      </w:rPr>
      <w:t>“</w:t>
    </w:r>
    <w:r w:rsidR="00387E9E" w:rsidRPr="009B493E">
      <w:rPr>
        <w:rFonts w:ascii="Arial Unicode MS" w:eastAsia="Arial Unicode MS" w:hAnsi="Arial Unicode MS" w:cs="Arial Unicode MS"/>
        <w:b/>
        <w:color w:val="7F7F7F" w:themeColor="text1" w:themeTint="80"/>
        <w:sz w:val="20"/>
        <w:szCs w:val="20"/>
      </w:rPr>
      <w:t xml:space="preserve">RENOVACIÓN DE CANALIZACIONES Y CABLEADO ESTRUCTURADO PARA SISTEMA DE VOZ Y DATOS EN </w:t>
    </w:r>
    <w:r w:rsidR="005A120A" w:rsidRPr="009B493E">
      <w:rPr>
        <w:rFonts w:ascii="Arial Unicode MS" w:eastAsia="Arial Unicode MS" w:hAnsi="Arial Unicode MS" w:cs="Arial Unicode MS"/>
        <w:b/>
        <w:color w:val="7F7F7F" w:themeColor="text1" w:themeTint="80"/>
        <w:sz w:val="20"/>
        <w:szCs w:val="20"/>
      </w:rPr>
      <w:t xml:space="preserve">LA CASA DE LA CULTURA JURÍDICA EN </w:t>
    </w:r>
    <w:r w:rsidR="00387E9E" w:rsidRPr="009B493E">
      <w:rPr>
        <w:rFonts w:ascii="Arial Unicode MS" w:eastAsia="Arial Unicode MS" w:hAnsi="Arial Unicode MS" w:cs="Arial Unicode MS"/>
        <w:b/>
        <w:color w:val="7F7F7F" w:themeColor="text1" w:themeTint="80"/>
        <w:sz w:val="20"/>
        <w:szCs w:val="20"/>
      </w:rPr>
      <w:t>CHETUMAL, QUINTANA ROO</w:t>
    </w:r>
    <w:r w:rsidR="00F65AC8" w:rsidRPr="00B92F95">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366B"/>
    <w:rsid w:val="00084BCC"/>
    <w:rsid w:val="000854E1"/>
    <w:rsid w:val="00090423"/>
    <w:rsid w:val="00094495"/>
    <w:rsid w:val="0009685B"/>
    <w:rsid w:val="000A0232"/>
    <w:rsid w:val="000A6300"/>
    <w:rsid w:val="000B3000"/>
    <w:rsid w:val="000B4C96"/>
    <w:rsid w:val="000B6F59"/>
    <w:rsid w:val="000C345C"/>
    <w:rsid w:val="000D2E94"/>
    <w:rsid w:val="000D575B"/>
    <w:rsid w:val="000E4618"/>
    <w:rsid w:val="000E53BB"/>
    <w:rsid w:val="000F1885"/>
    <w:rsid w:val="001019DA"/>
    <w:rsid w:val="00102D2B"/>
    <w:rsid w:val="00106732"/>
    <w:rsid w:val="00107E2D"/>
    <w:rsid w:val="00114052"/>
    <w:rsid w:val="0011649A"/>
    <w:rsid w:val="0012214C"/>
    <w:rsid w:val="00127262"/>
    <w:rsid w:val="00132831"/>
    <w:rsid w:val="0013292A"/>
    <w:rsid w:val="00154621"/>
    <w:rsid w:val="00155017"/>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2422"/>
    <w:rsid w:val="001D4493"/>
    <w:rsid w:val="001E5FB4"/>
    <w:rsid w:val="001F0FE0"/>
    <w:rsid w:val="001F1C75"/>
    <w:rsid w:val="001F3941"/>
    <w:rsid w:val="001F55F7"/>
    <w:rsid w:val="001F5A7C"/>
    <w:rsid w:val="00207042"/>
    <w:rsid w:val="00214CDC"/>
    <w:rsid w:val="0021525E"/>
    <w:rsid w:val="00215A8D"/>
    <w:rsid w:val="00217DE5"/>
    <w:rsid w:val="00220E50"/>
    <w:rsid w:val="00225B6F"/>
    <w:rsid w:val="00230725"/>
    <w:rsid w:val="0023099E"/>
    <w:rsid w:val="00230B0C"/>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87E9E"/>
    <w:rsid w:val="0039268E"/>
    <w:rsid w:val="00397407"/>
    <w:rsid w:val="003A2DEE"/>
    <w:rsid w:val="003B2CE4"/>
    <w:rsid w:val="003B4A6F"/>
    <w:rsid w:val="003C2FFA"/>
    <w:rsid w:val="003C3A53"/>
    <w:rsid w:val="003D2A4B"/>
    <w:rsid w:val="003D7D8E"/>
    <w:rsid w:val="003E1B30"/>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6907"/>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A120A"/>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6569"/>
    <w:rsid w:val="0060776B"/>
    <w:rsid w:val="00607E1D"/>
    <w:rsid w:val="00612846"/>
    <w:rsid w:val="00615A2A"/>
    <w:rsid w:val="00615C50"/>
    <w:rsid w:val="00617F7F"/>
    <w:rsid w:val="00621837"/>
    <w:rsid w:val="00624C38"/>
    <w:rsid w:val="00627D10"/>
    <w:rsid w:val="006313E5"/>
    <w:rsid w:val="00631932"/>
    <w:rsid w:val="0063294D"/>
    <w:rsid w:val="00634B38"/>
    <w:rsid w:val="0064546F"/>
    <w:rsid w:val="00661ADD"/>
    <w:rsid w:val="00664DDF"/>
    <w:rsid w:val="00666488"/>
    <w:rsid w:val="00671E86"/>
    <w:rsid w:val="00673B5D"/>
    <w:rsid w:val="00675D30"/>
    <w:rsid w:val="00676FAD"/>
    <w:rsid w:val="006777A0"/>
    <w:rsid w:val="00677A7F"/>
    <w:rsid w:val="00684018"/>
    <w:rsid w:val="006900F4"/>
    <w:rsid w:val="006943FF"/>
    <w:rsid w:val="00695D18"/>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0748"/>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0D92"/>
    <w:rsid w:val="008B140E"/>
    <w:rsid w:val="008B3E81"/>
    <w:rsid w:val="008B70BE"/>
    <w:rsid w:val="008C223E"/>
    <w:rsid w:val="008C2AA3"/>
    <w:rsid w:val="008C5201"/>
    <w:rsid w:val="008D0BCA"/>
    <w:rsid w:val="008D60A8"/>
    <w:rsid w:val="008E3837"/>
    <w:rsid w:val="008E3D81"/>
    <w:rsid w:val="008E69D0"/>
    <w:rsid w:val="008F0E8A"/>
    <w:rsid w:val="008F5916"/>
    <w:rsid w:val="00900D10"/>
    <w:rsid w:val="009021BF"/>
    <w:rsid w:val="0090303E"/>
    <w:rsid w:val="009034DC"/>
    <w:rsid w:val="009063CC"/>
    <w:rsid w:val="0090763D"/>
    <w:rsid w:val="009137E3"/>
    <w:rsid w:val="00920D68"/>
    <w:rsid w:val="0092218E"/>
    <w:rsid w:val="00922CE0"/>
    <w:rsid w:val="00923BDF"/>
    <w:rsid w:val="009364BD"/>
    <w:rsid w:val="00937A0C"/>
    <w:rsid w:val="00944009"/>
    <w:rsid w:val="009503B1"/>
    <w:rsid w:val="00952F0B"/>
    <w:rsid w:val="00956614"/>
    <w:rsid w:val="0095760D"/>
    <w:rsid w:val="00957A3B"/>
    <w:rsid w:val="009665AE"/>
    <w:rsid w:val="00966CDE"/>
    <w:rsid w:val="009722EF"/>
    <w:rsid w:val="00976BB9"/>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B493E"/>
    <w:rsid w:val="009C4AD6"/>
    <w:rsid w:val="009C7EA9"/>
    <w:rsid w:val="009D31D8"/>
    <w:rsid w:val="009D56C0"/>
    <w:rsid w:val="009D79F2"/>
    <w:rsid w:val="009D7C1C"/>
    <w:rsid w:val="009E040B"/>
    <w:rsid w:val="009E4078"/>
    <w:rsid w:val="009E573F"/>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1854"/>
    <w:rsid w:val="00A96535"/>
    <w:rsid w:val="00AA22A2"/>
    <w:rsid w:val="00AA6C21"/>
    <w:rsid w:val="00AC3AD8"/>
    <w:rsid w:val="00AE4BC5"/>
    <w:rsid w:val="00AE731D"/>
    <w:rsid w:val="00AE76FF"/>
    <w:rsid w:val="00AF1573"/>
    <w:rsid w:val="00AF5586"/>
    <w:rsid w:val="00B06AC5"/>
    <w:rsid w:val="00B10EFC"/>
    <w:rsid w:val="00B20923"/>
    <w:rsid w:val="00B227FE"/>
    <w:rsid w:val="00B25219"/>
    <w:rsid w:val="00B277C4"/>
    <w:rsid w:val="00B322A4"/>
    <w:rsid w:val="00B33FC5"/>
    <w:rsid w:val="00B37E6A"/>
    <w:rsid w:val="00B40D70"/>
    <w:rsid w:val="00B44536"/>
    <w:rsid w:val="00B45F2C"/>
    <w:rsid w:val="00B520FC"/>
    <w:rsid w:val="00B5371F"/>
    <w:rsid w:val="00B544AF"/>
    <w:rsid w:val="00B73C9A"/>
    <w:rsid w:val="00B765A2"/>
    <w:rsid w:val="00B82B0A"/>
    <w:rsid w:val="00B86D37"/>
    <w:rsid w:val="00B870A6"/>
    <w:rsid w:val="00B9271A"/>
    <w:rsid w:val="00B92F95"/>
    <w:rsid w:val="00B9446F"/>
    <w:rsid w:val="00BA2833"/>
    <w:rsid w:val="00BA3CE1"/>
    <w:rsid w:val="00BB2B12"/>
    <w:rsid w:val="00BB45F4"/>
    <w:rsid w:val="00BB4F67"/>
    <w:rsid w:val="00BB7CED"/>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4B64"/>
    <w:rsid w:val="00DF6867"/>
    <w:rsid w:val="00E009ED"/>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07BE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0F8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8069</Words>
  <Characters>44385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2024-05-27T05:19:00Z</dcterms:created>
  <dcterms:modified xsi:type="dcterms:W3CDTF">2024-05-31T03:06:00Z</dcterms:modified>
</cp:coreProperties>
</file>