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7DBDE613" w:rsidR="004E0E02" w:rsidRPr="00AB5443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B5443">
        <w:rPr>
          <w:rFonts w:ascii="Arial" w:eastAsia="Times New Roman" w:hAnsi="Arial" w:cs="Arial"/>
          <w:lang w:val="es-ES_tradnl" w:eastAsia="es-ES"/>
        </w:rPr>
        <w:t>(</w:t>
      </w:r>
      <w:r w:rsidR="005C16B7" w:rsidRPr="00AB5443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 w:rsidRPr="00AB5443">
        <w:rPr>
          <w:rFonts w:ascii="Arial" w:eastAsia="Times New Roman" w:hAnsi="Arial" w:cs="Arial"/>
          <w:lang w:val="es-ES_tradnl" w:eastAsia="es-ES"/>
        </w:rPr>
        <w:t>tiene</w:t>
      </w:r>
      <w:r w:rsidR="004E0E02" w:rsidRPr="00AB5443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 w:rsidRPr="00AB5443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AB5443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las propuestas técnica y económica de la obra pública</w:t>
      </w:r>
      <w:r w:rsidR="005A79B8" w:rsidRPr="00AB5443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 w:rsidRPr="00AB5443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AB5443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262207">
        <w:rPr>
          <w:rFonts w:ascii="Arial" w:eastAsia="Times New Roman" w:hAnsi="Arial" w:cs="Times New Roman"/>
          <w:b/>
          <w:bCs/>
          <w:lang w:eastAsia="es-ES"/>
        </w:rPr>
        <w:t>Adecuación y ampliación del área de guarda de insumos y mobiliario para el comedor de ministros</w:t>
      </w:r>
      <w:r w:rsidR="00B05DBF" w:rsidRPr="00AB5443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204DD" w:rsidRPr="00AB5443">
        <w:rPr>
          <w:rFonts w:ascii="Arial" w:eastAsia="Times New Roman" w:hAnsi="Arial" w:cs="Arial"/>
          <w:lang w:val="es-ES_tradnl" w:eastAsia="es-ES"/>
        </w:rPr>
        <w:t>,</w:t>
      </w:r>
      <w:r w:rsidR="004E0E02" w:rsidRPr="00AB5443">
        <w:rPr>
          <w:rFonts w:ascii="Arial" w:eastAsia="Times New Roman" w:hAnsi="Arial" w:cs="Arial"/>
          <w:lang w:val="es-ES_tradnl" w:eastAsia="es-ES"/>
        </w:rPr>
        <w:t xml:space="preserve">  las ha considerado.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5BB88A74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262207">
        <w:rPr>
          <w:rFonts w:ascii="Arial" w:eastAsia="Times New Roman" w:hAnsi="Arial" w:cs="Times New Roman"/>
          <w:b/>
          <w:bCs/>
          <w:lang w:eastAsia="es-ES"/>
        </w:rPr>
        <w:t>Adecuación y ampliación del área de guarda de insumos y mobiliario para el comedor de ministros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52340F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18B83" w14:textId="77777777" w:rsidR="0052340F" w:rsidRDefault="0052340F" w:rsidP="00752047">
      <w:pPr>
        <w:spacing w:after="0" w:line="240" w:lineRule="auto"/>
      </w:pPr>
      <w:r>
        <w:separator/>
      </w:r>
    </w:p>
  </w:endnote>
  <w:endnote w:type="continuationSeparator" w:id="0">
    <w:p w14:paraId="447FF537" w14:textId="77777777" w:rsidR="0052340F" w:rsidRDefault="0052340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2" w14:textId="47EC4222" w:rsidR="00024CB5" w:rsidRPr="00E56413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56413">
      <w:rPr>
        <w:rFonts w:ascii="Arial" w:hAnsi="Arial" w:cs="Arial"/>
        <w:sz w:val="10"/>
        <w:szCs w:val="10"/>
        <w:lang w:val="en-US"/>
      </w:rPr>
      <w:t>SCJN/CPS/DGIF-DACCI/</w:t>
    </w:r>
    <w:r w:rsidR="00A57A3A">
      <w:rPr>
        <w:rFonts w:ascii="Arial" w:hAnsi="Arial" w:cs="Arial"/>
        <w:sz w:val="10"/>
        <w:szCs w:val="10"/>
        <w:lang w:val="en-US"/>
      </w:rPr>
      <w:t>0</w:t>
    </w:r>
    <w:r w:rsidR="00262207">
      <w:rPr>
        <w:rFonts w:ascii="Arial" w:hAnsi="Arial" w:cs="Arial"/>
        <w:sz w:val="10"/>
        <w:szCs w:val="10"/>
        <w:lang w:val="en-US"/>
      </w:rPr>
      <w:t>3</w:t>
    </w:r>
    <w:r w:rsidR="00B34ECB">
      <w:rPr>
        <w:rFonts w:ascii="Arial" w:hAnsi="Arial" w:cs="Arial"/>
        <w:sz w:val="10"/>
        <w:szCs w:val="10"/>
        <w:lang w:val="en-US"/>
      </w:rPr>
      <w:t>5</w:t>
    </w:r>
    <w:r w:rsidRPr="00E56413">
      <w:rPr>
        <w:rFonts w:ascii="Arial" w:hAnsi="Arial" w:cs="Arial"/>
        <w:sz w:val="10"/>
        <w:szCs w:val="10"/>
        <w:lang w:val="en-US"/>
      </w:rPr>
      <w:t>/202</w:t>
    </w:r>
    <w:r w:rsidR="00A57A3A">
      <w:rPr>
        <w:rFonts w:ascii="Arial" w:hAnsi="Arial" w:cs="Arial"/>
        <w:sz w:val="10"/>
        <w:szCs w:val="10"/>
        <w:lang w:val="en-US"/>
      </w:rPr>
      <w:t>4</w:t>
    </w:r>
    <w:r w:rsidRPr="00E56413">
      <w:rPr>
        <w:rFonts w:ascii="Arial" w:hAnsi="Arial" w:cs="Arial"/>
        <w:sz w:val="10"/>
        <w:szCs w:val="10"/>
        <w:lang w:val="en-US"/>
      </w:rPr>
      <w:t xml:space="preserve"> ANEXO 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94358" w14:textId="77777777" w:rsidR="0052340F" w:rsidRDefault="0052340F" w:rsidP="00752047">
      <w:pPr>
        <w:spacing w:after="0" w:line="240" w:lineRule="auto"/>
      </w:pPr>
      <w:r>
        <w:separator/>
      </w:r>
    </w:p>
  </w:footnote>
  <w:footnote w:type="continuationSeparator" w:id="0">
    <w:p w14:paraId="046D6A33" w14:textId="77777777" w:rsidR="0052340F" w:rsidRDefault="0052340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F247D" w14:textId="77777777" w:rsidR="00262207" w:rsidRDefault="00262207" w:rsidP="00184F6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2C1977AD" w14:textId="20630CCF" w:rsidR="00184F66" w:rsidRPr="0063195B" w:rsidRDefault="00184F66" w:rsidP="00184F6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SCJN/CPS/DGIF-DACCI/035/2024</w:t>
    </w:r>
  </w:p>
  <w:p w14:paraId="6810ECDB" w14:textId="77777777" w:rsidR="00184F66" w:rsidRDefault="00184F66" w:rsidP="00184F6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780EA5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5A022C1C" w14:textId="77777777" w:rsidR="00262207" w:rsidRPr="002814B5" w:rsidRDefault="00262207" w:rsidP="00184F6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37A057CF" w14:textId="77777777" w:rsidR="00024CB5" w:rsidRPr="00184F66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84F66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2207"/>
    <w:rsid w:val="00263B17"/>
    <w:rsid w:val="002831A9"/>
    <w:rsid w:val="00286228"/>
    <w:rsid w:val="00287BE5"/>
    <w:rsid w:val="00296AE9"/>
    <w:rsid w:val="002A159A"/>
    <w:rsid w:val="002A2345"/>
    <w:rsid w:val="002A6F47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8788E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40F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439CB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B5443"/>
    <w:rsid w:val="00AF0D7C"/>
    <w:rsid w:val="00AF1573"/>
    <w:rsid w:val="00AF5586"/>
    <w:rsid w:val="00B05DBF"/>
    <w:rsid w:val="00B227FE"/>
    <w:rsid w:val="00B25219"/>
    <w:rsid w:val="00B322A4"/>
    <w:rsid w:val="00B34ECB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76991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11</cp:revision>
  <cp:lastPrinted>2020-02-12T15:31:00Z</cp:lastPrinted>
  <dcterms:created xsi:type="dcterms:W3CDTF">2023-10-04T16:17:00Z</dcterms:created>
  <dcterms:modified xsi:type="dcterms:W3CDTF">2024-07-08T18:12:00Z</dcterms:modified>
</cp:coreProperties>
</file>